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E0FE3" w14:textId="77777777" w:rsidR="00C00243" w:rsidRPr="00B84475" w:rsidRDefault="77A735F7" w:rsidP="4A8D9648">
      <w:pPr>
        <w:pStyle w:val="Heading1"/>
        <w:jc w:val="center"/>
        <w:rPr>
          <w:rFonts w:ascii="Arial" w:eastAsia="Arial" w:hAnsi="Arial" w:cs="Arial"/>
          <w:b/>
          <w:bCs/>
          <w:color w:val="auto"/>
          <w:sz w:val="22"/>
          <w:szCs w:val="22"/>
        </w:rPr>
      </w:pPr>
      <w:bookmarkStart w:id="0" w:name="_Hlk93317549"/>
      <w:r w:rsidRPr="00B84475">
        <w:rPr>
          <w:rFonts w:ascii="Arial" w:eastAsia="Arial" w:hAnsi="Arial" w:cs="Arial"/>
          <w:b/>
          <w:bCs/>
          <w:color w:val="auto"/>
          <w:sz w:val="22"/>
          <w:szCs w:val="22"/>
        </w:rPr>
        <w:t>202</w:t>
      </w:r>
      <w:r w:rsidR="59F9F9C5" w:rsidRPr="00B84475">
        <w:rPr>
          <w:rFonts w:ascii="Arial" w:eastAsia="Arial" w:hAnsi="Arial" w:cs="Arial"/>
          <w:b/>
          <w:bCs/>
          <w:color w:val="auto"/>
          <w:sz w:val="22"/>
          <w:szCs w:val="22"/>
        </w:rPr>
        <w:t>4</w:t>
      </w:r>
      <w:r w:rsidRPr="00B84475">
        <w:rPr>
          <w:rFonts w:ascii="Arial" w:eastAsia="Arial" w:hAnsi="Arial" w:cs="Arial"/>
          <w:b/>
          <w:bCs/>
          <w:color w:val="auto"/>
          <w:sz w:val="22"/>
          <w:szCs w:val="22"/>
        </w:rPr>
        <w:t xml:space="preserve"> </w:t>
      </w:r>
      <w:r w:rsidR="706F27F1" w:rsidRPr="00B84475">
        <w:rPr>
          <w:rFonts w:ascii="Arial" w:eastAsia="Arial" w:hAnsi="Arial" w:cs="Arial"/>
          <w:b/>
          <w:bCs/>
          <w:color w:val="auto"/>
          <w:sz w:val="22"/>
          <w:szCs w:val="22"/>
        </w:rPr>
        <w:t xml:space="preserve">MIPS </w:t>
      </w:r>
      <w:r w:rsidR="0E3A2CEC" w:rsidRPr="00B84475">
        <w:rPr>
          <w:rFonts w:ascii="Arial" w:eastAsia="Arial" w:hAnsi="Arial" w:cs="Arial"/>
          <w:b/>
          <w:bCs/>
          <w:color w:val="auto"/>
          <w:sz w:val="22"/>
          <w:szCs w:val="22"/>
        </w:rPr>
        <w:t>Peer</w:t>
      </w:r>
      <w:r w:rsidR="29AD35CB" w:rsidRPr="00B84475">
        <w:rPr>
          <w:rFonts w:ascii="Arial" w:eastAsia="Arial" w:hAnsi="Arial" w:cs="Arial"/>
          <w:b/>
          <w:bCs/>
          <w:color w:val="auto"/>
          <w:sz w:val="22"/>
          <w:szCs w:val="22"/>
        </w:rPr>
        <w:t>-</w:t>
      </w:r>
      <w:r w:rsidR="0E3A2CEC" w:rsidRPr="00B84475">
        <w:rPr>
          <w:rFonts w:ascii="Arial" w:eastAsia="Arial" w:hAnsi="Arial" w:cs="Arial"/>
          <w:b/>
          <w:bCs/>
          <w:color w:val="auto"/>
          <w:sz w:val="22"/>
          <w:szCs w:val="22"/>
        </w:rPr>
        <w:t>Reviewed Journal Article Requirement Template</w:t>
      </w:r>
    </w:p>
    <w:p w14:paraId="0B8D327A" w14:textId="64ECA080" w:rsidR="00ED5E4C" w:rsidRPr="00B84475" w:rsidRDefault="0E3A2CEC" w:rsidP="4A8D9648">
      <w:pPr>
        <w:rPr>
          <w:rFonts w:ascii="Arial" w:eastAsia="Arial" w:hAnsi="Arial" w:cs="Arial"/>
        </w:rPr>
      </w:pPr>
      <w:r w:rsidRPr="00B84475">
        <w:rPr>
          <w:rFonts w:ascii="Arial" w:eastAsia="Arial" w:hAnsi="Arial" w:cs="Arial"/>
        </w:rPr>
        <w:t>Section 101(c)(1) of the Medicare Access and CHIP Reauthorization Act of 2015 (MACRA) requires submission of new measures for publication in applicable specialty-appropriate, peer-reviewed journals prior to implementing in the Merit-based Incentive Payment System (MIPS).</w:t>
      </w:r>
      <w:r w:rsidR="071BE1F8" w:rsidRPr="00B84475">
        <w:rPr>
          <w:rFonts w:ascii="Arial" w:eastAsia="Arial" w:hAnsi="Arial" w:cs="Arial"/>
        </w:rPr>
        <w:t xml:space="preserve"> </w:t>
      </w:r>
      <w:r w:rsidR="52200BB9" w:rsidRPr="00B84475">
        <w:rPr>
          <w:rFonts w:ascii="Arial" w:eastAsia="Arial" w:hAnsi="Arial" w:cs="Arial"/>
        </w:rPr>
        <w:t xml:space="preserve">Such </w:t>
      </w:r>
      <w:r w:rsidR="40977CF9" w:rsidRPr="00B84475">
        <w:rPr>
          <w:rFonts w:ascii="Arial" w:eastAsia="Arial" w:hAnsi="Arial" w:cs="Arial"/>
        </w:rPr>
        <w:t xml:space="preserve">measures will be submitted by the Centers for Medicare &amp; Medicaid Services (CMS), to a journal(s), before including any new measure </w:t>
      </w:r>
      <w:r w:rsidR="52200BB9" w:rsidRPr="00B84475">
        <w:rPr>
          <w:rFonts w:ascii="Arial" w:eastAsia="Arial" w:hAnsi="Arial" w:cs="Arial"/>
        </w:rPr>
        <w:t xml:space="preserve">on </w:t>
      </w:r>
      <w:r w:rsidR="40977CF9" w:rsidRPr="00B84475">
        <w:rPr>
          <w:rFonts w:ascii="Arial" w:eastAsia="Arial" w:hAnsi="Arial" w:cs="Arial"/>
        </w:rPr>
        <w:t xml:space="preserve">the </w:t>
      </w:r>
      <w:r w:rsidR="1917886B" w:rsidRPr="00B84475">
        <w:rPr>
          <w:rFonts w:ascii="Arial" w:eastAsia="Arial" w:hAnsi="Arial" w:cs="Arial"/>
        </w:rPr>
        <w:t>MIPS Quality Measures List</w:t>
      </w:r>
      <w:r w:rsidR="40977CF9" w:rsidRPr="00B84475">
        <w:rPr>
          <w:rFonts w:ascii="Arial" w:eastAsia="Arial" w:hAnsi="Arial" w:cs="Arial"/>
        </w:rPr>
        <w:t xml:space="preserve">. </w:t>
      </w:r>
      <w:r w:rsidRPr="00B84475">
        <w:rPr>
          <w:rFonts w:ascii="Arial" w:eastAsia="Arial" w:hAnsi="Arial" w:cs="Arial"/>
        </w:rPr>
        <w:t xml:space="preserve">The measure </w:t>
      </w:r>
      <w:r w:rsidR="70D65D4E" w:rsidRPr="00B84475">
        <w:rPr>
          <w:rFonts w:ascii="Arial" w:eastAsia="Arial" w:hAnsi="Arial" w:cs="Arial"/>
        </w:rPr>
        <w:t xml:space="preserve">submitter </w:t>
      </w:r>
      <w:r w:rsidRPr="00B84475">
        <w:rPr>
          <w:rFonts w:ascii="Arial" w:eastAsia="Arial" w:hAnsi="Arial" w:cs="Arial"/>
        </w:rPr>
        <w:t xml:space="preserve">shall provide the required information for article submission under the MACRA per </w:t>
      </w:r>
      <w:r w:rsidR="57560663" w:rsidRPr="00B84475">
        <w:rPr>
          <w:rFonts w:ascii="Arial" w:eastAsia="Arial" w:hAnsi="Arial" w:cs="Arial"/>
        </w:rPr>
        <w:t xml:space="preserve">the </w:t>
      </w:r>
      <w:r w:rsidR="52200BB9" w:rsidRPr="00B84475">
        <w:rPr>
          <w:rFonts w:ascii="Arial" w:eastAsia="Arial" w:hAnsi="Arial" w:cs="Arial"/>
        </w:rPr>
        <w:t xml:space="preserve">MIPS Annual </w:t>
      </w:r>
      <w:r w:rsidRPr="00B84475">
        <w:rPr>
          <w:rFonts w:ascii="Arial" w:eastAsia="Arial" w:hAnsi="Arial" w:cs="Arial"/>
        </w:rPr>
        <w:t xml:space="preserve">Call for </w:t>
      </w:r>
      <w:r w:rsidR="58476ED6" w:rsidRPr="00B84475">
        <w:rPr>
          <w:rFonts w:ascii="Arial" w:eastAsia="Arial" w:hAnsi="Arial" w:cs="Arial"/>
        </w:rPr>
        <w:t xml:space="preserve">Quality </w:t>
      </w:r>
      <w:r w:rsidRPr="00B84475">
        <w:rPr>
          <w:rFonts w:ascii="Arial" w:eastAsia="Arial" w:hAnsi="Arial" w:cs="Arial"/>
        </w:rPr>
        <w:t>Measures submission process.</w:t>
      </w:r>
    </w:p>
    <w:p w14:paraId="42D62858" w14:textId="3320FD15" w:rsidR="00ED5E4C" w:rsidRPr="00B84475" w:rsidRDefault="52200BB9" w:rsidP="4A8D9648">
      <w:pPr>
        <w:rPr>
          <w:rFonts w:ascii="Arial" w:eastAsia="Arial" w:hAnsi="Arial" w:cs="Arial"/>
        </w:rPr>
      </w:pPr>
      <w:r w:rsidRPr="00B84475">
        <w:rPr>
          <w:rFonts w:ascii="Arial" w:eastAsia="Arial" w:hAnsi="Arial" w:cs="Arial"/>
        </w:rPr>
        <w:t xml:space="preserve">Interested parties </w:t>
      </w:r>
      <w:r w:rsidR="0E3A2CEC" w:rsidRPr="00B84475">
        <w:rPr>
          <w:rFonts w:ascii="Arial" w:eastAsia="Arial" w:hAnsi="Arial" w:cs="Arial"/>
        </w:rPr>
        <w:t xml:space="preserve">submitting measures </w:t>
      </w:r>
      <w:r w:rsidRPr="00B84475">
        <w:rPr>
          <w:rFonts w:ascii="Arial" w:eastAsia="Arial" w:hAnsi="Arial" w:cs="Arial"/>
        </w:rPr>
        <w:t xml:space="preserve">for consideration through </w:t>
      </w:r>
      <w:r w:rsidR="0E3A2CEC" w:rsidRPr="00B84475">
        <w:rPr>
          <w:rFonts w:ascii="Arial" w:eastAsia="Arial" w:hAnsi="Arial" w:cs="Arial"/>
        </w:rPr>
        <w:t xml:space="preserve">the MIPS </w:t>
      </w:r>
      <w:r w:rsidRPr="00B84475">
        <w:rPr>
          <w:rFonts w:ascii="Arial" w:eastAsia="Arial" w:hAnsi="Arial" w:cs="Arial"/>
        </w:rPr>
        <w:t xml:space="preserve">Annual </w:t>
      </w:r>
      <w:r w:rsidR="0E3A2CEC" w:rsidRPr="00B84475">
        <w:rPr>
          <w:rFonts w:ascii="Arial" w:eastAsia="Arial" w:hAnsi="Arial" w:cs="Arial"/>
        </w:rPr>
        <w:t xml:space="preserve">Call for Quality Measures must complete the required information by the </w:t>
      </w:r>
      <w:r w:rsidRPr="00B84475">
        <w:rPr>
          <w:rFonts w:ascii="Arial" w:eastAsia="Arial" w:hAnsi="Arial" w:cs="Arial"/>
        </w:rPr>
        <w:t xml:space="preserve">CMS </w:t>
      </w:r>
      <w:r w:rsidR="228BD6A8" w:rsidRPr="00B84475">
        <w:rPr>
          <w:rFonts w:ascii="Arial" w:eastAsia="Arial" w:hAnsi="Arial" w:cs="Arial"/>
        </w:rPr>
        <w:t xml:space="preserve">Annual </w:t>
      </w:r>
      <w:r w:rsidR="0E3A2CEC" w:rsidRPr="00B84475">
        <w:rPr>
          <w:rFonts w:ascii="Arial" w:eastAsia="Arial" w:hAnsi="Arial" w:cs="Arial"/>
        </w:rPr>
        <w:t>Call for Measures deadline</w:t>
      </w:r>
      <w:r w:rsidRPr="00B84475">
        <w:rPr>
          <w:rFonts w:ascii="Arial" w:eastAsia="Arial" w:hAnsi="Arial" w:cs="Arial"/>
        </w:rPr>
        <w:t xml:space="preserve"> (8 p.m. ET on May 10, 2024)</w:t>
      </w:r>
      <w:r w:rsidR="0E3A2CEC" w:rsidRPr="00B84475">
        <w:rPr>
          <w:rFonts w:ascii="Arial" w:eastAsia="Arial" w:hAnsi="Arial" w:cs="Arial"/>
        </w:rPr>
        <w:t>. Some of the information requested below may be listed in specific fields in the</w:t>
      </w:r>
      <w:r w:rsidRPr="00B84475">
        <w:rPr>
          <w:rFonts w:ascii="Arial" w:eastAsia="Arial" w:hAnsi="Arial" w:cs="Arial"/>
        </w:rPr>
        <w:t xml:space="preserve"> CMS</w:t>
      </w:r>
      <w:r w:rsidR="0E3A2CEC" w:rsidRPr="00B84475">
        <w:rPr>
          <w:rFonts w:ascii="Arial" w:eastAsia="Arial" w:hAnsi="Arial" w:cs="Arial"/>
        </w:rPr>
        <w:t xml:space="preserve"> </w:t>
      </w:r>
      <w:r w:rsidR="40977CF9" w:rsidRPr="00B84475">
        <w:rPr>
          <w:rFonts w:ascii="Arial" w:eastAsia="Arial" w:hAnsi="Arial" w:cs="Arial"/>
        </w:rPr>
        <w:t>Measures Under Consideration (</w:t>
      </w:r>
      <w:r w:rsidR="0E3A2CEC" w:rsidRPr="00B84475">
        <w:rPr>
          <w:rFonts w:ascii="Arial" w:eastAsia="Arial" w:hAnsi="Arial" w:cs="Arial"/>
        </w:rPr>
        <w:t>MUC</w:t>
      </w:r>
      <w:r w:rsidR="40977CF9" w:rsidRPr="00B84475">
        <w:rPr>
          <w:rFonts w:ascii="Arial" w:eastAsia="Arial" w:hAnsi="Arial" w:cs="Arial"/>
        </w:rPr>
        <w:t>)</w:t>
      </w:r>
      <w:r w:rsidR="0E3A2CEC" w:rsidRPr="00B84475">
        <w:rPr>
          <w:rFonts w:ascii="Arial" w:eastAsia="Arial" w:hAnsi="Arial" w:cs="Arial"/>
        </w:rPr>
        <w:t xml:space="preserve"> Entry/Review Information Tool (MERIT); however, to ensure that CMS has all of the necessary information and avoid delays in the evaluation of your submission, please fully complete this form as an attached Word document. The information in MERIT must be consistent with the information below</w:t>
      </w:r>
      <w:r w:rsidR="41EC44B5" w:rsidRPr="00B84475">
        <w:rPr>
          <w:rFonts w:ascii="Arial" w:eastAsia="Arial" w:hAnsi="Arial" w:cs="Arial"/>
        </w:rPr>
        <w:t xml:space="preserve">, </w:t>
      </w:r>
      <w:r w:rsidRPr="00B84475">
        <w:rPr>
          <w:rFonts w:ascii="Arial" w:eastAsia="Arial" w:hAnsi="Arial" w:cs="Arial"/>
        </w:rPr>
        <w:t xml:space="preserve">including the following, </w:t>
      </w:r>
      <w:r w:rsidR="0E3A2CEC" w:rsidRPr="00B84475">
        <w:rPr>
          <w:rFonts w:ascii="Arial" w:eastAsia="Arial" w:hAnsi="Arial" w:cs="Arial"/>
        </w:rPr>
        <w:t xml:space="preserve">but </w:t>
      </w:r>
      <w:r w:rsidRPr="00B84475">
        <w:rPr>
          <w:rFonts w:ascii="Arial" w:eastAsia="Arial" w:hAnsi="Arial" w:cs="Arial"/>
        </w:rPr>
        <w:t xml:space="preserve">not </w:t>
      </w:r>
      <w:r w:rsidR="0E3A2CEC" w:rsidRPr="00B84475">
        <w:rPr>
          <w:rFonts w:ascii="Arial" w:eastAsia="Arial" w:hAnsi="Arial" w:cs="Arial"/>
        </w:rPr>
        <w:t>limited to:</w:t>
      </w:r>
    </w:p>
    <w:p w14:paraId="6FEFA8D4" w14:textId="31462623" w:rsidR="340E0B26" w:rsidRPr="00B84475" w:rsidRDefault="6824768F" w:rsidP="4A8D9648">
      <w:pPr>
        <w:pStyle w:val="ListParagraph"/>
        <w:numPr>
          <w:ilvl w:val="0"/>
          <w:numId w:val="20"/>
        </w:numPr>
        <w:rPr>
          <w:rFonts w:ascii="Arial" w:eastAsia="Arial" w:hAnsi="Arial" w:cs="Arial"/>
        </w:rPr>
      </w:pPr>
      <w:r w:rsidRPr="00B84475">
        <w:rPr>
          <w:rFonts w:ascii="Arial" w:eastAsia="Arial" w:hAnsi="Arial" w:cs="Arial"/>
          <w:b/>
          <w:bCs/>
        </w:rPr>
        <w:t>Measure Title:</w:t>
      </w:r>
      <w:r w:rsidR="003E6C15">
        <w:rPr>
          <w:rFonts w:ascii="Arial" w:eastAsia="Arial" w:hAnsi="Arial" w:cs="Arial"/>
          <w:b/>
          <w:bCs/>
        </w:rPr>
        <w:t xml:space="preserve"> </w:t>
      </w:r>
      <w:r w:rsidR="7FC63F37" w:rsidRPr="00B84475">
        <w:rPr>
          <w:rFonts w:ascii="Arial" w:eastAsia="Arial" w:hAnsi="Arial" w:cs="Arial"/>
        </w:rPr>
        <w:t>Cancer Health Equity Screening &amp; Counseling Patient-Reported Outcome-Based Measure (PRO-PM)</w:t>
      </w:r>
    </w:p>
    <w:p w14:paraId="11370BFC" w14:textId="389D9A47" w:rsidR="009528D6" w:rsidRPr="00B84475" w:rsidRDefault="2CFCEA90" w:rsidP="4A8D9648">
      <w:pPr>
        <w:pStyle w:val="ListParagraph"/>
        <w:numPr>
          <w:ilvl w:val="0"/>
          <w:numId w:val="20"/>
        </w:numPr>
        <w:rPr>
          <w:rFonts w:ascii="Arial" w:eastAsia="Arial" w:hAnsi="Arial" w:cs="Arial"/>
          <w:b/>
          <w:bCs/>
        </w:rPr>
      </w:pPr>
      <w:r w:rsidRPr="00B84475">
        <w:rPr>
          <w:rFonts w:ascii="Arial" w:eastAsia="Arial" w:hAnsi="Arial" w:cs="Arial"/>
          <w:b/>
          <w:bCs/>
        </w:rPr>
        <w:t>Meaningful Measures 2.0 Framework Domain</w:t>
      </w:r>
      <w:r w:rsidR="2F388353" w:rsidRPr="00B84475">
        <w:rPr>
          <w:rFonts w:ascii="Arial" w:eastAsia="Arial" w:hAnsi="Arial" w:cs="Arial"/>
          <w:b/>
          <w:bCs/>
        </w:rPr>
        <w:t>:</w:t>
      </w:r>
      <w:r w:rsidR="003E6C15">
        <w:rPr>
          <w:rFonts w:ascii="Arial" w:eastAsia="Arial" w:hAnsi="Arial" w:cs="Arial"/>
          <w:b/>
          <w:bCs/>
        </w:rPr>
        <w:t xml:space="preserve"> </w:t>
      </w:r>
      <w:r w:rsidR="11B50E88" w:rsidRPr="00B84475">
        <w:rPr>
          <w:rFonts w:ascii="Arial" w:eastAsia="Arial" w:hAnsi="Arial" w:cs="Arial"/>
        </w:rPr>
        <w:t>Person Centered Care</w:t>
      </w:r>
      <w:r w:rsidR="002751EC">
        <w:rPr>
          <w:rFonts w:ascii="Arial" w:eastAsia="Arial" w:hAnsi="Arial" w:cs="Arial"/>
        </w:rPr>
        <w:t>, Equity</w:t>
      </w:r>
    </w:p>
    <w:p w14:paraId="3A5F5B8F" w14:textId="1517DF53" w:rsidR="00ED5E4C" w:rsidRPr="00B84475" w:rsidRDefault="2F388353" w:rsidP="4A8D9648">
      <w:pPr>
        <w:pStyle w:val="ListParagraph"/>
        <w:numPr>
          <w:ilvl w:val="0"/>
          <w:numId w:val="20"/>
        </w:numPr>
        <w:rPr>
          <w:rFonts w:ascii="Arial" w:eastAsia="Arial" w:hAnsi="Arial" w:cs="Arial"/>
          <w:b/>
          <w:bCs/>
        </w:rPr>
      </w:pPr>
      <w:r w:rsidRPr="00B84475">
        <w:rPr>
          <w:rFonts w:ascii="Arial" w:eastAsia="Arial" w:hAnsi="Arial" w:cs="Arial"/>
          <w:b/>
          <w:bCs/>
        </w:rPr>
        <w:t xml:space="preserve">Measure Steward: </w:t>
      </w:r>
      <w:r w:rsidR="04D18B46" w:rsidRPr="00B84475">
        <w:rPr>
          <w:rFonts w:ascii="Arial" w:eastAsia="Arial" w:hAnsi="Arial" w:cs="Arial"/>
        </w:rPr>
        <w:t>Centers for Medicare &amp; Medicaid Services</w:t>
      </w:r>
    </w:p>
    <w:p w14:paraId="7ECC1D28" w14:textId="18406B43" w:rsidR="00ED5E4C" w:rsidRPr="00B84475" w:rsidRDefault="2F388353" w:rsidP="4A8D9648">
      <w:pPr>
        <w:pStyle w:val="ListParagraph"/>
        <w:numPr>
          <w:ilvl w:val="0"/>
          <w:numId w:val="20"/>
        </w:numPr>
        <w:rPr>
          <w:rFonts w:ascii="Arial" w:eastAsia="Arial" w:hAnsi="Arial" w:cs="Arial"/>
          <w:b/>
          <w:bCs/>
        </w:rPr>
      </w:pPr>
      <w:r w:rsidRPr="00B84475">
        <w:rPr>
          <w:rFonts w:ascii="Arial" w:eastAsia="Arial" w:hAnsi="Arial" w:cs="Arial"/>
          <w:b/>
          <w:bCs/>
        </w:rPr>
        <w:t xml:space="preserve">Measure Developer: </w:t>
      </w:r>
      <w:r w:rsidR="39200163" w:rsidRPr="00B84475">
        <w:rPr>
          <w:rFonts w:ascii="Arial" w:eastAsia="Arial" w:hAnsi="Arial" w:cs="Arial"/>
        </w:rPr>
        <w:t>Yale/Center for Outcomes Research and Evaluation</w:t>
      </w:r>
    </w:p>
    <w:p w14:paraId="7B3AD8CA" w14:textId="70DD2FFE" w:rsidR="00ED5E4C" w:rsidRPr="00B84475" w:rsidRDefault="2F388353" w:rsidP="4A8D9648">
      <w:pPr>
        <w:pStyle w:val="ListParagraph"/>
        <w:numPr>
          <w:ilvl w:val="0"/>
          <w:numId w:val="20"/>
        </w:numPr>
        <w:rPr>
          <w:rFonts w:ascii="Arial" w:eastAsia="Arial" w:hAnsi="Arial" w:cs="Arial"/>
          <w:b/>
          <w:bCs/>
        </w:rPr>
      </w:pPr>
      <w:r w:rsidRPr="00B84475">
        <w:rPr>
          <w:rFonts w:ascii="Arial" w:eastAsia="Arial" w:hAnsi="Arial" w:cs="Arial"/>
          <w:b/>
          <w:bCs/>
        </w:rPr>
        <w:t xml:space="preserve">Description: </w:t>
      </w:r>
      <w:r w:rsidRPr="00B84475">
        <w:rPr>
          <w:rFonts w:ascii="Arial" w:eastAsia="Arial" w:hAnsi="Arial" w:cs="Arial"/>
        </w:rPr>
        <w:t>A PRO-PM to assess the quality of clinician counseling for patients eligible for select</w:t>
      </w:r>
      <w:r w:rsidR="573E4F75" w:rsidRPr="00B84475">
        <w:rPr>
          <w:rFonts w:ascii="Arial" w:eastAsia="Arial" w:hAnsi="Arial" w:cs="Arial"/>
        </w:rPr>
        <w:t xml:space="preserve"> </w:t>
      </w:r>
      <w:r w:rsidRPr="00B84475">
        <w:rPr>
          <w:rFonts w:ascii="Arial" w:eastAsia="Arial" w:hAnsi="Arial" w:cs="Arial"/>
        </w:rPr>
        <w:t>cancer screenings. The PRO-PM focuses on incentivizing high-quality counseling services to reduce disparities in screenings for four cancer types: 1) breast, 2) cervical, 3) colorectal, and 4) lung cancer. The PRO-PM requires use of a novel PRO survey instrument to collect the outcome data from patients while minimizing the burden of data collection on providers and patients and optimizing response rates. The PRO survey instrument includes questions focused on the quality of clinician counseling for cancer screening and its impact on decisions to screen for cancer.</w:t>
      </w:r>
    </w:p>
    <w:p w14:paraId="1B9BA5AF" w14:textId="77777777" w:rsidR="00ED5E4C" w:rsidRPr="00B84475" w:rsidRDefault="0E3A2CEC" w:rsidP="4A8D9648">
      <w:pPr>
        <w:pStyle w:val="ListParagraph"/>
        <w:numPr>
          <w:ilvl w:val="0"/>
          <w:numId w:val="12"/>
        </w:numPr>
        <w:rPr>
          <w:rFonts w:ascii="Arial" w:eastAsia="Arial" w:hAnsi="Arial" w:cs="Arial"/>
          <w:b/>
          <w:bCs/>
        </w:rPr>
      </w:pPr>
      <w:r w:rsidRPr="00B84475">
        <w:rPr>
          <w:rFonts w:ascii="Arial" w:eastAsia="Arial" w:hAnsi="Arial" w:cs="Arial"/>
          <w:b/>
          <w:bCs/>
        </w:rPr>
        <w:t>Statement</w:t>
      </w:r>
    </w:p>
    <w:p w14:paraId="5845D7B2" w14:textId="77777777" w:rsidR="00DB5ED8" w:rsidRDefault="0E3A2CEC" w:rsidP="4A8D9648">
      <w:pPr>
        <w:pStyle w:val="ListParagraph"/>
        <w:numPr>
          <w:ilvl w:val="0"/>
          <w:numId w:val="14"/>
        </w:numPr>
        <w:rPr>
          <w:rFonts w:ascii="Arial" w:eastAsia="Arial" w:hAnsi="Arial" w:cs="Arial"/>
        </w:rPr>
      </w:pPr>
      <w:r w:rsidRPr="007B2A98">
        <w:rPr>
          <w:rFonts w:ascii="Arial" w:eastAsia="Arial" w:hAnsi="Arial" w:cs="Arial"/>
          <w:b/>
          <w:bCs/>
        </w:rPr>
        <w:t>Background</w:t>
      </w:r>
      <w:r w:rsidR="26566278" w:rsidRPr="00B84475">
        <w:rPr>
          <w:rFonts w:ascii="Arial" w:eastAsia="Arial" w:hAnsi="Arial" w:cs="Arial"/>
        </w:rPr>
        <w:t>:</w:t>
      </w:r>
    </w:p>
    <w:p w14:paraId="6B6775FC" w14:textId="0629D3B3" w:rsidR="00DB5ED8" w:rsidRDefault="0E1E8CA8" w:rsidP="00DB5ED8">
      <w:pPr>
        <w:pStyle w:val="ListParagraph"/>
        <w:numPr>
          <w:ilvl w:val="1"/>
          <w:numId w:val="14"/>
        </w:numPr>
        <w:rPr>
          <w:rFonts w:ascii="Arial" w:eastAsia="Arial" w:hAnsi="Arial" w:cs="Arial"/>
        </w:rPr>
      </w:pPr>
      <w:r w:rsidRPr="00B84475">
        <w:rPr>
          <w:rFonts w:ascii="Arial" w:eastAsia="Arial" w:hAnsi="Arial" w:cs="Arial"/>
        </w:rPr>
        <w:t xml:space="preserve">Cancer is prominent in the United States (US), and many disparities exist. Screening for cancer aids in </w:t>
      </w:r>
      <w:r w:rsidR="00061186">
        <w:rPr>
          <w:rFonts w:ascii="Arial" w:eastAsia="Arial" w:hAnsi="Arial" w:cs="Arial"/>
        </w:rPr>
        <w:t>its</w:t>
      </w:r>
      <w:r w:rsidR="00061186" w:rsidRPr="00B84475">
        <w:rPr>
          <w:rFonts w:ascii="Arial" w:eastAsia="Arial" w:hAnsi="Arial" w:cs="Arial"/>
        </w:rPr>
        <w:t xml:space="preserve"> </w:t>
      </w:r>
      <w:r w:rsidR="00326434">
        <w:rPr>
          <w:rFonts w:ascii="Arial" w:eastAsia="Arial" w:hAnsi="Arial" w:cs="Arial"/>
        </w:rPr>
        <w:t>early detection</w:t>
      </w:r>
      <w:r w:rsidR="00326434" w:rsidRPr="00B84475">
        <w:rPr>
          <w:rFonts w:ascii="Arial" w:eastAsia="Arial" w:hAnsi="Arial" w:cs="Arial"/>
        </w:rPr>
        <w:t xml:space="preserve"> </w:t>
      </w:r>
      <w:r w:rsidRPr="00B84475">
        <w:rPr>
          <w:rFonts w:ascii="Arial" w:eastAsia="Arial" w:hAnsi="Arial" w:cs="Arial"/>
        </w:rPr>
        <w:t xml:space="preserve">and treatment. The goal of the MIPS </w:t>
      </w:r>
      <w:r w:rsidR="00FE2FB3" w:rsidRPr="00FE2FB3">
        <w:rPr>
          <w:rFonts w:ascii="Arial" w:eastAsia="Arial" w:hAnsi="Arial" w:cs="Arial"/>
        </w:rPr>
        <w:t xml:space="preserve">Cancer Health Equity Screening &amp; Counseling </w:t>
      </w:r>
      <w:r w:rsidRPr="00B84475">
        <w:rPr>
          <w:rFonts w:ascii="Arial" w:eastAsia="Arial" w:hAnsi="Arial" w:cs="Arial"/>
        </w:rPr>
        <w:t>PRO-PM is to evaluate provider performance of high-quality counseling for screenings, and to reduce disparities and increase equity for cancer screenings. The Centers for Disease Control (CDC) supports screening for the four mentioned cancers as recommended by the USPSTF based on high or moderate certainty that the net benefit is substantial.</w:t>
      </w:r>
    </w:p>
    <w:p w14:paraId="50B6BD11" w14:textId="0C0ED573" w:rsidR="00DB5ED8" w:rsidRDefault="0E1E8CA8" w:rsidP="00DB5ED8">
      <w:pPr>
        <w:pStyle w:val="ListParagraph"/>
        <w:numPr>
          <w:ilvl w:val="1"/>
          <w:numId w:val="14"/>
        </w:numPr>
        <w:rPr>
          <w:rFonts w:ascii="Arial" w:eastAsia="Arial" w:hAnsi="Arial" w:cs="Arial"/>
        </w:rPr>
      </w:pPr>
      <w:r w:rsidRPr="00DB5ED8">
        <w:rPr>
          <w:rFonts w:ascii="Arial" w:eastAsia="Arial" w:hAnsi="Arial" w:cs="Arial"/>
        </w:rPr>
        <w:t xml:space="preserve">Overall, cancer screening is essential to detect cancers at an early stage so they can be treated before they progress, spread, and threaten. </w:t>
      </w:r>
      <w:r w:rsidR="26566278" w:rsidRPr="00DB5ED8">
        <w:rPr>
          <w:rFonts w:ascii="Arial" w:eastAsia="Arial" w:hAnsi="Arial" w:cs="Arial"/>
        </w:rPr>
        <w:t xml:space="preserve">The </w:t>
      </w:r>
      <w:r w:rsidR="00657C9C" w:rsidRPr="00DB5ED8">
        <w:rPr>
          <w:rFonts w:ascii="Arial" w:eastAsia="Arial" w:hAnsi="Arial" w:cs="Arial"/>
        </w:rPr>
        <w:t>goal of this measure is to</w:t>
      </w:r>
      <w:r w:rsidR="26566278" w:rsidRPr="00DB5ED8">
        <w:rPr>
          <w:rFonts w:ascii="Arial" w:eastAsia="Arial" w:hAnsi="Arial" w:cs="Arial"/>
        </w:rPr>
        <w:t xml:space="preserve"> fill an important gap in understanding the </w:t>
      </w:r>
      <w:r w:rsidR="00F3672C">
        <w:rPr>
          <w:rFonts w:ascii="Arial" w:eastAsia="Arial" w:hAnsi="Arial" w:cs="Arial"/>
        </w:rPr>
        <w:t>quality of counseling physicians provide</w:t>
      </w:r>
      <w:r w:rsidR="006476DF">
        <w:rPr>
          <w:rFonts w:ascii="Arial" w:eastAsia="Arial" w:hAnsi="Arial" w:cs="Arial"/>
        </w:rPr>
        <w:t xml:space="preserve"> for cancer screening with a goal of </w:t>
      </w:r>
      <w:r w:rsidR="007D2FC7">
        <w:rPr>
          <w:rFonts w:ascii="Arial" w:eastAsia="Arial" w:hAnsi="Arial" w:cs="Arial"/>
        </w:rPr>
        <w:t xml:space="preserve">improving </w:t>
      </w:r>
      <w:r w:rsidR="00E92CC8">
        <w:rPr>
          <w:rFonts w:ascii="Arial" w:eastAsia="Arial" w:hAnsi="Arial" w:cs="Arial"/>
        </w:rPr>
        <w:t xml:space="preserve">this counseling and </w:t>
      </w:r>
      <w:r w:rsidR="006476DF">
        <w:rPr>
          <w:rFonts w:ascii="Arial" w:eastAsia="Arial" w:hAnsi="Arial" w:cs="Arial"/>
        </w:rPr>
        <w:t xml:space="preserve">reducing </w:t>
      </w:r>
      <w:r w:rsidR="26566278" w:rsidRPr="00DB5ED8">
        <w:rPr>
          <w:rFonts w:ascii="Arial" w:eastAsia="Arial" w:hAnsi="Arial" w:cs="Arial"/>
        </w:rPr>
        <w:t xml:space="preserve">disparities </w:t>
      </w:r>
      <w:r w:rsidR="00E92CC8">
        <w:rPr>
          <w:rFonts w:ascii="Arial" w:eastAsia="Arial" w:hAnsi="Arial" w:cs="Arial"/>
        </w:rPr>
        <w:t>in</w:t>
      </w:r>
      <w:r w:rsidR="26566278" w:rsidRPr="00DB5ED8">
        <w:rPr>
          <w:rFonts w:ascii="Arial" w:eastAsia="Arial" w:hAnsi="Arial" w:cs="Arial"/>
        </w:rPr>
        <w:t xml:space="preserve"> screening. Disparities and inequalities exist for colorectal, breast, cervical and lung cancer screenings, both within and outside of the US, and across various races, ethnicities, geographical areas, socioeconomic statuses, and much more. </w:t>
      </w:r>
      <w:r w:rsidR="007C6151">
        <w:rPr>
          <w:rFonts w:ascii="Arial" w:eastAsia="Arial" w:hAnsi="Arial" w:cs="Arial"/>
        </w:rPr>
        <w:t>In addition to these</w:t>
      </w:r>
      <w:r w:rsidR="26566278" w:rsidRPr="00DB5ED8">
        <w:rPr>
          <w:rFonts w:ascii="Arial" w:eastAsia="Arial" w:hAnsi="Arial" w:cs="Arial"/>
        </w:rPr>
        <w:t xml:space="preserve"> barriers</w:t>
      </w:r>
      <w:r w:rsidR="007B63BD">
        <w:rPr>
          <w:rFonts w:ascii="Arial" w:eastAsia="Arial" w:hAnsi="Arial" w:cs="Arial"/>
        </w:rPr>
        <w:t>, screening challenges also include the</w:t>
      </w:r>
      <w:r w:rsidR="00DC1FCF">
        <w:rPr>
          <w:rFonts w:ascii="Arial" w:eastAsia="Arial" w:hAnsi="Arial" w:cs="Arial"/>
        </w:rPr>
        <w:t xml:space="preserve"> </w:t>
      </w:r>
      <w:r w:rsidR="26566278" w:rsidRPr="00DB5ED8">
        <w:rPr>
          <w:rFonts w:ascii="Arial" w:eastAsia="Arial" w:hAnsi="Arial" w:cs="Arial"/>
        </w:rPr>
        <w:t>lack of clear guidelines, sufficient physician counseling, and health-literate knowledge for all types of patients.</w:t>
      </w:r>
    </w:p>
    <w:p w14:paraId="3ADF2ED9" w14:textId="77777777" w:rsidR="00ED5E4C" w:rsidRPr="00B84475" w:rsidRDefault="0E3A2CEC" w:rsidP="4A8D9648">
      <w:pPr>
        <w:pStyle w:val="ListParagraph"/>
        <w:numPr>
          <w:ilvl w:val="0"/>
          <w:numId w:val="12"/>
        </w:numPr>
        <w:rPr>
          <w:rFonts w:ascii="Arial" w:eastAsia="Arial" w:hAnsi="Arial" w:cs="Arial"/>
          <w:b/>
          <w:bCs/>
        </w:rPr>
      </w:pPr>
      <w:r w:rsidRPr="00B84475">
        <w:rPr>
          <w:rFonts w:ascii="Arial" w:eastAsia="Arial" w:hAnsi="Arial" w:cs="Arial"/>
          <w:b/>
          <w:bCs/>
        </w:rPr>
        <w:t>Gap Analysis</w:t>
      </w:r>
    </w:p>
    <w:p w14:paraId="06F54AF7" w14:textId="77777777" w:rsidR="00DB5ED8" w:rsidRPr="00DB5ED8" w:rsidRDefault="0E3A2CEC" w:rsidP="00B84475">
      <w:pPr>
        <w:pStyle w:val="ListParagraph"/>
        <w:numPr>
          <w:ilvl w:val="0"/>
          <w:numId w:val="13"/>
        </w:numPr>
        <w:rPr>
          <w:rFonts w:ascii="Arial" w:eastAsia="Arial" w:hAnsi="Arial" w:cs="Arial"/>
        </w:rPr>
      </w:pPr>
      <w:r w:rsidRPr="00B84475">
        <w:rPr>
          <w:rFonts w:ascii="Arial" w:eastAsia="Arial" w:hAnsi="Arial" w:cs="Arial"/>
          <w:b/>
          <w:bCs/>
        </w:rPr>
        <w:t xml:space="preserve">Provide </w:t>
      </w:r>
      <w:r w:rsidR="36F8734C" w:rsidRPr="00B84475">
        <w:rPr>
          <w:rFonts w:ascii="Arial" w:eastAsia="Arial" w:hAnsi="Arial" w:cs="Arial"/>
          <w:b/>
          <w:bCs/>
        </w:rPr>
        <w:t>e</w:t>
      </w:r>
      <w:r w:rsidRPr="00B84475">
        <w:rPr>
          <w:rFonts w:ascii="Arial" w:eastAsia="Arial" w:hAnsi="Arial" w:cs="Arial"/>
          <w:b/>
          <w:bCs/>
        </w:rPr>
        <w:t xml:space="preserve">vidence for the </w:t>
      </w:r>
      <w:r w:rsidR="36F8734C" w:rsidRPr="00B84475">
        <w:rPr>
          <w:rFonts w:ascii="Arial" w:eastAsia="Arial" w:hAnsi="Arial" w:cs="Arial"/>
          <w:b/>
          <w:bCs/>
        </w:rPr>
        <w:t>m</w:t>
      </w:r>
      <w:r w:rsidRPr="00B84475">
        <w:rPr>
          <w:rFonts w:ascii="Arial" w:eastAsia="Arial" w:hAnsi="Arial" w:cs="Arial"/>
          <w:b/>
          <w:bCs/>
        </w:rPr>
        <w:t>easure</w:t>
      </w:r>
      <w:r w:rsidR="1969B177" w:rsidRPr="00B84475">
        <w:rPr>
          <w:rFonts w:ascii="Arial" w:eastAsia="Arial" w:hAnsi="Arial" w:cs="Arial"/>
          <w:b/>
          <w:bCs/>
        </w:rPr>
        <w:t>:</w:t>
      </w:r>
    </w:p>
    <w:p w14:paraId="157A1D46" w14:textId="77E92A45" w:rsidR="007B286B" w:rsidRPr="007B286B" w:rsidRDefault="007B286B" w:rsidP="007B286B">
      <w:pPr>
        <w:pStyle w:val="ListParagraph"/>
        <w:numPr>
          <w:ilvl w:val="1"/>
          <w:numId w:val="13"/>
        </w:numPr>
        <w:rPr>
          <w:rFonts w:ascii="Arial" w:eastAsia="Arial" w:hAnsi="Arial" w:cs="Arial"/>
        </w:rPr>
      </w:pPr>
      <w:r w:rsidRPr="007B286B">
        <w:rPr>
          <w:rFonts w:ascii="Arial" w:eastAsia="Arial" w:hAnsi="Arial" w:cs="Arial"/>
        </w:rPr>
        <w:t xml:space="preserve">The measure will focus on screenings for colorectal, breast, lung, and cervical cancers. As part of measure development, we performed a literature review and environmental scan to identify studies and measures focused on cancer screenings for the included </w:t>
      </w:r>
      <w:r w:rsidRPr="007B286B">
        <w:rPr>
          <w:rFonts w:ascii="Arial" w:eastAsia="Arial" w:hAnsi="Arial" w:cs="Arial"/>
        </w:rPr>
        <w:lastRenderedPageBreak/>
        <w:t xml:space="preserve">cancers. We focused on these four cancers based on criteria outlined in the environmental scan and literature review we completed in January 2022; evidence strongly suggests screening can improve patient outcomes. In addition, US Preventive Services Task Force (USPSTF) guidance strongly endorses screening for these four cancers. The literature review highlighted existing barriers to cancer screenings and described specific aspects of counseling or related interventions that could improve cancer screening rates. We conducted the environmental scan to identify both non-PRO-PM measures and PRO-PM measures in the outpatient setting, specifically in primary care, that also focused on cancer screening disparities, clinician counseling for cancer screenings, or patient-reported outcomes related to counseling for preventive care. </w:t>
      </w:r>
    </w:p>
    <w:p w14:paraId="1F151187" w14:textId="2A9A28CD" w:rsidR="00ED5E4C" w:rsidRPr="00DB5ED8" w:rsidRDefault="007B286B" w:rsidP="00EF74FD">
      <w:pPr>
        <w:pStyle w:val="ListParagraph"/>
        <w:ind w:left="2160"/>
        <w:rPr>
          <w:rFonts w:ascii="Arial" w:eastAsia="Arial" w:hAnsi="Arial" w:cs="Arial"/>
        </w:rPr>
      </w:pPr>
      <w:r w:rsidRPr="007B286B">
        <w:rPr>
          <w:rFonts w:ascii="Arial" w:eastAsia="Arial" w:hAnsi="Arial" w:cs="Arial"/>
        </w:rPr>
        <w:t>The development of this measure aligns with the President’s Cancer Panel Report “Closing Gaps in Cancer Screening for All Americans” which identifies high-priority issues which impede progress against cancer and develops recommendations for addressing those issues. Important to developing the PROM, the report outlined key barriers to screening as: lack of knowledge of guidelines, lack of provider recommendation, fears or concerns about medical procedures, difficulty navigating the healthcare system, logistical challenges, including lack of transportation, and lack of access to medical services.</w:t>
      </w:r>
    </w:p>
    <w:p w14:paraId="064E2197" w14:textId="394F56D7" w:rsidR="00ED5E4C" w:rsidRPr="007B2A98" w:rsidRDefault="0E3A2CEC" w:rsidP="4A8D9648">
      <w:pPr>
        <w:pStyle w:val="ListParagraph"/>
        <w:numPr>
          <w:ilvl w:val="0"/>
          <w:numId w:val="13"/>
        </w:numPr>
        <w:rPr>
          <w:rFonts w:ascii="Arial" w:eastAsia="Arial" w:hAnsi="Arial" w:cs="Arial"/>
          <w:b/>
          <w:bCs/>
        </w:rPr>
      </w:pPr>
      <w:r w:rsidRPr="007B2A98">
        <w:rPr>
          <w:rFonts w:ascii="Arial" w:eastAsia="Arial" w:hAnsi="Arial" w:cs="Arial"/>
          <w:b/>
          <w:bCs/>
        </w:rPr>
        <w:t xml:space="preserve">Expected </w:t>
      </w:r>
      <w:r w:rsidR="36F8734C" w:rsidRPr="007B2A98">
        <w:rPr>
          <w:rFonts w:ascii="Arial" w:eastAsia="Arial" w:hAnsi="Arial" w:cs="Arial"/>
          <w:b/>
          <w:bCs/>
        </w:rPr>
        <w:t>o</w:t>
      </w:r>
      <w:r w:rsidRPr="007B2A98">
        <w:rPr>
          <w:rFonts w:ascii="Arial" w:eastAsia="Arial" w:hAnsi="Arial" w:cs="Arial"/>
          <w:b/>
          <w:bCs/>
        </w:rPr>
        <w:t>utcome</w:t>
      </w:r>
      <w:r w:rsidR="48165445" w:rsidRPr="007B2A98">
        <w:rPr>
          <w:rFonts w:ascii="Arial" w:eastAsia="Arial" w:hAnsi="Arial" w:cs="Arial"/>
          <w:b/>
          <w:bCs/>
        </w:rPr>
        <w:t xml:space="preserve">: </w:t>
      </w:r>
      <w:r w:rsidRPr="00DB5ED8">
        <w:rPr>
          <w:rFonts w:ascii="Arial" w:eastAsia="Arial" w:hAnsi="Arial" w:cs="Arial"/>
        </w:rPr>
        <w:t>(</w:t>
      </w:r>
      <w:r w:rsidR="36F8734C" w:rsidRPr="00DB5ED8">
        <w:rPr>
          <w:rFonts w:ascii="Arial" w:eastAsia="Arial" w:hAnsi="Arial" w:cs="Arial"/>
        </w:rPr>
        <w:t>p</w:t>
      </w:r>
      <w:r w:rsidRPr="00DB5ED8">
        <w:rPr>
          <w:rFonts w:ascii="Arial" w:eastAsia="Arial" w:hAnsi="Arial" w:cs="Arial"/>
        </w:rPr>
        <w:t>atient care/patient health improvements, cost savings)</w:t>
      </w:r>
      <w:r w:rsidR="36F8734C" w:rsidRPr="00DB5ED8">
        <w:rPr>
          <w:rFonts w:ascii="Arial" w:eastAsia="Arial" w:hAnsi="Arial" w:cs="Arial"/>
        </w:rPr>
        <w:t>.</w:t>
      </w:r>
    </w:p>
    <w:p w14:paraId="588A4B20" w14:textId="77777777" w:rsidR="00DB5ED8" w:rsidRDefault="0E3A2CEC" w:rsidP="4A8D9648">
      <w:pPr>
        <w:pStyle w:val="ListParagraph"/>
        <w:numPr>
          <w:ilvl w:val="0"/>
          <w:numId w:val="13"/>
        </w:numPr>
        <w:rPr>
          <w:rFonts w:ascii="Arial" w:eastAsia="Arial" w:hAnsi="Arial" w:cs="Arial"/>
        </w:rPr>
      </w:pPr>
      <w:r w:rsidRPr="007B2A98">
        <w:rPr>
          <w:rFonts w:ascii="Arial" w:eastAsia="Arial" w:hAnsi="Arial" w:cs="Arial"/>
          <w:b/>
          <w:bCs/>
        </w:rPr>
        <w:t xml:space="preserve">Recommendation for the </w:t>
      </w:r>
      <w:r w:rsidR="36F8734C" w:rsidRPr="007B2A98">
        <w:rPr>
          <w:rFonts w:ascii="Arial" w:eastAsia="Arial" w:hAnsi="Arial" w:cs="Arial"/>
          <w:b/>
          <w:bCs/>
        </w:rPr>
        <w:t>m</w:t>
      </w:r>
      <w:r w:rsidRPr="007B2A98">
        <w:rPr>
          <w:rFonts w:ascii="Arial" w:eastAsia="Arial" w:hAnsi="Arial" w:cs="Arial"/>
          <w:b/>
          <w:bCs/>
        </w:rPr>
        <w:t>easure</w:t>
      </w:r>
      <w:r w:rsidR="328F78C2" w:rsidRPr="007B2A98">
        <w:rPr>
          <w:rFonts w:ascii="Arial" w:eastAsia="Arial" w:hAnsi="Arial" w:cs="Arial"/>
          <w:b/>
          <w:bCs/>
        </w:rPr>
        <w:t>:</w:t>
      </w:r>
    </w:p>
    <w:p w14:paraId="28BE8C78" w14:textId="77777777" w:rsidR="00BF72FE" w:rsidRDefault="2E30A36A" w:rsidP="00DB5ED8">
      <w:pPr>
        <w:pStyle w:val="ListParagraph"/>
        <w:numPr>
          <w:ilvl w:val="1"/>
          <w:numId w:val="13"/>
        </w:numPr>
        <w:rPr>
          <w:rFonts w:ascii="Arial" w:eastAsia="Arial" w:hAnsi="Arial" w:cs="Arial"/>
        </w:rPr>
      </w:pPr>
      <w:r w:rsidRPr="007B2A98">
        <w:rPr>
          <w:rFonts w:ascii="Arial" w:eastAsia="Arial" w:hAnsi="Arial" w:cs="Arial"/>
        </w:rPr>
        <w:t>For pilot testing, the target population for the survey was patients aged 21-84 who had an encounter with a qualifying clinician (clinicians who may provide primary care or counseling) meeting one of the following criteria</w:t>
      </w:r>
      <w:r w:rsidR="00BF72FE">
        <w:rPr>
          <w:rFonts w:ascii="Arial" w:eastAsia="Arial" w:hAnsi="Arial" w:cs="Arial"/>
        </w:rPr>
        <w:t>:</w:t>
      </w:r>
    </w:p>
    <w:p w14:paraId="6A2E20B6" w14:textId="1A9CAF14" w:rsidR="00BF72FE" w:rsidRPr="00EF74FD" w:rsidRDefault="00BF72FE" w:rsidP="00EF74FD">
      <w:pPr>
        <w:pStyle w:val="ListParagraph"/>
        <w:numPr>
          <w:ilvl w:val="2"/>
          <w:numId w:val="13"/>
        </w:numPr>
        <w:rPr>
          <w:rFonts w:ascii="Arial" w:eastAsia="Arial" w:hAnsi="Arial" w:cs="Arial"/>
        </w:rPr>
      </w:pPr>
      <w:r w:rsidRPr="00BF72FE">
        <w:rPr>
          <w:rFonts w:ascii="Arial" w:eastAsia="Arial" w:hAnsi="Arial" w:cs="Arial"/>
        </w:rPr>
        <w:t>Comprehensive medicine evaluation &amp; management (E/M)</w:t>
      </w:r>
      <w:r>
        <w:rPr>
          <w:rFonts w:ascii="Arial" w:eastAsia="Arial" w:hAnsi="Arial" w:cs="Arial"/>
        </w:rPr>
        <w:t xml:space="preserve"> </w:t>
      </w:r>
      <w:r w:rsidRPr="00EF74FD">
        <w:rPr>
          <w:rFonts w:ascii="Arial" w:eastAsia="Arial" w:hAnsi="Arial" w:cs="Arial"/>
        </w:rPr>
        <w:t xml:space="preserve">medicine counseling and/or risk reduction intervention </w:t>
      </w:r>
    </w:p>
    <w:p w14:paraId="06A9C79A" w14:textId="77777777" w:rsidR="00BF72FE" w:rsidRPr="00BF72FE" w:rsidRDefault="00BF72FE" w:rsidP="00EF74FD">
      <w:pPr>
        <w:pStyle w:val="ListParagraph"/>
        <w:numPr>
          <w:ilvl w:val="2"/>
          <w:numId w:val="13"/>
        </w:numPr>
        <w:rPr>
          <w:rFonts w:ascii="Arial" w:eastAsia="Arial" w:hAnsi="Arial" w:cs="Arial"/>
        </w:rPr>
      </w:pPr>
      <w:r w:rsidRPr="00BF72FE">
        <w:rPr>
          <w:rFonts w:ascii="Arial" w:eastAsia="Arial" w:hAnsi="Arial" w:cs="Arial"/>
        </w:rPr>
        <w:t>Pelvic &amp; clinical breast screening exam</w:t>
      </w:r>
    </w:p>
    <w:p w14:paraId="3A5B1E7C" w14:textId="77777777" w:rsidR="00BF72FE" w:rsidRPr="00BF72FE" w:rsidRDefault="00BF72FE" w:rsidP="00EF74FD">
      <w:pPr>
        <w:pStyle w:val="ListParagraph"/>
        <w:numPr>
          <w:ilvl w:val="2"/>
          <w:numId w:val="13"/>
        </w:numPr>
        <w:rPr>
          <w:rFonts w:ascii="Arial" w:eastAsia="Arial" w:hAnsi="Arial" w:cs="Arial"/>
        </w:rPr>
      </w:pPr>
      <w:r w:rsidRPr="00BF72FE">
        <w:rPr>
          <w:rFonts w:ascii="Arial" w:eastAsia="Arial" w:hAnsi="Arial" w:cs="Arial"/>
        </w:rPr>
        <w:t>Other outpatient or telephone E/M visit with one of the following qualifying diagnosis codes:</w:t>
      </w:r>
    </w:p>
    <w:p w14:paraId="54AD5615" w14:textId="77777777" w:rsidR="00BF72FE" w:rsidRPr="00BF72FE" w:rsidRDefault="00BF72FE" w:rsidP="00EF74FD">
      <w:pPr>
        <w:pStyle w:val="ListParagraph"/>
        <w:numPr>
          <w:ilvl w:val="3"/>
          <w:numId w:val="13"/>
        </w:numPr>
        <w:rPr>
          <w:rFonts w:ascii="Arial" w:eastAsia="Arial" w:hAnsi="Arial" w:cs="Arial"/>
        </w:rPr>
      </w:pPr>
      <w:r w:rsidRPr="00BF72FE">
        <w:rPr>
          <w:rFonts w:ascii="Arial" w:eastAsia="Arial" w:hAnsi="Arial" w:cs="Arial"/>
        </w:rPr>
        <w:t>General exam or general gynecologic exam</w:t>
      </w:r>
    </w:p>
    <w:p w14:paraId="276CE39B" w14:textId="77777777" w:rsidR="00A57696" w:rsidRDefault="00BF72FE" w:rsidP="00BF72FE">
      <w:pPr>
        <w:pStyle w:val="ListParagraph"/>
        <w:numPr>
          <w:ilvl w:val="3"/>
          <w:numId w:val="13"/>
        </w:numPr>
        <w:rPr>
          <w:rFonts w:ascii="Arial" w:eastAsia="Arial" w:hAnsi="Arial" w:cs="Arial"/>
        </w:rPr>
      </w:pPr>
      <w:r w:rsidRPr="00BF72FE">
        <w:rPr>
          <w:rFonts w:ascii="Arial" w:eastAsia="Arial" w:hAnsi="Arial" w:cs="Arial"/>
        </w:rPr>
        <w:t>Diagnosis related to family history or personal risk for cancer</w:t>
      </w:r>
      <w:r w:rsidR="2E30A36A" w:rsidRPr="007B2A98">
        <w:rPr>
          <w:rFonts w:ascii="Arial" w:eastAsia="Arial" w:hAnsi="Arial" w:cs="Arial"/>
        </w:rPr>
        <w:t xml:space="preserve">. </w:t>
      </w:r>
    </w:p>
    <w:p w14:paraId="7E6B6482" w14:textId="1CA1F0C7" w:rsidR="00ED5E4C" w:rsidRPr="007B2A98" w:rsidRDefault="2E30A36A" w:rsidP="00A57696">
      <w:pPr>
        <w:pStyle w:val="ListParagraph"/>
        <w:numPr>
          <w:ilvl w:val="1"/>
          <w:numId w:val="13"/>
        </w:numPr>
        <w:rPr>
          <w:rFonts w:ascii="Arial" w:eastAsia="Arial" w:hAnsi="Arial" w:cs="Arial"/>
        </w:rPr>
      </w:pPr>
      <w:r w:rsidRPr="007B2A98">
        <w:rPr>
          <w:rFonts w:ascii="Arial" w:eastAsia="Arial" w:hAnsi="Arial" w:cs="Arial"/>
        </w:rPr>
        <w:t>For implem</w:t>
      </w:r>
      <w:r w:rsidR="39773C10" w:rsidRPr="007B2A98">
        <w:rPr>
          <w:rFonts w:ascii="Arial" w:eastAsia="Arial" w:hAnsi="Arial" w:cs="Arial"/>
        </w:rPr>
        <w:t>en</w:t>
      </w:r>
      <w:r w:rsidRPr="007B2A98">
        <w:rPr>
          <w:rFonts w:ascii="Arial" w:eastAsia="Arial" w:hAnsi="Arial" w:cs="Arial"/>
        </w:rPr>
        <w:t xml:space="preserve">tation, we recommend following the </w:t>
      </w:r>
      <w:r w:rsidR="60DFABDA" w:rsidRPr="007B2A98">
        <w:rPr>
          <w:rFonts w:ascii="Arial" w:eastAsia="Arial" w:hAnsi="Arial" w:cs="Arial"/>
        </w:rPr>
        <w:t>age and gender requirements outlined in the</w:t>
      </w:r>
      <w:r w:rsidR="328F78C2" w:rsidRPr="007B2A98">
        <w:rPr>
          <w:rFonts w:ascii="Arial" w:eastAsia="Arial" w:hAnsi="Arial" w:cs="Arial"/>
        </w:rPr>
        <w:t xml:space="preserve"> USPSTF recommend</w:t>
      </w:r>
      <w:r w:rsidR="3B860CD6" w:rsidRPr="007B2A98">
        <w:rPr>
          <w:rFonts w:ascii="Arial" w:eastAsia="Arial" w:hAnsi="Arial" w:cs="Arial"/>
        </w:rPr>
        <w:t>ations</w:t>
      </w:r>
      <w:r w:rsidR="00A57696">
        <w:rPr>
          <w:rFonts w:ascii="Arial" w:eastAsia="Arial" w:hAnsi="Arial" w:cs="Arial"/>
        </w:rPr>
        <w:t>:</w:t>
      </w:r>
      <w:r w:rsidR="3B860CD6" w:rsidRPr="007B2A98">
        <w:rPr>
          <w:rFonts w:ascii="Arial" w:eastAsia="Arial" w:hAnsi="Arial" w:cs="Arial"/>
        </w:rPr>
        <w:t xml:space="preserve"> </w:t>
      </w:r>
      <w:r w:rsidR="328F78C2" w:rsidRPr="007B2A98">
        <w:rPr>
          <w:rFonts w:ascii="Arial" w:eastAsia="Arial" w:hAnsi="Arial" w:cs="Arial"/>
        </w:rPr>
        <w:t>colorectal cancer screening for adults aged 45 to 75 years old; cervical cancer screening for women aged 21 to 65 years old; breast cancer screening (mammography) for women aged 50 to 74 years old; and lung cancer screening (low-dose CT imaging) for adults aged 50 to 80 years old who have a 20 pack-year smoking history and currently smoke or have quit within the past 15 years.</w:t>
      </w:r>
    </w:p>
    <w:p w14:paraId="78FBDA71" w14:textId="77777777" w:rsidR="00ED5E4C" w:rsidRPr="00B84475" w:rsidRDefault="0E3A2CEC" w:rsidP="4A8D9648">
      <w:pPr>
        <w:pStyle w:val="ListParagraph"/>
        <w:numPr>
          <w:ilvl w:val="0"/>
          <w:numId w:val="12"/>
        </w:numPr>
        <w:rPr>
          <w:rFonts w:ascii="Arial" w:eastAsia="Arial" w:hAnsi="Arial" w:cs="Arial"/>
        </w:rPr>
      </w:pPr>
      <w:r w:rsidRPr="00B84475">
        <w:rPr>
          <w:rFonts w:ascii="Arial" w:eastAsia="Arial" w:hAnsi="Arial" w:cs="Arial"/>
          <w:b/>
          <w:bCs/>
        </w:rPr>
        <w:t>Reliability/Validity</w:t>
      </w:r>
    </w:p>
    <w:p w14:paraId="033E352A" w14:textId="66F4F33A" w:rsidR="00AD3462" w:rsidRPr="004307A3" w:rsidRDefault="0E3A2CEC" w:rsidP="4A8D9648">
      <w:pPr>
        <w:pStyle w:val="ListParagraph"/>
        <w:numPr>
          <w:ilvl w:val="0"/>
          <w:numId w:val="18"/>
        </w:numPr>
        <w:ind w:left="1440" w:hanging="360"/>
        <w:rPr>
          <w:rFonts w:ascii="Arial" w:eastAsia="Arial" w:hAnsi="Arial" w:cs="Arial"/>
          <w:b/>
          <w:bCs/>
        </w:rPr>
      </w:pPr>
      <w:r w:rsidRPr="004307A3">
        <w:rPr>
          <w:rFonts w:ascii="Arial" w:eastAsia="Arial" w:hAnsi="Arial" w:cs="Arial"/>
          <w:b/>
          <w:bCs/>
        </w:rPr>
        <w:t xml:space="preserve">What testing has been performed at the level of </w:t>
      </w:r>
      <w:r w:rsidR="2EA3FA05" w:rsidRPr="004307A3">
        <w:rPr>
          <w:rFonts w:ascii="Arial" w:eastAsia="Arial" w:hAnsi="Arial" w:cs="Arial"/>
          <w:b/>
          <w:bCs/>
        </w:rPr>
        <w:t xml:space="preserve">implementation? </w:t>
      </w:r>
      <w:r w:rsidR="526153CB" w:rsidRPr="004307A3">
        <w:rPr>
          <w:rFonts w:ascii="Arial" w:eastAsia="Arial" w:hAnsi="Arial" w:cs="Arial"/>
          <w:b/>
          <w:bCs/>
        </w:rPr>
        <w:t xml:space="preserve">(MIPS requires </w:t>
      </w:r>
      <w:r w:rsidR="0BDDAB9D" w:rsidRPr="004307A3">
        <w:rPr>
          <w:rFonts w:ascii="Arial" w:eastAsia="Arial" w:hAnsi="Arial" w:cs="Arial"/>
          <w:b/>
          <w:bCs/>
        </w:rPr>
        <w:t xml:space="preserve">full </w:t>
      </w:r>
      <w:r w:rsidR="526153CB" w:rsidRPr="004307A3">
        <w:rPr>
          <w:rFonts w:ascii="Arial" w:eastAsia="Arial" w:hAnsi="Arial" w:cs="Arial"/>
          <w:b/>
          <w:bCs/>
        </w:rPr>
        <w:t>measure testing at the individual clinician level (and may also need to be tested at the group level) for MIPS</w:t>
      </w:r>
      <w:r w:rsidR="0C86507F" w:rsidRPr="004307A3">
        <w:rPr>
          <w:rFonts w:ascii="Arial" w:eastAsia="Arial" w:hAnsi="Arial" w:cs="Arial"/>
          <w:b/>
          <w:bCs/>
        </w:rPr>
        <w:t xml:space="preserve"> Clinical Quality Measures</w:t>
      </w:r>
      <w:r w:rsidR="526153CB" w:rsidRPr="004307A3">
        <w:rPr>
          <w:rFonts w:ascii="Arial" w:eastAsia="Arial" w:hAnsi="Arial" w:cs="Arial"/>
          <w:b/>
          <w:bCs/>
        </w:rPr>
        <w:t xml:space="preserve"> </w:t>
      </w:r>
      <w:r w:rsidR="0C86507F" w:rsidRPr="004307A3">
        <w:rPr>
          <w:rFonts w:ascii="Arial" w:eastAsia="Arial" w:hAnsi="Arial" w:cs="Arial"/>
          <w:b/>
          <w:bCs/>
        </w:rPr>
        <w:t>(</w:t>
      </w:r>
      <w:r w:rsidR="526153CB" w:rsidRPr="004307A3">
        <w:rPr>
          <w:rFonts w:ascii="Arial" w:eastAsia="Arial" w:hAnsi="Arial" w:cs="Arial"/>
          <w:b/>
          <w:bCs/>
        </w:rPr>
        <w:t>CQM</w:t>
      </w:r>
      <w:r w:rsidR="0C86507F" w:rsidRPr="004307A3">
        <w:rPr>
          <w:rFonts w:ascii="Arial" w:eastAsia="Arial" w:hAnsi="Arial" w:cs="Arial"/>
          <w:b/>
          <w:bCs/>
        </w:rPr>
        <w:t>s)</w:t>
      </w:r>
      <w:r w:rsidR="526153CB" w:rsidRPr="004307A3">
        <w:rPr>
          <w:rFonts w:ascii="Arial" w:eastAsia="Arial" w:hAnsi="Arial" w:cs="Arial"/>
          <w:b/>
          <w:bCs/>
        </w:rPr>
        <w:t xml:space="preserve"> and </w:t>
      </w:r>
      <w:r w:rsidR="0C86507F" w:rsidRPr="004307A3">
        <w:rPr>
          <w:rFonts w:ascii="Arial" w:eastAsia="Arial" w:hAnsi="Arial" w:cs="Arial"/>
          <w:b/>
          <w:bCs/>
        </w:rPr>
        <w:t>Electronic Clinical Quality Measures (</w:t>
      </w:r>
      <w:r w:rsidR="526153CB" w:rsidRPr="004307A3">
        <w:rPr>
          <w:rFonts w:ascii="Arial" w:eastAsia="Arial" w:hAnsi="Arial" w:cs="Arial"/>
          <w:b/>
          <w:bCs/>
        </w:rPr>
        <w:t>eCQM</w:t>
      </w:r>
      <w:r w:rsidR="0C86507F" w:rsidRPr="004307A3">
        <w:rPr>
          <w:rFonts w:ascii="Arial" w:eastAsia="Arial" w:hAnsi="Arial" w:cs="Arial"/>
          <w:b/>
          <w:bCs/>
        </w:rPr>
        <w:t>s)</w:t>
      </w:r>
      <w:r w:rsidR="526153CB" w:rsidRPr="004307A3">
        <w:rPr>
          <w:rFonts w:ascii="Arial" w:eastAsia="Arial" w:hAnsi="Arial" w:cs="Arial"/>
          <w:b/>
          <w:bCs/>
        </w:rPr>
        <w:t xml:space="preserve"> collection types. Administrative claims measures tested at the group level require a reliability threshold to be implemented at the group level</w:t>
      </w:r>
      <w:r w:rsidR="7D4F2ABA" w:rsidRPr="004307A3">
        <w:rPr>
          <w:rFonts w:ascii="Arial" w:eastAsia="Arial" w:hAnsi="Arial" w:cs="Arial"/>
          <w:b/>
          <w:bCs/>
        </w:rPr>
        <w:t>.</w:t>
      </w:r>
      <w:r w:rsidR="526153CB" w:rsidRPr="004307A3">
        <w:rPr>
          <w:rFonts w:ascii="Arial" w:eastAsia="Arial" w:hAnsi="Arial" w:cs="Arial"/>
          <w:b/>
          <w:bCs/>
        </w:rPr>
        <w:t>)</w:t>
      </w:r>
    </w:p>
    <w:p w14:paraId="70F80DC5" w14:textId="5E23F4E6" w:rsidR="00ED5E4C" w:rsidRPr="004307A3" w:rsidRDefault="0E3A2CEC" w:rsidP="4A8D9648">
      <w:pPr>
        <w:ind w:left="1440"/>
        <w:rPr>
          <w:rFonts w:ascii="Arial" w:eastAsia="Arial" w:hAnsi="Arial" w:cs="Arial"/>
          <w:b/>
          <w:bCs/>
        </w:rPr>
      </w:pPr>
      <w:r w:rsidRPr="004307A3">
        <w:rPr>
          <w:rFonts w:ascii="Arial" w:eastAsia="Arial" w:hAnsi="Arial" w:cs="Arial"/>
          <w:b/>
          <w:bCs/>
        </w:rPr>
        <w:t>Please provide testing results including the N value, Bonnie test case results, correlation coefficient and any other pertinent information or values to be considered.</w:t>
      </w:r>
    </w:p>
    <w:p w14:paraId="593375E9" w14:textId="7023911A" w:rsidR="00ED5E4C" w:rsidRPr="00B84475" w:rsidRDefault="0E3A2CEC" w:rsidP="4A8D9648">
      <w:pPr>
        <w:pStyle w:val="ListParagraph"/>
        <w:numPr>
          <w:ilvl w:val="1"/>
          <w:numId w:val="17"/>
        </w:numPr>
        <w:ind w:left="1890"/>
        <w:rPr>
          <w:rFonts w:ascii="Arial" w:eastAsia="Arial" w:hAnsi="Arial" w:cs="Arial"/>
        </w:rPr>
      </w:pPr>
      <w:r w:rsidRPr="006B634C">
        <w:rPr>
          <w:rFonts w:ascii="Arial" w:eastAsia="Arial" w:hAnsi="Arial" w:cs="Arial"/>
          <w:b/>
          <w:bCs/>
        </w:rPr>
        <w:t>Reliability Testing Results</w:t>
      </w:r>
      <w:r w:rsidR="5C11FA8F" w:rsidRPr="006B634C">
        <w:rPr>
          <w:rFonts w:ascii="Arial" w:eastAsia="Arial" w:hAnsi="Arial" w:cs="Arial"/>
          <w:b/>
          <w:bCs/>
        </w:rPr>
        <w:t xml:space="preserve"> at the accountable entity level</w:t>
      </w:r>
      <w:r w:rsidR="5A029EB5" w:rsidRPr="006B634C">
        <w:rPr>
          <w:rFonts w:ascii="Arial" w:eastAsia="Arial" w:hAnsi="Arial" w:cs="Arial"/>
          <w:b/>
          <w:bCs/>
        </w:rPr>
        <w:t>:</w:t>
      </w:r>
      <w:r w:rsidR="5A029EB5" w:rsidRPr="00B84475">
        <w:rPr>
          <w:rFonts w:ascii="Arial" w:eastAsia="Arial" w:hAnsi="Arial" w:cs="Arial"/>
        </w:rPr>
        <w:t xml:space="preserve"> We achieved the mean signal-to-noise ratio of 0.7366, which is considered moderately high.</w:t>
      </w:r>
    </w:p>
    <w:p w14:paraId="513423DB" w14:textId="34B0A2F4" w:rsidR="00ED5E4C" w:rsidRPr="00B84475" w:rsidRDefault="5A029EB5" w:rsidP="00B84475">
      <w:pPr>
        <w:pStyle w:val="ListParagraph"/>
        <w:numPr>
          <w:ilvl w:val="2"/>
          <w:numId w:val="17"/>
        </w:numPr>
        <w:spacing w:after="0"/>
        <w:rPr>
          <w:rFonts w:ascii="Arial" w:eastAsia="Arial" w:hAnsi="Arial" w:cs="Arial"/>
        </w:rPr>
      </w:pPr>
      <w:r w:rsidRPr="00B84475">
        <w:rPr>
          <w:rFonts w:ascii="Arial" w:eastAsia="Arial" w:hAnsi="Arial" w:cs="Arial"/>
        </w:rPr>
        <w:t>Mean (std): 0.7366 (0.14)</w:t>
      </w:r>
    </w:p>
    <w:p w14:paraId="37F88884" w14:textId="40599E7C" w:rsidR="00ED5E4C" w:rsidRPr="00B84475" w:rsidRDefault="5A029EB5" w:rsidP="00B84475">
      <w:pPr>
        <w:pStyle w:val="ListParagraph"/>
        <w:numPr>
          <w:ilvl w:val="2"/>
          <w:numId w:val="17"/>
        </w:numPr>
        <w:spacing w:after="0"/>
        <w:rPr>
          <w:rFonts w:ascii="Arial" w:eastAsia="Arial" w:hAnsi="Arial" w:cs="Arial"/>
        </w:rPr>
      </w:pPr>
      <w:r w:rsidRPr="00B84475">
        <w:rPr>
          <w:rFonts w:ascii="Arial" w:eastAsia="Arial" w:hAnsi="Arial" w:cs="Arial"/>
        </w:rPr>
        <w:t>Min: 0.5594</w:t>
      </w:r>
    </w:p>
    <w:p w14:paraId="54069F0F" w14:textId="64DD0689" w:rsidR="00ED5E4C" w:rsidRPr="00B84475" w:rsidRDefault="5A029EB5" w:rsidP="00B84475">
      <w:pPr>
        <w:pStyle w:val="ListParagraph"/>
        <w:numPr>
          <w:ilvl w:val="2"/>
          <w:numId w:val="17"/>
        </w:numPr>
        <w:spacing w:after="0"/>
        <w:rPr>
          <w:rFonts w:ascii="Arial" w:eastAsia="Arial" w:hAnsi="Arial" w:cs="Arial"/>
        </w:rPr>
      </w:pPr>
      <w:r w:rsidRPr="00B84475">
        <w:rPr>
          <w:rFonts w:ascii="Arial" w:eastAsia="Arial" w:hAnsi="Arial" w:cs="Arial"/>
        </w:rPr>
        <w:t>Median: 0.7363</w:t>
      </w:r>
    </w:p>
    <w:p w14:paraId="14A9EDFE" w14:textId="7ACE6F17" w:rsidR="00ED5E4C" w:rsidRPr="00B84475" w:rsidRDefault="5A029EB5" w:rsidP="00B84475">
      <w:pPr>
        <w:pStyle w:val="ListParagraph"/>
        <w:numPr>
          <w:ilvl w:val="2"/>
          <w:numId w:val="17"/>
        </w:numPr>
        <w:spacing w:after="0"/>
        <w:rPr>
          <w:rFonts w:ascii="Arial" w:eastAsia="Arial" w:hAnsi="Arial" w:cs="Arial"/>
        </w:rPr>
      </w:pPr>
      <w:r w:rsidRPr="00B84475">
        <w:rPr>
          <w:rFonts w:ascii="Arial" w:eastAsia="Arial" w:hAnsi="Arial" w:cs="Arial"/>
        </w:rPr>
        <w:t>Max: 0.9348</w:t>
      </w:r>
    </w:p>
    <w:p w14:paraId="00C5427D" w14:textId="7FAE9213" w:rsidR="00ED5E4C" w:rsidRPr="00B84475" w:rsidRDefault="5A029EB5" w:rsidP="00B84475">
      <w:pPr>
        <w:pStyle w:val="ListParagraph"/>
        <w:numPr>
          <w:ilvl w:val="2"/>
          <w:numId w:val="17"/>
        </w:numPr>
        <w:spacing w:after="0"/>
        <w:rPr>
          <w:rFonts w:ascii="Arial" w:eastAsia="Arial" w:hAnsi="Arial" w:cs="Arial"/>
        </w:rPr>
      </w:pPr>
      <w:r w:rsidRPr="00B84475">
        <w:rPr>
          <w:rFonts w:ascii="Arial" w:eastAsia="Arial" w:hAnsi="Arial" w:cs="Arial"/>
        </w:rPr>
        <w:t>Q1: 0.6152</w:t>
      </w:r>
    </w:p>
    <w:p w14:paraId="77352DFB" w14:textId="67A2D115" w:rsidR="00ED5E4C" w:rsidRDefault="5A029EB5" w:rsidP="00845A54">
      <w:pPr>
        <w:pStyle w:val="ListParagraph"/>
        <w:numPr>
          <w:ilvl w:val="2"/>
          <w:numId w:val="17"/>
        </w:numPr>
        <w:spacing w:after="0"/>
        <w:rPr>
          <w:rFonts w:ascii="Arial" w:eastAsia="Arial" w:hAnsi="Arial" w:cs="Arial"/>
        </w:rPr>
      </w:pPr>
      <w:r w:rsidRPr="00B84475">
        <w:rPr>
          <w:rFonts w:ascii="Arial" w:eastAsia="Arial" w:hAnsi="Arial" w:cs="Arial"/>
        </w:rPr>
        <w:lastRenderedPageBreak/>
        <w:t>Q3: 0.8480</w:t>
      </w:r>
    </w:p>
    <w:p w14:paraId="56E7CFD8" w14:textId="77777777" w:rsidR="00845A54" w:rsidRPr="00845A54" w:rsidRDefault="00845A54" w:rsidP="00845A54">
      <w:pPr>
        <w:spacing w:after="0"/>
        <w:rPr>
          <w:rFonts w:ascii="Arial" w:eastAsia="Arial" w:hAnsi="Arial" w:cs="Arial"/>
        </w:rPr>
      </w:pPr>
    </w:p>
    <w:p w14:paraId="4E31FA48" w14:textId="27D40C28" w:rsidR="00ED5E4C" w:rsidRPr="00044640" w:rsidRDefault="06BC94B1" w:rsidP="4A8D9648">
      <w:pPr>
        <w:pStyle w:val="ListParagraph"/>
        <w:numPr>
          <w:ilvl w:val="1"/>
          <w:numId w:val="17"/>
        </w:numPr>
        <w:ind w:left="1890"/>
        <w:rPr>
          <w:rFonts w:ascii="Arial" w:eastAsia="Arial" w:hAnsi="Arial" w:cs="Arial"/>
          <w:b/>
          <w:bCs/>
        </w:rPr>
      </w:pPr>
      <w:r w:rsidRPr="00044640">
        <w:rPr>
          <w:rFonts w:ascii="Arial" w:eastAsia="Arial" w:hAnsi="Arial" w:cs="Arial"/>
          <w:b/>
          <w:bCs/>
        </w:rPr>
        <w:t xml:space="preserve">Face </w:t>
      </w:r>
      <w:r w:rsidR="0E3A2CEC" w:rsidRPr="00044640">
        <w:rPr>
          <w:rFonts w:ascii="Arial" w:eastAsia="Arial" w:hAnsi="Arial" w:cs="Arial"/>
          <w:b/>
          <w:bCs/>
        </w:rPr>
        <w:t>Validity Testing Results</w:t>
      </w:r>
    </w:p>
    <w:p w14:paraId="37FF746C" w14:textId="54F07F1C" w:rsidR="7217923D" w:rsidRPr="00044640" w:rsidRDefault="38A8244F" w:rsidP="4280D0BF">
      <w:pPr>
        <w:numPr>
          <w:ilvl w:val="2"/>
          <w:numId w:val="17"/>
        </w:numPr>
        <w:rPr>
          <w:rFonts w:ascii="Arial" w:eastAsia="Arial" w:hAnsi="Arial" w:cs="Arial"/>
        </w:rPr>
      </w:pPr>
      <w:r w:rsidRPr="00044640">
        <w:rPr>
          <w:rFonts w:ascii="Arial" w:eastAsia="Arial" w:hAnsi="Arial" w:cs="Arial"/>
        </w:rPr>
        <w:t>33.33</w:t>
      </w:r>
      <w:r w:rsidR="7217923D" w:rsidRPr="00044640">
        <w:rPr>
          <w:rFonts w:ascii="Arial" w:eastAsia="Arial" w:hAnsi="Arial" w:cs="Arial"/>
        </w:rPr>
        <w:t>% of technical experts (n=</w:t>
      </w:r>
      <w:r w:rsidR="63D5509A" w:rsidRPr="00044640">
        <w:rPr>
          <w:rFonts w:ascii="Arial" w:eastAsia="Arial" w:hAnsi="Arial" w:cs="Arial"/>
        </w:rPr>
        <w:t>3</w:t>
      </w:r>
      <w:r w:rsidR="7217923D" w:rsidRPr="00044640">
        <w:rPr>
          <w:rFonts w:ascii="Arial" w:eastAsia="Arial" w:hAnsi="Arial" w:cs="Arial"/>
        </w:rPr>
        <w:t xml:space="preserve">) strongly agreed that the unadjusted Cancer Health Equity Screening &amp; Counseling PRO-PM measure could differentiate good from poor quality care among providers. </w:t>
      </w:r>
      <w:r w:rsidR="79CD46E0" w:rsidRPr="00044640">
        <w:rPr>
          <w:rFonts w:ascii="Arial" w:eastAsia="Arial" w:hAnsi="Arial" w:cs="Arial"/>
        </w:rPr>
        <w:t>55.55</w:t>
      </w:r>
      <w:r w:rsidR="7217923D" w:rsidRPr="00044640">
        <w:rPr>
          <w:rFonts w:ascii="Arial" w:eastAsia="Arial" w:hAnsi="Arial" w:cs="Arial"/>
        </w:rPr>
        <w:t>% of technical experts agreed (n=</w:t>
      </w:r>
      <w:r w:rsidR="2D251831" w:rsidRPr="00044640">
        <w:rPr>
          <w:rFonts w:ascii="Arial" w:eastAsia="Arial" w:hAnsi="Arial" w:cs="Arial"/>
        </w:rPr>
        <w:t>5</w:t>
      </w:r>
      <w:r w:rsidR="7217923D" w:rsidRPr="00044640">
        <w:rPr>
          <w:rFonts w:ascii="Arial" w:eastAsia="Arial" w:hAnsi="Arial" w:cs="Arial"/>
        </w:rPr>
        <w:t>). The following votes remained:</w:t>
      </w:r>
    </w:p>
    <w:p w14:paraId="78C707D5" w14:textId="2F189A8E" w:rsidR="7217923D" w:rsidRPr="00044640" w:rsidRDefault="7217923D" w:rsidP="00B84475">
      <w:pPr>
        <w:pStyle w:val="ListParagraph"/>
        <w:numPr>
          <w:ilvl w:val="3"/>
          <w:numId w:val="17"/>
        </w:numPr>
        <w:rPr>
          <w:rFonts w:ascii="Arial" w:eastAsia="Arial" w:hAnsi="Arial" w:cs="Arial"/>
        </w:rPr>
      </w:pPr>
      <w:r w:rsidRPr="00044640">
        <w:rPr>
          <w:rFonts w:ascii="Arial" w:eastAsia="Arial" w:hAnsi="Arial" w:cs="Arial"/>
        </w:rPr>
        <w:t xml:space="preserve">Voted neutral: </w:t>
      </w:r>
      <w:r w:rsidR="617BA876" w:rsidRPr="00044640">
        <w:rPr>
          <w:rFonts w:ascii="Arial" w:eastAsia="Arial" w:hAnsi="Arial" w:cs="Arial"/>
        </w:rPr>
        <w:t>11.11</w:t>
      </w:r>
      <w:r w:rsidRPr="00044640">
        <w:rPr>
          <w:rFonts w:ascii="Arial" w:eastAsia="Arial" w:hAnsi="Arial" w:cs="Arial"/>
        </w:rPr>
        <w:t>% (n=</w:t>
      </w:r>
      <w:r w:rsidR="2A0B2A7D" w:rsidRPr="00044640">
        <w:rPr>
          <w:rFonts w:ascii="Arial" w:eastAsia="Arial" w:hAnsi="Arial" w:cs="Arial"/>
        </w:rPr>
        <w:t>1</w:t>
      </w:r>
      <w:r w:rsidRPr="00044640">
        <w:rPr>
          <w:rFonts w:ascii="Arial" w:eastAsia="Arial" w:hAnsi="Arial" w:cs="Arial"/>
        </w:rPr>
        <w:t>)</w:t>
      </w:r>
    </w:p>
    <w:p w14:paraId="69DE5D27" w14:textId="1CA20B21" w:rsidR="7217923D" w:rsidRPr="00044640" w:rsidRDefault="7217923D" w:rsidP="00B84475">
      <w:pPr>
        <w:pStyle w:val="ListParagraph"/>
        <w:numPr>
          <w:ilvl w:val="3"/>
          <w:numId w:val="17"/>
        </w:numPr>
        <w:rPr>
          <w:rFonts w:ascii="Arial" w:eastAsia="Arial" w:hAnsi="Arial" w:cs="Arial"/>
        </w:rPr>
      </w:pPr>
      <w:r w:rsidRPr="00044640">
        <w:rPr>
          <w:rFonts w:ascii="Arial" w:eastAsia="Arial" w:hAnsi="Arial" w:cs="Arial"/>
        </w:rPr>
        <w:t xml:space="preserve">Disagree: </w:t>
      </w:r>
      <w:r w:rsidR="1003752F" w:rsidRPr="00044640">
        <w:rPr>
          <w:rFonts w:ascii="Arial" w:eastAsia="Arial" w:hAnsi="Arial" w:cs="Arial"/>
        </w:rPr>
        <w:t>0</w:t>
      </w:r>
      <w:r w:rsidRPr="00044640">
        <w:rPr>
          <w:rFonts w:ascii="Arial" w:eastAsia="Arial" w:hAnsi="Arial" w:cs="Arial"/>
        </w:rPr>
        <w:t>% (n=</w:t>
      </w:r>
      <w:r w:rsidR="4DE4E0C9" w:rsidRPr="00044640">
        <w:rPr>
          <w:rFonts w:ascii="Arial" w:eastAsia="Arial" w:hAnsi="Arial" w:cs="Arial"/>
        </w:rPr>
        <w:t>0</w:t>
      </w:r>
      <w:r w:rsidRPr="00044640">
        <w:rPr>
          <w:rFonts w:ascii="Arial" w:eastAsia="Arial" w:hAnsi="Arial" w:cs="Arial"/>
        </w:rPr>
        <w:t>)</w:t>
      </w:r>
    </w:p>
    <w:p w14:paraId="4DCC3471" w14:textId="42BC3543" w:rsidR="7217923D" w:rsidRPr="00044640" w:rsidRDefault="7217923D" w:rsidP="00B84475">
      <w:pPr>
        <w:pStyle w:val="ListParagraph"/>
        <w:numPr>
          <w:ilvl w:val="3"/>
          <w:numId w:val="17"/>
        </w:numPr>
        <w:rPr>
          <w:rFonts w:ascii="Arial" w:eastAsia="Arial" w:hAnsi="Arial" w:cs="Arial"/>
        </w:rPr>
      </w:pPr>
      <w:r w:rsidRPr="00044640">
        <w:rPr>
          <w:rFonts w:ascii="Arial" w:eastAsia="Arial" w:hAnsi="Arial" w:cs="Arial"/>
        </w:rPr>
        <w:t xml:space="preserve">Strongly disagree: </w:t>
      </w:r>
      <w:r w:rsidR="3D0C386D" w:rsidRPr="00044640">
        <w:rPr>
          <w:rFonts w:ascii="Arial" w:eastAsia="Arial" w:hAnsi="Arial" w:cs="Arial"/>
        </w:rPr>
        <w:t>0</w:t>
      </w:r>
      <w:r w:rsidRPr="00044640">
        <w:rPr>
          <w:rFonts w:ascii="Arial" w:eastAsia="Arial" w:hAnsi="Arial" w:cs="Arial"/>
        </w:rPr>
        <w:t>% (n=</w:t>
      </w:r>
      <w:r w:rsidR="5DE8379C" w:rsidRPr="00044640">
        <w:rPr>
          <w:rFonts w:ascii="Arial" w:eastAsia="Arial" w:hAnsi="Arial" w:cs="Arial"/>
        </w:rPr>
        <w:t>0</w:t>
      </w:r>
      <w:r w:rsidRPr="00044640">
        <w:rPr>
          <w:rFonts w:ascii="Arial" w:eastAsia="Arial" w:hAnsi="Arial" w:cs="Arial"/>
        </w:rPr>
        <w:t>)</w:t>
      </w:r>
    </w:p>
    <w:p w14:paraId="0F56220D" w14:textId="3E985747" w:rsidR="00665ABA" w:rsidRPr="00B84475" w:rsidRDefault="1022392F" w:rsidP="4A8D9648">
      <w:pPr>
        <w:pStyle w:val="ListParagraph"/>
        <w:numPr>
          <w:ilvl w:val="1"/>
          <w:numId w:val="17"/>
        </w:numPr>
        <w:ind w:left="1890"/>
        <w:rPr>
          <w:rFonts w:ascii="Arial" w:eastAsia="Arial" w:hAnsi="Arial" w:cs="Arial"/>
        </w:rPr>
      </w:pPr>
      <w:r w:rsidRPr="006B634C">
        <w:rPr>
          <w:rFonts w:ascii="Arial" w:eastAsia="Arial" w:hAnsi="Arial" w:cs="Arial"/>
          <w:b/>
          <w:bCs/>
        </w:rPr>
        <w:t xml:space="preserve">Empiric Validity </w:t>
      </w:r>
      <w:r w:rsidR="4C330183" w:rsidRPr="006B634C">
        <w:rPr>
          <w:rFonts w:ascii="Arial" w:eastAsia="Arial" w:hAnsi="Arial" w:cs="Arial"/>
          <w:b/>
          <w:bCs/>
        </w:rPr>
        <w:t>Testing Results at the accountable entity level</w:t>
      </w:r>
      <w:r w:rsidR="13C48AC8" w:rsidRPr="006B634C">
        <w:rPr>
          <w:rFonts w:ascii="Arial" w:eastAsia="Arial" w:hAnsi="Arial" w:cs="Arial"/>
          <w:b/>
          <w:bCs/>
        </w:rPr>
        <w:t>:</w:t>
      </w:r>
      <w:r w:rsidR="13C48AC8" w:rsidRPr="00B84475">
        <w:rPr>
          <w:rFonts w:ascii="Arial" w:eastAsia="Arial" w:hAnsi="Arial" w:cs="Arial"/>
        </w:rPr>
        <w:t xml:space="preserve"> Not tested</w:t>
      </w:r>
    </w:p>
    <w:p w14:paraId="3C95EC4D" w14:textId="06378CC2" w:rsidR="0E4CCD3D" w:rsidRPr="00B84475" w:rsidRDefault="25F82C2A" w:rsidP="4A8D9648">
      <w:pPr>
        <w:pStyle w:val="ListParagraph"/>
        <w:numPr>
          <w:ilvl w:val="1"/>
          <w:numId w:val="17"/>
        </w:numPr>
        <w:ind w:left="1890"/>
        <w:rPr>
          <w:rFonts w:ascii="Arial" w:eastAsia="Arial" w:hAnsi="Arial" w:cs="Arial"/>
        </w:rPr>
      </w:pPr>
      <w:r w:rsidRPr="006B634C">
        <w:rPr>
          <w:rFonts w:ascii="Arial" w:eastAsia="Arial" w:hAnsi="Arial" w:cs="Arial"/>
          <w:b/>
          <w:bCs/>
        </w:rPr>
        <w:t>Data Element/Patient Encounter Level Testing</w:t>
      </w:r>
      <w:r w:rsidR="581EF339" w:rsidRPr="006B634C">
        <w:rPr>
          <w:rFonts w:ascii="Arial" w:eastAsia="Arial" w:hAnsi="Arial" w:cs="Arial"/>
          <w:b/>
          <w:bCs/>
        </w:rPr>
        <w:t>:</w:t>
      </w:r>
      <w:r w:rsidR="581EF339" w:rsidRPr="00B84475">
        <w:rPr>
          <w:rFonts w:ascii="Arial" w:eastAsia="Arial" w:hAnsi="Arial" w:cs="Arial"/>
        </w:rPr>
        <w:t xml:space="preserve"> </w:t>
      </w:r>
      <w:r w:rsidR="332C3539" w:rsidRPr="00B84475">
        <w:rPr>
          <w:rFonts w:ascii="Arial" w:eastAsia="Arial" w:hAnsi="Arial" w:cs="Arial"/>
        </w:rPr>
        <w:t>No</w:t>
      </w:r>
    </w:p>
    <w:p w14:paraId="16D353F0" w14:textId="6DBBAE85" w:rsidR="00ED5E4C" w:rsidRPr="00B84475" w:rsidRDefault="0E3A2CEC" w:rsidP="4A8D9648">
      <w:pPr>
        <w:pStyle w:val="ListParagraph"/>
        <w:numPr>
          <w:ilvl w:val="1"/>
          <w:numId w:val="17"/>
        </w:numPr>
        <w:ind w:left="1890"/>
        <w:rPr>
          <w:rFonts w:ascii="Arial" w:eastAsia="Arial" w:hAnsi="Arial" w:cs="Arial"/>
        </w:rPr>
      </w:pPr>
      <w:r w:rsidRPr="006B634C">
        <w:rPr>
          <w:rFonts w:ascii="Arial" w:eastAsia="Arial" w:hAnsi="Arial" w:cs="Arial"/>
          <w:b/>
          <w:bCs/>
        </w:rPr>
        <w:t xml:space="preserve">Exclusion </w:t>
      </w:r>
      <w:r w:rsidR="7D4F2ABA" w:rsidRPr="006B634C">
        <w:rPr>
          <w:rFonts w:ascii="Arial" w:eastAsia="Arial" w:hAnsi="Arial" w:cs="Arial"/>
          <w:b/>
          <w:bCs/>
        </w:rPr>
        <w:t>F</w:t>
      </w:r>
      <w:r w:rsidRPr="006B634C">
        <w:rPr>
          <w:rFonts w:ascii="Arial" w:eastAsia="Arial" w:hAnsi="Arial" w:cs="Arial"/>
          <w:b/>
          <w:bCs/>
        </w:rPr>
        <w:t>requency</w:t>
      </w:r>
      <w:r w:rsidR="2CA5BA28" w:rsidRPr="006B634C">
        <w:rPr>
          <w:rFonts w:ascii="Arial" w:eastAsia="Arial" w:hAnsi="Arial" w:cs="Arial"/>
          <w:b/>
          <w:bCs/>
        </w:rPr>
        <w:t>:</w:t>
      </w:r>
      <w:r w:rsidR="2CA5BA28" w:rsidRPr="00B84475">
        <w:rPr>
          <w:rFonts w:ascii="Arial" w:eastAsia="Arial" w:hAnsi="Arial" w:cs="Arial"/>
        </w:rPr>
        <w:t xml:space="preserve"> Denominator exclusions: People already diagnosed or with personal history of cancer and people presenting with symptoms of cancer or referred for diagnostic screening. This exclusion is defined using claims, and these patients are excluded from the target population (i.e., they are not sent the survey). Patients completing the survey who indicate they did not discuss one of the screenings of focus for this measure and selected one or more of the following reasons (listed below) are routed directly to the demographic question using skip-logic and are removed from the denominator:</w:t>
      </w:r>
    </w:p>
    <w:p w14:paraId="0DBDD020" w14:textId="24E8ADFC" w:rsidR="00ED5E4C" w:rsidRPr="00B84475" w:rsidRDefault="2CA5BA28" w:rsidP="00B84475">
      <w:pPr>
        <w:pStyle w:val="ListParagraph"/>
        <w:numPr>
          <w:ilvl w:val="2"/>
          <w:numId w:val="17"/>
        </w:numPr>
        <w:rPr>
          <w:rFonts w:ascii="Arial" w:eastAsia="Arial" w:hAnsi="Arial" w:cs="Arial"/>
        </w:rPr>
      </w:pPr>
      <w:r w:rsidRPr="00B84475">
        <w:rPr>
          <w:rFonts w:ascii="Arial" w:eastAsia="Arial" w:hAnsi="Arial" w:cs="Arial"/>
        </w:rPr>
        <w:t>History of cancer</w:t>
      </w:r>
    </w:p>
    <w:p w14:paraId="084F672F" w14:textId="66E3C1F4" w:rsidR="00ED5E4C" w:rsidRPr="00B84475" w:rsidRDefault="2CA5BA28" w:rsidP="00B84475">
      <w:pPr>
        <w:pStyle w:val="ListParagraph"/>
        <w:numPr>
          <w:ilvl w:val="2"/>
          <w:numId w:val="17"/>
        </w:numPr>
        <w:rPr>
          <w:rFonts w:ascii="Arial" w:eastAsia="Arial" w:hAnsi="Arial" w:cs="Arial"/>
        </w:rPr>
      </w:pPr>
      <w:r w:rsidRPr="00B84475">
        <w:rPr>
          <w:rFonts w:ascii="Arial" w:eastAsia="Arial" w:hAnsi="Arial" w:cs="Arial"/>
        </w:rPr>
        <w:t>All screenings already up to date</w:t>
      </w:r>
    </w:p>
    <w:p w14:paraId="44A4F126" w14:textId="03F74C57" w:rsidR="00ED5E4C" w:rsidRPr="00B84475" w:rsidRDefault="2CA5BA28" w:rsidP="00B84475">
      <w:pPr>
        <w:pStyle w:val="ListParagraph"/>
        <w:numPr>
          <w:ilvl w:val="2"/>
          <w:numId w:val="17"/>
        </w:numPr>
        <w:rPr>
          <w:rFonts w:ascii="Arial" w:eastAsia="Arial" w:hAnsi="Arial" w:cs="Arial"/>
        </w:rPr>
      </w:pPr>
      <w:r w:rsidRPr="00B84475">
        <w:rPr>
          <w:rFonts w:ascii="Arial" w:eastAsia="Arial" w:hAnsi="Arial" w:cs="Arial"/>
        </w:rPr>
        <w:t>They do not need screening</w:t>
      </w:r>
    </w:p>
    <w:p w14:paraId="6E5B7EFC" w14:textId="30683F1F" w:rsidR="00ED5E4C" w:rsidRPr="00845A54" w:rsidRDefault="2CA5BA28" w:rsidP="00845A54">
      <w:pPr>
        <w:pStyle w:val="ListParagraph"/>
        <w:numPr>
          <w:ilvl w:val="2"/>
          <w:numId w:val="17"/>
        </w:numPr>
        <w:rPr>
          <w:rFonts w:ascii="Arial" w:eastAsia="Arial" w:hAnsi="Arial" w:cs="Arial"/>
        </w:rPr>
      </w:pPr>
      <w:r w:rsidRPr="00B84475">
        <w:rPr>
          <w:rFonts w:ascii="Arial" w:eastAsia="Arial" w:hAnsi="Arial" w:cs="Arial"/>
        </w:rPr>
        <w:t>They did not want to discuss screening</w:t>
      </w:r>
    </w:p>
    <w:p w14:paraId="12BB72DE" w14:textId="77777777" w:rsidR="00845A54" w:rsidRPr="006B634C" w:rsidRDefault="0E3A2CEC" w:rsidP="004029DE">
      <w:pPr>
        <w:pStyle w:val="ListParagraph"/>
        <w:numPr>
          <w:ilvl w:val="1"/>
          <w:numId w:val="17"/>
        </w:numPr>
        <w:spacing w:after="0" w:line="360" w:lineRule="auto"/>
        <w:ind w:left="1890"/>
        <w:rPr>
          <w:rFonts w:ascii="Arial" w:eastAsia="Arial" w:hAnsi="Arial" w:cs="Arial"/>
          <w:b/>
          <w:bCs/>
        </w:rPr>
      </w:pPr>
      <w:r w:rsidRPr="006B634C">
        <w:rPr>
          <w:rFonts w:ascii="Arial" w:eastAsia="Arial" w:hAnsi="Arial" w:cs="Arial"/>
          <w:b/>
          <w:bCs/>
        </w:rPr>
        <w:t>What were the minimum sample sizes used for reliability results?</w:t>
      </w:r>
    </w:p>
    <w:p w14:paraId="472379CA" w14:textId="24BD7197" w:rsidR="00ED5E4C" w:rsidRPr="00B84475" w:rsidRDefault="62A268F2" w:rsidP="004029DE">
      <w:pPr>
        <w:pStyle w:val="ListParagraph"/>
        <w:numPr>
          <w:ilvl w:val="2"/>
          <w:numId w:val="17"/>
        </w:numPr>
        <w:spacing w:after="0"/>
        <w:rPr>
          <w:rFonts w:ascii="Arial" w:eastAsia="Arial" w:hAnsi="Arial" w:cs="Arial"/>
        </w:rPr>
      </w:pPr>
      <w:r w:rsidRPr="00B84475">
        <w:rPr>
          <w:rFonts w:ascii="Arial" w:eastAsia="Arial" w:hAnsi="Arial" w:cs="Arial"/>
        </w:rPr>
        <w:t>We picked a threshold of 25 or more completed surveys, which left 8 sites out of 12 sites.</w:t>
      </w:r>
    </w:p>
    <w:p w14:paraId="3704181E" w14:textId="23B80F9E" w:rsidR="00ED5E4C" w:rsidRPr="004029DE" w:rsidRDefault="0E3A2CEC" w:rsidP="4A8D9648">
      <w:pPr>
        <w:pStyle w:val="ListParagraph"/>
        <w:numPr>
          <w:ilvl w:val="1"/>
          <w:numId w:val="21"/>
        </w:numPr>
        <w:rPr>
          <w:rFonts w:ascii="Arial" w:eastAsia="Arial" w:hAnsi="Arial" w:cs="Arial"/>
          <w:b/>
          <w:bCs/>
        </w:rPr>
      </w:pPr>
      <w:r w:rsidRPr="004029DE">
        <w:rPr>
          <w:rFonts w:ascii="Arial" w:eastAsia="Arial" w:hAnsi="Arial" w:cs="Arial"/>
          <w:b/>
          <w:bCs/>
        </w:rPr>
        <w:t>Other Information</w:t>
      </w:r>
    </w:p>
    <w:p w14:paraId="239020B8" w14:textId="4E40253C" w:rsidR="00D35FE0" w:rsidRPr="004029DE" w:rsidRDefault="0E3A2CEC" w:rsidP="4A8D9648">
      <w:pPr>
        <w:pStyle w:val="ListParagraph"/>
        <w:numPr>
          <w:ilvl w:val="0"/>
          <w:numId w:val="22"/>
        </w:numPr>
        <w:ind w:left="1890"/>
        <w:rPr>
          <w:rFonts w:ascii="Arial" w:eastAsia="Arial" w:hAnsi="Arial" w:cs="Arial"/>
          <w:b/>
          <w:bCs/>
        </w:rPr>
      </w:pPr>
      <w:r w:rsidRPr="004029DE">
        <w:rPr>
          <w:rFonts w:ascii="Arial" w:eastAsia="Arial" w:hAnsi="Arial" w:cs="Arial"/>
          <w:b/>
          <w:bCs/>
        </w:rPr>
        <w:t>Is it risk adjusted?</w:t>
      </w:r>
    </w:p>
    <w:p w14:paraId="331E19A8" w14:textId="6FA18C4C" w:rsidR="00ED5E4C" w:rsidRPr="00B84475" w:rsidRDefault="3E873494" w:rsidP="00D35FE0">
      <w:pPr>
        <w:pStyle w:val="ListParagraph"/>
        <w:numPr>
          <w:ilvl w:val="2"/>
          <w:numId w:val="17"/>
        </w:numPr>
        <w:rPr>
          <w:rFonts w:ascii="Arial" w:eastAsia="Arial" w:hAnsi="Arial" w:cs="Arial"/>
        </w:rPr>
      </w:pPr>
      <w:r w:rsidRPr="00B84475">
        <w:rPr>
          <w:rFonts w:ascii="Arial" w:eastAsia="Arial" w:hAnsi="Arial" w:cs="Arial"/>
        </w:rPr>
        <w:t>This measure is not risk adjusted.</w:t>
      </w:r>
    </w:p>
    <w:p w14:paraId="09FD774E" w14:textId="0DE1609E" w:rsidR="00D35FE0" w:rsidRPr="004029DE" w:rsidRDefault="0E3A2CEC" w:rsidP="4A8D9648">
      <w:pPr>
        <w:pStyle w:val="ListParagraph"/>
        <w:numPr>
          <w:ilvl w:val="0"/>
          <w:numId w:val="22"/>
        </w:numPr>
        <w:ind w:left="1890"/>
        <w:rPr>
          <w:rFonts w:ascii="Arial" w:eastAsia="Arial" w:hAnsi="Arial" w:cs="Arial"/>
          <w:b/>
          <w:bCs/>
        </w:rPr>
      </w:pPr>
      <w:r w:rsidRPr="004029DE">
        <w:rPr>
          <w:rFonts w:ascii="Arial" w:eastAsia="Arial" w:hAnsi="Arial" w:cs="Arial"/>
          <w:b/>
          <w:bCs/>
        </w:rPr>
        <w:t>What benchmarking information is available?</w:t>
      </w:r>
    </w:p>
    <w:p w14:paraId="24CB04F2" w14:textId="00F9CB6B" w:rsidR="00ED5E4C" w:rsidRPr="00B84475" w:rsidRDefault="4A18C579" w:rsidP="00D35FE0">
      <w:pPr>
        <w:pStyle w:val="ListParagraph"/>
        <w:numPr>
          <w:ilvl w:val="2"/>
          <w:numId w:val="17"/>
        </w:numPr>
        <w:rPr>
          <w:rFonts w:ascii="Arial" w:eastAsia="Arial" w:hAnsi="Arial" w:cs="Arial"/>
        </w:rPr>
      </w:pPr>
      <w:r w:rsidRPr="00B84475">
        <w:rPr>
          <w:rFonts w:ascii="Arial" w:eastAsia="Arial" w:hAnsi="Arial" w:cs="Arial"/>
        </w:rPr>
        <w:t>We have not developed benchmarks for this measure.</w:t>
      </w:r>
    </w:p>
    <w:p w14:paraId="05163CE7" w14:textId="77777777" w:rsidR="004029DE" w:rsidRPr="004029DE" w:rsidRDefault="0E3A2CEC" w:rsidP="004029DE">
      <w:pPr>
        <w:pStyle w:val="ListParagraph"/>
        <w:numPr>
          <w:ilvl w:val="0"/>
          <w:numId w:val="22"/>
        </w:numPr>
        <w:ind w:left="1890"/>
        <w:rPr>
          <w:rFonts w:ascii="Arial" w:eastAsia="Arial" w:hAnsi="Arial" w:cs="Arial"/>
          <w:b/>
          <w:bCs/>
        </w:rPr>
      </w:pPr>
      <w:r w:rsidRPr="004029DE">
        <w:rPr>
          <w:rFonts w:ascii="Arial" w:eastAsia="Arial" w:hAnsi="Arial" w:cs="Arial"/>
          <w:b/>
          <w:bCs/>
        </w:rPr>
        <w:t>Collection Type:</w:t>
      </w:r>
    </w:p>
    <w:p w14:paraId="3BB35658" w14:textId="1A443D81" w:rsidR="002A6F41" w:rsidRPr="004029DE" w:rsidRDefault="2947B92F" w:rsidP="004029DE">
      <w:pPr>
        <w:pStyle w:val="ListParagraph"/>
        <w:numPr>
          <w:ilvl w:val="2"/>
          <w:numId w:val="17"/>
        </w:numPr>
        <w:rPr>
          <w:rFonts w:ascii="Arial" w:eastAsia="Arial" w:hAnsi="Arial" w:cs="Arial"/>
        </w:rPr>
      </w:pPr>
      <w:r w:rsidRPr="00B84475">
        <w:rPr>
          <w:rFonts w:ascii="Arial" w:eastAsia="Arial" w:hAnsi="Arial" w:cs="Arial"/>
        </w:rPr>
        <w:t xml:space="preserve">Survey </w:t>
      </w:r>
      <w:r w:rsidRPr="004029DE">
        <w:rPr>
          <w:rFonts w:ascii="Arial" w:eastAsia="Arial" w:hAnsi="Arial" w:cs="Arial"/>
        </w:rPr>
        <w:t>Instrument</w:t>
      </w:r>
    </w:p>
    <w:p w14:paraId="6745A381" w14:textId="4CC8D893" w:rsidR="00D35FE0" w:rsidRPr="004029DE" w:rsidRDefault="50236EAB" w:rsidP="4A8D9648">
      <w:pPr>
        <w:pStyle w:val="ListParagraph"/>
        <w:numPr>
          <w:ilvl w:val="0"/>
          <w:numId w:val="22"/>
        </w:numPr>
        <w:ind w:left="1890"/>
        <w:rPr>
          <w:rFonts w:ascii="Arial" w:eastAsia="Arial" w:hAnsi="Arial" w:cs="Arial"/>
          <w:b/>
          <w:bCs/>
        </w:rPr>
      </w:pPr>
      <w:r w:rsidRPr="004029DE">
        <w:rPr>
          <w:rFonts w:ascii="Arial" w:eastAsia="Arial" w:hAnsi="Arial" w:cs="Arial"/>
          <w:b/>
          <w:bCs/>
        </w:rPr>
        <w:t xml:space="preserve">Specify </w:t>
      </w:r>
      <w:r w:rsidR="78291292" w:rsidRPr="004029DE">
        <w:rPr>
          <w:rFonts w:ascii="Arial" w:eastAsia="Arial" w:hAnsi="Arial" w:cs="Arial"/>
          <w:b/>
          <w:bCs/>
        </w:rPr>
        <w:t xml:space="preserve">measure </w:t>
      </w:r>
      <w:r w:rsidRPr="004029DE">
        <w:rPr>
          <w:rFonts w:ascii="Arial" w:eastAsia="Arial" w:hAnsi="Arial" w:cs="Arial"/>
          <w:b/>
          <w:bCs/>
        </w:rPr>
        <w:t>stage of development</w:t>
      </w:r>
      <w:r w:rsidR="120EA61F" w:rsidRPr="004029DE">
        <w:rPr>
          <w:rFonts w:ascii="Arial" w:eastAsia="Arial" w:hAnsi="Arial" w:cs="Arial"/>
          <w:b/>
          <w:bCs/>
        </w:rPr>
        <w:t>:</w:t>
      </w:r>
    </w:p>
    <w:p w14:paraId="1EDB6D7E" w14:textId="167A2762" w:rsidR="002A6F41" w:rsidRPr="00B84475" w:rsidRDefault="120EA61F" w:rsidP="00C52AA3">
      <w:pPr>
        <w:pStyle w:val="ListParagraph"/>
        <w:numPr>
          <w:ilvl w:val="2"/>
          <w:numId w:val="17"/>
        </w:numPr>
        <w:rPr>
          <w:rFonts w:ascii="Arial" w:eastAsia="Arial" w:hAnsi="Arial" w:cs="Arial"/>
        </w:rPr>
      </w:pPr>
      <w:r w:rsidRPr="00B84475">
        <w:rPr>
          <w:rFonts w:ascii="Arial" w:eastAsia="Arial" w:hAnsi="Arial" w:cs="Arial"/>
        </w:rPr>
        <w:t>Measure Testing</w:t>
      </w:r>
    </w:p>
    <w:p w14:paraId="476E0CB5" w14:textId="7A577A40" w:rsidR="00D86E37" w:rsidRPr="004029DE" w:rsidRDefault="3898603A" w:rsidP="4A8D9648">
      <w:pPr>
        <w:pStyle w:val="ListParagraph"/>
        <w:numPr>
          <w:ilvl w:val="0"/>
          <w:numId w:val="22"/>
        </w:numPr>
        <w:ind w:left="1890"/>
        <w:rPr>
          <w:rFonts w:ascii="Arial" w:eastAsia="Arial" w:hAnsi="Arial" w:cs="Arial"/>
          <w:b/>
          <w:bCs/>
        </w:rPr>
      </w:pPr>
      <w:r w:rsidRPr="004029DE">
        <w:rPr>
          <w:rFonts w:ascii="Arial" w:eastAsia="Arial" w:hAnsi="Arial" w:cs="Arial"/>
          <w:b/>
          <w:bCs/>
        </w:rPr>
        <w:t>For Patient Reported Outcome Performance Measures</w:t>
      </w:r>
      <w:r w:rsidR="78291292" w:rsidRPr="004029DE">
        <w:rPr>
          <w:rFonts w:ascii="Arial" w:eastAsia="Arial" w:hAnsi="Arial" w:cs="Arial"/>
          <w:b/>
          <w:bCs/>
        </w:rPr>
        <w:t>:</w:t>
      </w:r>
    </w:p>
    <w:p w14:paraId="47E34CFC" w14:textId="46F848DE" w:rsidR="00C52AA3" w:rsidRPr="004029DE" w:rsidRDefault="77571C5E" w:rsidP="4A8D9648">
      <w:pPr>
        <w:pStyle w:val="ListParagraph"/>
        <w:numPr>
          <w:ilvl w:val="1"/>
          <w:numId w:val="24"/>
        </w:numPr>
        <w:rPr>
          <w:rFonts w:ascii="Arial" w:eastAsia="Arial" w:hAnsi="Arial" w:cs="Arial"/>
          <w:b/>
          <w:bCs/>
        </w:rPr>
      </w:pPr>
      <w:r w:rsidRPr="004029DE">
        <w:rPr>
          <w:rFonts w:ascii="Arial" w:eastAsia="Arial" w:hAnsi="Arial" w:cs="Arial"/>
          <w:b/>
          <w:bCs/>
        </w:rPr>
        <w:t>T</w:t>
      </w:r>
      <w:r w:rsidR="59F9FA24" w:rsidRPr="004029DE">
        <w:rPr>
          <w:rFonts w:ascii="Arial" w:eastAsia="Arial" w:hAnsi="Arial" w:cs="Arial"/>
          <w:b/>
          <w:bCs/>
        </w:rPr>
        <w:t>he survey or tool has been tested</w:t>
      </w:r>
      <w:r w:rsidR="59A2DD1B" w:rsidRPr="004029DE">
        <w:rPr>
          <w:rFonts w:ascii="Arial" w:eastAsia="Arial" w:hAnsi="Arial" w:cs="Arial"/>
          <w:b/>
          <w:bCs/>
        </w:rPr>
        <w:t xml:space="preserve"> and </w:t>
      </w:r>
      <w:r w:rsidR="09222531" w:rsidRPr="004029DE">
        <w:rPr>
          <w:rFonts w:ascii="Arial" w:eastAsia="Arial" w:hAnsi="Arial" w:cs="Arial"/>
          <w:b/>
          <w:bCs/>
        </w:rPr>
        <w:t>doesn’t</w:t>
      </w:r>
      <w:r w:rsidR="59A2DD1B" w:rsidRPr="004029DE">
        <w:rPr>
          <w:rFonts w:ascii="Arial" w:eastAsia="Arial" w:hAnsi="Arial" w:cs="Arial"/>
          <w:b/>
          <w:bCs/>
        </w:rPr>
        <w:t xml:space="preserve"> require </w:t>
      </w:r>
      <w:r w:rsidRPr="004029DE">
        <w:rPr>
          <w:rFonts w:ascii="Arial" w:eastAsia="Arial" w:hAnsi="Arial" w:cs="Arial"/>
          <w:b/>
          <w:bCs/>
        </w:rPr>
        <w:t>modifications based on results</w:t>
      </w:r>
      <w:r w:rsidR="5BED2D1E" w:rsidRPr="004029DE">
        <w:rPr>
          <w:rFonts w:ascii="Arial" w:eastAsia="Arial" w:hAnsi="Arial" w:cs="Arial"/>
          <w:b/>
          <w:bCs/>
        </w:rPr>
        <w:t>?</w:t>
      </w:r>
    </w:p>
    <w:p w14:paraId="248E770F" w14:textId="5AB75FCE" w:rsidR="00D920F0" w:rsidRPr="00B84475" w:rsidRDefault="4FB580D8" w:rsidP="00C52AA3">
      <w:pPr>
        <w:pStyle w:val="ListParagraph"/>
        <w:numPr>
          <w:ilvl w:val="2"/>
          <w:numId w:val="24"/>
        </w:numPr>
        <w:rPr>
          <w:rFonts w:ascii="Arial" w:eastAsia="Arial" w:hAnsi="Arial" w:cs="Arial"/>
        </w:rPr>
      </w:pPr>
      <w:r w:rsidRPr="00B84475">
        <w:rPr>
          <w:rFonts w:ascii="Arial" w:eastAsia="Arial" w:hAnsi="Arial" w:cs="Arial"/>
        </w:rPr>
        <w:t>No modifications beyond the age and gender requirements outlined above.</w:t>
      </w:r>
    </w:p>
    <w:p w14:paraId="7C436581" w14:textId="3E103FAB" w:rsidR="00C52AA3" w:rsidRPr="004029DE" w:rsidRDefault="77571C5E" w:rsidP="4A8D9648">
      <w:pPr>
        <w:pStyle w:val="ListParagraph"/>
        <w:numPr>
          <w:ilvl w:val="1"/>
          <w:numId w:val="24"/>
        </w:numPr>
        <w:rPr>
          <w:rFonts w:ascii="Arial" w:eastAsia="Arial" w:hAnsi="Arial" w:cs="Arial"/>
          <w:b/>
          <w:bCs/>
        </w:rPr>
      </w:pPr>
      <w:r w:rsidRPr="004029DE">
        <w:rPr>
          <w:rFonts w:ascii="Arial" w:eastAsia="Arial" w:hAnsi="Arial" w:cs="Arial"/>
          <w:b/>
          <w:bCs/>
        </w:rPr>
        <w:t>Patient/encounter level testing for each critical data elemen</w:t>
      </w:r>
      <w:r w:rsidR="5BED2D1E" w:rsidRPr="004029DE">
        <w:rPr>
          <w:rFonts w:ascii="Arial" w:eastAsia="Arial" w:hAnsi="Arial" w:cs="Arial"/>
          <w:b/>
          <w:bCs/>
        </w:rPr>
        <w:t>t</w:t>
      </w:r>
      <w:r w:rsidR="1B8BE9A5" w:rsidRPr="004029DE">
        <w:rPr>
          <w:rFonts w:ascii="Arial" w:eastAsia="Arial" w:hAnsi="Arial" w:cs="Arial"/>
          <w:b/>
          <w:bCs/>
        </w:rPr>
        <w:t xml:space="preserve"> </w:t>
      </w:r>
      <w:r w:rsidR="09222531" w:rsidRPr="004029DE">
        <w:rPr>
          <w:rFonts w:ascii="Arial" w:eastAsia="Arial" w:hAnsi="Arial" w:cs="Arial"/>
          <w:b/>
          <w:bCs/>
        </w:rPr>
        <w:t>doesn’t</w:t>
      </w:r>
      <w:r w:rsidR="6C7E9F20" w:rsidRPr="004029DE">
        <w:rPr>
          <w:rFonts w:ascii="Arial" w:eastAsia="Arial" w:hAnsi="Arial" w:cs="Arial"/>
          <w:b/>
          <w:bCs/>
        </w:rPr>
        <w:t xml:space="preserve"> require</w:t>
      </w:r>
      <w:r w:rsidR="1B8BE9A5" w:rsidRPr="004029DE">
        <w:rPr>
          <w:rFonts w:ascii="Arial" w:eastAsia="Arial" w:hAnsi="Arial" w:cs="Arial"/>
          <w:b/>
          <w:bCs/>
        </w:rPr>
        <w:t xml:space="preserve"> changes to the tool base on the results</w:t>
      </w:r>
      <w:r w:rsidR="5BED2D1E" w:rsidRPr="004029DE">
        <w:rPr>
          <w:rFonts w:ascii="Arial" w:eastAsia="Arial" w:hAnsi="Arial" w:cs="Arial"/>
          <w:b/>
          <w:bCs/>
        </w:rPr>
        <w:t>?</w:t>
      </w:r>
    </w:p>
    <w:p w14:paraId="03177F6D" w14:textId="2EE758B8" w:rsidR="00434691" w:rsidRPr="00B84475" w:rsidRDefault="586B2ED5" w:rsidP="00C52AA3">
      <w:pPr>
        <w:pStyle w:val="ListParagraph"/>
        <w:numPr>
          <w:ilvl w:val="2"/>
          <w:numId w:val="24"/>
        </w:numPr>
        <w:rPr>
          <w:rFonts w:ascii="Arial" w:eastAsia="Arial" w:hAnsi="Arial" w:cs="Arial"/>
        </w:rPr>
      </w:pPr>
      <w:r w:rsidRPr="00B84475">
        <w:rPr>
          <w:rFonts w:ascii="Arial" w:eastAsia="Arial" w:hAnsi="Arial" w:cs="Arial"/>
        </w:rPr>
        <w:t>No changes.</w:t>
      </w:r>
    </w:p>
    <w:p w14:paraId="378020E9" w14:textId="77777777" w:rsidR="00ED5E4C" w:rsidRPr="00B84475" w:rsidRDefault="0E3A2CEC" w:rsidP="4A8D9648">
      <w:pPr>
        <w:pStyle w:val="ListParagraph"/>
        <w:numPr>
          <w:ilvl w:val="0"/>
          <w:numId w:val="12"/>
        </w:numPr>
        <w:rPr>
          <w:rFonts w:ascii="Arial" w:eastAsia="Arial" w:hAnsi="Arial" w:cs="Arial"/>
          <w:b/>
          <w:bCs/>
        </w:rPr>
      </w:pPr>
      <w:r w:rsidRPr="00B84475">
        <w:rPr>
          <w:rFonts w:ascii="Arial" w:eastAsia="Arial" w:hAnsi="Arial" w:cs="Arial"/>
          <w:b/>
          <w:bCs/>
        </w:rPr>
        <w:t>Endorsement</w:t>
      </w:r>
    </w:p>
    <w:p w14:paraId="17495744" w14:textId="77777777" w:rsidR="00646A5B" w:rsidRPr="004029DE" w:rsidRDefault="0E3A2CEC" w:rsidP="00646A5B">
      <w:pPr>
        <w:pStyle w:val="ListParagraph"/>
        <w:numPr>
          <w:ilvl w:val="0"/>
          <w:numId w:val="16"/>
        </w:numPr>
        <w:rPr>
          <w:rFonts w:ascii="Arial" w:eastAsia="Arial" w:hAnsi="Arial" w:cs="Arial"/>
          <w:b/>
          <w:bCs/>
        </w:rPr>
      </w:pPr>
      <w:r w:rsidRPr="004029DE">
        <w:rPr>
          <w:rFonts w:ascii="Arial" w:eastAsia="Arial" w:hAnsi="Arial" w:cs="Arial"/>
          <w:b/>
          <w:bCs/>
        </w:rPr>
        <w:t>Provide</w:t>
      </w:r>
      <w:r w:rsidR="188B8B10" w:rsidRPr="004029DE">
        <w:rPr>
          <w:rFonts w:ascii="Arial" w:eastAsia="Arial" w:hAnsi="Arial" w:cs="Arial"/>
          <w:b/>
          <w:bCs/>
        </w:rPr>
        <w:t xml:space="preserve"> the</w:t>
      </w:r>
      <w:r w:rsidRPr="004029DE">
        <w:rPr>
          <w:rFonts w:ascii="Arial" w:eastAsia="Arial" w:hAnsi="Arial" w:cs="Arial"/>
          <w:b/>
          <w:bCs/>
        </w:rPr>
        <w:t xml:space="preserve"> </w:t>
      </w:r>
      <w:r w:rsidR="64E6964A" w:rsidRPr="004029DE">
        <w:rPr>
          <w:rFonts w:ascii="Arial" w:eastAsia="Arial" w:hAnsi="Arial" w:cs="Arial"/>
          <w:b/>
          <w:bCs/>
        </w:rPr>
        <w:t xml:space="preserve">Consensus-Based Entity </w:t>
      </w:r>
      <w:r w:rsidR="1EC8B298" w:rsidRPr="004029DE">
        <w:rPr>
          <w:rFonts w:ascii="Arial" w:eastAsia="Arial" w:hAnsi="Arial" w:cs="Arial"/>
          <w:b/>
          <w:bCs/>
        </w:rPr>
        <w:t xml:space="preserve">(CBE) </w:t>
      </w:r>
      <w:r w:rsidR="5F2595C5" w:rsidRPr="004029DE">
        <w:rPr>
          <w:rFonts w:ascii="Arial" w:eastAsia="Arial" w:hAnsi="Arial" w:cs="Arial"/>
          <w:b/>
          <w:bCs/>
        </w:rPr>
        <w:t xml:space="preserve">(i.e., Partnership for Quality Measures (PQM)) </w:t>
      </w:r>
      <w:r w:rsidRPr="004029DE">
        <w:rPr>
          <w:rFonts w:ascii="Arial" w:eastAsia="Arial" w:hAnsi="Arial" w:cs="Arial"/>
          <w:b/>
          <w:bCs/>
        </w:rPr>
        <w:t xml:space="preserve">endorsement status (and </w:t>
      </w:r>
      <w:r w:rsidR="56A0E7DB" w:rsidRPr="004029DE">
        <w:rPr>
          <w:rFonts w:ascii="Arial" w:eastAsia="Arial" w:hAnsi="Arial" w:cs="Arial"/>
          <w:b/>
          <w:bCs/>
        </w:rPr>
        <w:t>CBE</w:t>
      </w:r>
      <w:r w:rsidR="7FA8C552" w:rsidRPr="004029DE">
        <w:rPr>
          <w:rFonts w:ascii="Arial" w:eastAsia="Arial" w:hAnsi="Arial" w:cs="Arial"/>
          <w:b/>
          <w:bCs/>
        </w:rPr>
        <w:t xml:space="preserve"> ID</w:t>
      </w:r>
      <w:r w:rsidRPr="004029DE">
        <w:rPr>
          <w:rFonts w:ascii="Arial" w:eastAsia="Arial" w:hAnsi="Arial" w:cs="Arial"/>
          <w:b/>
          <w:bCs/>
        </w:rPr>
        <w:t>) and/or other endorsing body</w:t>
      </w:r>
      <w:r w:rsidR="5F2595C5" w:rsidRPr="004029DE">
        <w:rPr>
          <w:rFonts w:ascii="Arial" w:eastAsia="Arial" w:hAnsi="Arial" w:cs="Arial"/>
          <w:b/>
          <w:bCs/>
        </w:rPr>
        <w:t xml:space="preserve">. </w:t>
      </w:r>
      <w:r w:rsidRPr="004029DE">
        <w:rPr>
          <w:rFonts w:ascii="Arial" w:eastAsia="Arial" w:hAnsi="Arial" w:cs="Arial"/>
          <w:b/>
          <w:bCs/>
        </w:rPr>
        <w:t xml:space="preserve">If </w:t>
      </w:r>
      <w:r w:rsidR="7D4F2ABA" w:rsidRPr="004029DE">
        <w:rPr>
          <w:rFonts w:ascii="Arial" w:eastAsia="Arial" w:hAnsi="Arial" w:cs="Arial"/>
          <w:b/>
          <w:bCs/>
        </w:rPr>
        <w:t xml:space="preserve">the </w:t>
      </w:r>
      <w:r w:rsidRPr="004029DE">
        <w:rPr>
          <w:rFonts w:ascii="Arial" w:eastAsia="Arial" w:hAnsi="Arial" w:cs="Arial"/>
          <w:b/>
          <w:bCs/>
        </w:rPr>
        <w:t>measure is only endorsed for paper records, please note endorsement for only the data source being submitted</w:t>
      </w:r>
      <w:r w:rsidR="7D4F2ABA" w:rsidRPr="004029DE">
        <w:rPr>
          <w:rFonts w:ascii="Arial" w:eastAsia="Arial" w:hAnsi="Arial" w:cs="Arial"/>
          <w:b/>
          <w:bCs/>
        </w:rPr>
        <w:t>.</w:t>
      </w:r>
    </w:p>
    <w:p w14:paraId="54BA1B2C" w14:textId="64AE8C4D" w:rsidR="77049AED" w:rsidRPr="00646A5B" w:rsidRDefault="1BB8429F" w:rsidP="00646A5B">
      <w:pPr>
        <w:pStyle w:val="ListParagraph"/>
        <w:numPr>
          <w:ilvl w:val="1"/>
          <w:numId w:val="16"/>
        </w:numPr>
        <w:rPr>
          <w:rFonts w:ascii="Arial" w:eastAsia="Arial" w:hAnsi="Arial" w:cs="Arial"/>
        </w:rPr>
      </w:pPr>
      <w:r w:rsidRPr="00646A5B">
        <w:rPr>
          <w:rFonts w:ascii="Arial" w:eastAsia="Arial" w:hAnsi="Arial" w:cs="Arial"/>
        </w:rPr>
        <w:t>This measure is currently n</w:t>
      </w:r>
      <w:r w:rsidR="77B26872" w:rsidRPr="00646A5B">
        <w:rPr>
          <w:rFonts w:ascii="Arial" w:eastAsia="Arial" w:hAnsi="Arial" w:cs="Arial"/>
        </w:rPr>
        <w:t>ot endorsed</w:t>
      </w:r>
      <w:r w:rsidR="3BBD38DC" w:rsidRPr="00646A5B">
        <w:rPr>
          <w:rFonts w:ascii="Arial" w:eastAsia="Arial" w:hAnsi="Arial" w:cs="Arial"/>
        </w:rPr>
        <w:t>.</w:t>
      </w:r>
    </w:p>
    <w:p w14:paraId="1C32A417" w14:textId="77777777" w:rsidR="00ED5E4C" w:rsidRPr="00B84475" w:rsidRDefault="0E3A2CEC" w:rsidP="4A8D9648">
      <w:pPr>
        <w:pStyle w:val="ListParagraph"/>
        <w:numPr>
          <w:ilvl w:val="0"/>
          <w:numId w:val="12"/>
        </w:numPr>
        <w:rPr>
          <w:rFonts w:ascii="Arial" w:eastAsia="Arial" w:hAnsi="Arial" w:cs="Arial"/>
          <w:b/>
          <w:bCs/>
        </w:rPr>
      </w:pPr>
      <w:r w:rsidRPr="00B84475">
        <w:rPr>
          <w:rFonts w:ascii="Arial" w:eastAsia="Arial" w:hAnsi="Arial" w:cs="Arial"/>
          <w:b/>
          <w:bCs/>
        </w:rPr>
        <w:t>Summary</w:t>
      </w:r>
    </w:p>
    <w:p w14:paraId="73999365" w14:textId="77777777" w:rsidR="00646A5B" w:rsidRPr="004029DE" w:rsidRDefault="0E3A2CEC" w:rsidP="4A8D9648">
      <w:pPr>
        <w:pStyle w:val="ListParagraph"/>
        <w:numPr>
          <w:ilvl w:val="0"/>
          <w:numId w:val="15"/>
        </w:numPr>
        <w:rPr>
          <w:rFonts w:ascii="Arial" w:eastAsia="Arial" w:hAnsi="Arial" w:cs="Arial"/>
          <w:b/>
          <w:bCs/>
        </w:rPr>
      </w:pPr>
      <w:r w:rsidRPr="004029DE">
        <w:rPr>
          <w:rFonts w:ascii="Arial" w:eastAsia="Arial" w:hAnsi="Arial" w:cs="Arial"/>
          <w:b/>
          <w:bCs/>
        </w:rPr>
        <w:lastRenderedPageBreak/>
        <w:t>Alignment with CMS Meaningful Measures Initiative or MACRA</w:t>
      </w:r>
      <w:r w:rsidR="7487D0FE" w:rsidRPr="004029DE">
        <w:rPr>
          <w:rFonts w:ascii="Arial" w:eastAsia="Arial" w:hAnsi="Arial" w:cs="Arial"/>
          <w:b/>
          <w:bCs/>
        </w:rPr>
        <w:t>:</w:t>
      </w:r>
    </w:p>
    <w:p w14:paraId="5DCDBA0E" w14:textId="44C4B374" w:rsidR="00ED5E4C" w:rsidRPr="00B84475" w:rsidRDefault="2A7222CD" w:rsidP="00646A5B">
      <w:pPr>
        <w:pStyle w:val="ListParagraph"/>
        <w:numPr>
          <w:ilvl w:val="1"/>
          <w:numId w:val="15"/>
        </w:numPr>
        <w:rPr>
          <w:rFonts w:ascii="Arial" w:eastAsia="Arial" w:hAnsi="Arial" w:cs="Arial"/>
        </w:rPr>
      </w:pPr>
      <w:r w:rsidRPr="00B84475">
        <w:rPr>
          <w:rFonts w:ascii="Arial" w:eastAsia="Arial" w:hAnsi="Arial" w:cs="Arial"/>
        </w:rPr>
        <w:t xml:space="preserve">This measure aligns with the Patient Centered Care within the CMS </w:t>
      </w:r>
      <w:r w:rsidR="5CA7CE6B" w:rsidRPr="00B84475">
        <w:rPr>
          <w:rFonts w:ascii="Arial" w:eastAsia="Arial" w:hAnsi="Arial" w:cs="Arial"/>
        </w:rPr>
        <w:t>Meaningful</w:t>
      </w:r>
      <w:r w:rsidRPr="00B84475">
        <w:rPr>
          <w:rFonts w:ascii="Arial" w:eastAsia="Arial" w:hAnsi="Arial" w:cs="Arial"/>
        </w:rPr>
        <w:t xml:space="preserve"> Measure </w:t>
      </w:r>
      <w:r w:rsidR="5276DC4A" w:rsidRPr="00B84475">
        <w:rPr>
          <w:rFonts w:ascii="Arial" w:eastAsia="Arial" w:hAnsi="Arial" w:cs="Arial"/>
        </w:rPr>
        <w:t>Initiative</w:t>
      </w:r>
      <w:r w:rsidRPr="00B84475">
        <w:rPr>
          <w:rFonts w:ascii="Arial" w:eastAsia="Arial" w:hAnsi="Arial" w:cs="Arial"/>
        </w:rPr>
        <w:t xml:space="preserve"> 2.0</w:t>
      </w:r>
    </w:p>
    <w:p w14:paraId="00471861" w14:textId="77777777" w:rsidR="00646A5B" w:rsidRPr="004029DE" w:rsidRDefault="59C2937F" w:rsidP="4A8D9648">
      <w:pPr>
        <w:pStyle w:val="ListParagraph"/>
        <w:numPr>
          <w:ilvl w:val="0"/>
          <w:numId w:val="15"/>
        </w:numPr>
        <w:rPr>
          <w:rFonts w:ascii="Arial" w:eastAsia="Arial" w:hAnsi="Arial" w:cs="Arial"/>
          <w:b/>
          <w:bCs/>
        </w:rPr>
      </w:pPr>
      <w:r w:rsidRPr="004029DE">
        <w:rPr>
          <w:rFonts w:ascii="Arial" w:eastAsia="Arial" w:hAnsi="Arial" w:cs="Arial"/>
          <w:b/>
          <w:bCs/>
        </w:rPr>
        <w:t>Relev</w:t>
      </w:r>
      <w:r w:rsidR="0E3A2CEC" w:rsidRPr="004029DE">
        <w:rPr>
          <w:rFonts w:ascii="Arial" w:eastAsia="Arial" w:hAnsi="Arial" w:cs="Arial"/>
          <w:b/>
          <w:bCs/>
        </w:rPr>
        <w:t>ance to MIPS or other CMS programs</w:t>
      </w:r>
      <w:r w:rsidR="09A8029F" w:rsidRPr="004029DE">
        <w:rPr>
          <w:rFonts w:ascii="Arial" w:eastAsia="Arial" w:hAnsi="Arial" w:cs="Arial"/>
          <w:b/>
          <w:bCs/>
        </w:rPr>
        <w:t>:</w:t>
      </w:r>
    </w:p>
    <w:p w14:paraId="386791AA" w14:textId="0B9EC6B5" w:rsidR="00ED5E4C" w:rsidRPr="00B84475" w:rsidRDefault="71FE4E50" w:rsidP="00646A5B">
      <w:pPr>
        <w:pStyle w:val="ListParagraph"/>
        <w:numPr>
          <w:ilvl w:val="1"/>
          <w:numId w:val="15"/>
        </w:numPr>
        <w:rPr>
          <w:rFonts w:ascii="Arial" w:eastAsia="Arial" w:hAnsi="Arial" w:cs="Arial"/>
        </w:rPr>
      </w:pPr>
      <w:r w:rsidRPr="00B84475">
        <w:rPr>
          <w:rFonts w:ascii="Arial" w:eastAsia="Arial" w:hAnsi="Arial" w:cs="Arial"/>
        </w:rPr>
        <w:t xml:space="preserve">The MIPS PRO-PM measure for cancer screenings will fill an important </w:t>
      </w:r>
      <w:r w:rsidR="00F83547" w:rsidRPr="00DB5ED8">
        <w:rPr>
          <w:rFonts w:ascii="Arial" w:eastAsia="Arial" w:hAnsi="Arial" w:cs="Arial"/>
        </w:rPr>
        <w:t xml:space="preserve">gap in understanding the </w:t>
      </w:r>
      <w:r w:rsidR="00F83547">
        <w:rPr>
          <w:rFonts w:ascii="Arial" w:eastAsia="Arial" w:hAnsi="Arial" w:cs="Arial"/>
        </w:rPr>
        <w:t xml:space="preserve">quality of counseling physicians provide for cancer screening with a goal of improving this counseling and reducing </w:t>
      </w:r>
      <w:r w:rsidR="00F83547" w:rsidRPr="00DB5ED8">
        <w:rPr>
          <w:rFonts w:ascii="Arial" w:eastAsia="Arial" w:hAnsi="Arial" w:cs="Arial"/>
        </w:rPr>
        <w:t xml:space="preserve">disparities </w:t>
      </w:r>
      <w:r w:rsidR="00F83547">
        <w:rPr>
          <w:rFonts w:ascii="Arial" w:eastAsia="Arial" w:hAnsi="Arial" w:cs="Arial"/>
        </w:rPr>
        <w:t>in</w:t>
      </w:r>
      <w:r w:rsidR="00F83547" w:rsidRPr="00DB5ED8">
        <w:rPr>
          <w:rFonts w:ascii="Arial" w:eastAsia="Arial" w:hAnsi="Arial" w:cs="Arial"/>
        </w:rPr>
        <w:t xml:space="preserve"> screening</w:t>
      </w:r>
      <w:r w:rsidR="00F83547">
        <w:rPr>
          <w:rFonts w:ascii="Arial" w:eastAsia="Arial" w:hAnsi="Arial" w:cs="Arial"/>
        </w:rPr>
        <w:t>.</w:t>
      </w:r>
      <w:r w:rsidR="00F83547" w:rsidRPr="00B84475">
        <w:rPr>
          <w:rFonts w:ascii="Arial" w:eastAsia="Arial" w:hAnsi="Arial" w:cs="Arial"/>
        </w:rPr>
        <w:t xml:space="preserve"> </w:t>
      </w:r>
      <w:r w:rsidRPr="00B84475">
        <w:rPr>
          <w:rFonts w:ascii="Arial" w:eastAsia="Arial" w:hAnsi="Arial" w:cs="Arial"/>
        </w:rPr>
        <w:t>Disparities and inequalities exist for colorectal, breast, cervical and lung cancer screenings, both within and outside of the US, and across various races, ethnicities, geographical areas, socioeconomic statuses, and much more. Beyond such barriers also exists the lack of clear guidelines, sufficient physician counseling, and health-literate knowledge for all types of patients. This PRO-PM will fill an important gap in the knowledge base and improve the uptake and process for individuals undergoing such cancer screenings to improve cancer outcomes overall.</w:t>
      </w:r>
    </w:p>
    <w:p w14:paraId="6CA8BBF1" w14:textId="77777777" w:rsidR="007B2A98" w:rsidRPr="004029DE" w:rsidRDefault="0E3A2CEC" w:rsidP="4A8D9648">
      <w:pPr>
        <w:pStyle w:val="ListParagraph"/>
        <w:numPr>
          <w:ilvl w:val="0"/>
          <w:numId w:val="15"/>
        </w:numPr>
        <w:rPr>
          <w:rFonts w:ascii="Arial" w:eastAsia="Arial" w:hAnsi="Arial" w:cs="Arial"/>
          <w:b/>
          <w:bCs/>
        </w:rPr>
      </w:pPr>
      <w:r w:rsidRPr="004029DE">
        <w:rPr>
          <w:rFonts w:ascii="Arial" w:eastAsia="Arial" w:hAnsi="Arial" w:cs="Arial"/>
          <w:b/>
          <w:bCs/>
        </w:rPr>
        <w:t>Rationale:</w:t>
      </w:r>
    </w:p>
    <w:p w14:paraId="784BF3C8" w14:textId="65271912" w:rsidR="00ED5E4C" w:rsidRPr="00B84475" w:rsidRDefault="008B6EF0" w:rsidP="007B2A98">
      <w:pPr>
        <w:pStyle w:val="ListParagraph"/>
        <w:numPr>
          <w:ilvl w:val="1"/>
          <w:numId w:val="15"/>
        </w:numPr>
        <w:rPr>
          <w:rFonts w:ascii="Arial" w:eastAsia="Arial" w:hAnsi="Arial" w:cs="Arial"/>
        </w:rPr>
      </w:pPr>
      <w:r w:rsidRPr="008B6EF0">
        <w:rPr>
          <w:rFonts w:ascii="Arial" w:eastAsia="Arial" w:hAnsi="Arial" w:cs="Arial"/>
        </w:rPr>
        <w:t xml:space="preserve">The goal of this measure is to evaluate whether clinicians have provided high quality counseling for breast, cervical, colon, and lung cancer screenings for all patients. Enhanced clinician counseling can reduce disparities and promote equity in cancer screenings. </w:t>
      </w:r>
    </w:p>
    <w:p w14:paraId="1A9CAA8C" w14:textId="77777777" w:rsidR="007B2A98" w:rsidRPr="004029DE" w:rsidRDefault="0E3A2CEC" w:rsidP="4A8D9648">
      <w:pPr>
        <w:pStyle w:val="ListParagraph"/>
        <w:numPr>
          <w:ilvl w:val="0"/>
          <w:numId w:val="15"/>
        </w:numPr>
        <w:rPr>
          <w:rFonts w:ascii="Arial" w:eastAsia="Arial" w:hAnsi="Arial" w:cs="Arial"/>
          <w:b/>
          <w:bCs/>
        </w:rPr>
      </w:pPr>
      <w:r w:rsidRPr="004029DE">
        <w:rPr>
          <w:rFonts w:ascii="Arial" w:eastAsia="Arial" w:hAnsi="Arial" w:cs="Arial"/>
          <w:b/>
          <w:bCs/>
        </w:rPr>
        <w:t>Public reporting</w:t>
      </w:r>
      <w:r w:rsidR="49DCE29A" w:rsidRPr="004029DE">
        <w:rPr>
          <w:rFonts w:ascii="Arial" w:eastAsia="Arial" w:hAnsi="Arial" w:cs="Arial"/>
          <w:b/>
          <w:bCs/>
        </w:rPr>
        <w:t>:</w:t>
      </w:r>
    </w:p>
    <w:p w14:paraId="14D4355F" w14:textId="2BE2106B" w:rsidR="00ED5E4C" w:rsidRPr="00B84475" w:rsidRDefault="49DCE29A" w:rsidP="007B2A98">
      <w:pPr>
        <w:pStyle w:val="ListParagraph"/>
        <w:numPr>
          <w:ilvl w:val="1"/>
          <w:numId w:val="15"/>
        </w:numPr>
        <w:rPr>
          <w:rFonts w:ascii="Arial" w:eastAsia="Arial" w:hAnsi="Arial" w:cs="Arial"/>
        </w:rPr>
      </w:pPr>
      <w:r w:rsidRPr="00B84475">
        <w:rPr>
          <w:rFonts w:ascii="Arial" w:eastAsia="Arial" w:hAnsi="Arial" w:cs="Arial"/>
        </w:rPr>
        <w:t>N/A, the measure has not been implemented so is not publicly reported.</w:t>
      </w:r>
    </w:p>
    <w:p w14:paraId="335EC30E" w14:textId="720812FD" w:rsidR="007B2A98" w:rsidRPr="004029DE" w:rsidRDefault="0E3A2CEC" w:rsidP="4A8D9648">
      <w:pPr>
        <w:pStyle w:val="ListParagraph"/>
        <w:numPr>
          <w:ilvl w:val="0"/>
          <w:numId w:val="15"/>
        </w:numPr>
        <w:rPr>
          <w:rFonts w:ascii="Arial" w:eastAsia="Arial" w:hAnsi="Arial" w:cs="Arial"/>
          <w:b/>
          <w:bCs/>
        </w:rPr>
      </w:pPr>
      <w:r w:rsidRPr="004029DE">
        <w:rPr>
          <w:rFonts w:ascii="Arial" w:eastAsia="Arial" w:hAnsi="Arial" w:cs="Arial"/>
          <w:b/>
          <w:bCs/>
        </w:rPr>
        <w:t xml:space="preserve">Preferable relevant </w:t>
      </w:r>
      <w:r w:rsidR="6DE1FC51" w:rsidRPr="004029DE">
        <w:rPr>
          <w:rFonts w:ascii="Arial" w:eastAsia="Arial" w:hAnsi="Arial" w:cs="Arial"/>
          <w:b/>
          <w:bCs/>
        </w:rPr>
        <w:t>p</w:t>
      </w:r>
      <w:r w:rsidRPr="004029DE">
        <w:rPr>
          <w:rFonts w:ascii="Arial" w:eastAsia="Arial" w:hAnsi="Arial" w:cs="Arial"/>
          <w:b/>
          <w:bCs/>
        </w:rPr>
        <w:t>eer-</w:t>
      </w:r>
      <w:r w:rsidR="6DE1FC51" w:rsidRPr="004029DE">
        <w:rPr>
          <w:rFonts w:ascii="Arial" w:eastAsia="Arial" w:hAnsi="Arial" w:cs="Arial"/>
          <w:b/>
          <w:bCs/>
        </w:rPr>
        <w:t>r</w:t>
      </w:r>
      <w:r w:rsidRPr="004029DE">
        <w:rPr>
          <w:rFonts w:ascii="Arial" w:eastAsia="Arial" w:hAnsi="Arial" w:cs="Arial"/>
          <w:b/>
          <w:bCs/>
        </w:rPr>
        <w:t xml:space="preserve">eviewed </w:t>
      </w:r>
      <w:r w:rsidR="6DE1FC51" w:rsidRPr="004029DE">
        <w:rPr>
          <w:rFonts w:ascii="Arial" w:eastAsia="Arial" w:hAnsi="Arial" w:cs="Arial"/>
          <w:b/>
          <w:bCs/>
        </w:rPr>
        <w:t>j</w:t>
      </w:r>
      <w:r w:rsidRPr="004029DE">
        <w:rPr>
          <w:rFonts w:ascii="Arial" w:eastAsia="Arial" w:hAnsi="Arial" w:cs="Arial"/>
          <w:b/>
          <w:bCs/>
        </w:rPr>
        <w:t>ournal for publication</w:t>
      </w:r>
      <w:r w:rsidR="004029DE">
        <w:rPr>
          <w:rFonts w:ascii="Arial" w:eastAsia="Arial" w:hAnsi="Arial" w:cs="Arial"/>
          <w:b/>
          <w:bCs/>
        </w:rPr>
        <w:t>:</w:t>
      </w:r>
    </w:p>
    <w:p w14:paraId="2C103EC7" w14:textId="5A9C25B0" w:rsidR="00ED5E4C" w:rsidRPr="00B84475" w:rsidRDefault="12ABDBB8" w:rsidP="007B2A98">
      <w:pPr>
        <w:pStyle w:val="ListParagraph"/>
        <w:numPr>
          <w:ilvl w:val="1"/>
          <w:numId w:val="15"/>
        </w:numPr>
        <w:rPr>
          <w:rFonts w:ascii="Arial" w:eastAsia="Arial" w:hAnsi="Arial" w:cs="Arial"/>
        </w:rPr>
      </w:pPr>
      <w:r w:rsidRPr="00B84475">
        <w:rPr>
          <w:rFonts w:ascii="Arial" w:eastAsia="Arial" w:hAnsi="Arial" w:cs="Arial"/>
        </w:rPr>
        <w:t>Any health quality journal.</w:t>
      </w:r>
    </w:p>
    <w:p w14:paraId="0F0C8B30" w14:textId="74E6CF58" w:rsidR="007B2A98" w:rsidRPr="004029DE" w:rsidRDefault="0E3A2CEC" w:rsidP="4A8D9648">
      <w:pPr>
        <w:pStyle w:val="ListParagraph"/>
        <w:numPr>
          <w:ilvl w:val="0"/>
          <w:numId w:val="15"/>
        </w:numPr>
        <w:rPr>
          <w:rFonts w:ascii="Arial" w:eastAsia="Arial" w:hAnsi="Arial" w:cs="Arial"/>
          <w:b/>
          <w:bCs/>
        </w:rPr>
      </w:pPr>
      <w:r w:rsidRPr="004029DE">
        <w:rPr>
          <w:rFonts w:ascii="Arial" w:eastAsia="Arial" w:hAnsi="Arial" w:cs="Arial"/>
          <w:b/>
          <w:bCs/>
        </w:rPr>
        <w:t>Rationale as to how the measure correlates to existing cost measures and improvement activities, as applicable and feasible</w:t>
      </w:r>
      <w:bookmarkEnd w:id="0"/>
      <w:r w:rsidR="003E6C15">
        <w:rPr>
          <w:rFonts w:ascii="Arial" w:eastAsia="Arial" w:hAnsi="Arial" w:cs="Arial"/>
          <w:b/>
          <w:bCs/>
        </w:rPr>
        <w:t>.</w:t>
      </w:r>
    </w:p>
    <w:p w14:paraId="16C25A64" w14:textId="7FB283AA" w:rsidR="0AB61F83" w:rsidRDefault="22D9A2EF" w:rsidP="75F93B86">
      <w:pPr>
        <w:pStyle w:val="ListParagraph"/>
        <w:numPr>
          <w:ilvl w:val="1"/>
          <w:numId w:val="15"/>
        </w:numPr>
        <w:rPr>
          <w:rFonts w:ascii="Arial" w:eastAsia="Arial" w:hAnsi="Arial" w:cs="Arial"/>
        </w:rPr>
      </w:pPr>
      <w:r w:rsidRPr="75F93B86">
        <w:rPr>
          <w:rFonts w:ascii="Arial" w:eastAsia="Arial" w:hAnsi="Arial" w:cs="Arial"/>
        </w:rPr>
        <w:t xml:space="preserve"> Our environmental scan sought to identify measures assessing physician counseling for colorectal, breast, cervical, or lung cancer screenings. Five related measures were identified: Breast Cancer Screening, Cervical Cancer Screening, Colorectal Cancer Screening, Adults’ Access to Preventive/Ambulatory Health Services, </w:t>
      </w:r>
      <w:r w:rsidR="00B504AA">
        <w:rPr>
          <w:rFonts w:ascii="Arial" w:eastAsia="Arial" w:hAnsi="Arial" w:cs="Arial"/>
        </w:rPr>
        <w:t xml:space="preserve">and </w:t>
      </w:r>
      <w:r w:rsidRPr="75F93B86">
        <w:rPr>
          <w:rFonts w:ascii="Arial" w:eastAsia="Arial" w:hAnsi="Arial" w:cs="Arial"/>
        </w:rPr>
        <w:t xml:space="preserve">CAHPS for MIPS Clinician/Group Survey. However, none of the five measures included in our environmental scan focused entirely on patients’ evaluation of physician counseling for cancer screenings. Although all at least attempted to better understand the barriers patients may face for such screenings, the various goals of the measures are all distinct and differ from the purpose of our PRO-PM. Additionally, none of the instruments as defined measure the targeted domains of the PRO-PM we have developed.  </w:t>
      </w:r>
    </w:p>
    <w:sectPr w:rsidR="0AB61F83" w:rsidSect="001B3F24">
      <w:footerReference w:type="default" r:id="rId11"/>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AEA82" w14:textId="77777777" w:rsidR="005F5A11" w:rsidRDefault="005F5A11">
      <w:pPr>
        <w:spacing w:after="0" w:line="240" w:lineRule="auto"/>
      </w:pPr>
      <w:r>
        <w:separator/>
      </w:r>
    </w:p>
  </w:endnote>
  <w:endnote w:type="continuationSeparator" w:id="0">
    <w:p w14:paraId="36680747" w14:textId="77777777" w:rsidR="005F5A11" w:rsidRDefault="005F5A11">
      <w:pPr>
        <w:spacing w:after="0" w:line="240" w:lineRule="auto"/>
      </w:pPr>
      <w:r>
        <w:continuationSeparator/>
      </w:r>
    </w:p>
  </w:endnote>
  <w:endnote w:type="continuationNotice" w:id="1">
    <w:p w14:paraId="2A81BE24" w14:textId="77777777" w:rsidR="005F5A11" w:rsidRDefault="005F5A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2105229"/>
      <w:docPartObj>
        <w:docPartGallery w:val="Page Numbers (Bottom of Page)"/>
        <w:docPartUnique/>
      </w:docPartObj>
    </w:sdtPr>
    <w:sdtEndPr>
      <w:rPr>
        <w:rFonts w:ascii="Arial" w:hAnsi="Arial" w:cs="Arial"/>
        <w:noProof/>
      </w:rPr>
    </w:sdtEndPr>
    <w:sdtContent>
      <w:p w14:paraId="2C89D41D" w14:textId="4AD861A9" w:rsidR="00F10277" w:rsidRPr="00F10277" w:rsidRDefault="00F10277">
        <w:pPr>
          <w:pStyle w:val="Footer"/>
          <w:jc w:val="right"/>
          <w:rPr>
            <w:rFonts w:ascii="Arial" w:hAnsi="Arial" w:cs="Arial"/>
          </w:rPr>
        </w:pPr>
        <w:r w:rsidRPr="00F10277">
          <w:rPr>
            <w:rFonts w:ascii="Arial" w:hAnsi="Arial" w:cs="Arial"/>
          </w:rPr>
          <w:fldChar w:fldCharType="begin"/>
        </w:r>
        <w:r w:rsidRPr="00F10277">
          <w:rPr>
            <w:rFonts w:ascii="Arial" w:hAnsi="Arial" w:cs="Arial"/>
          </w:rPr>
          <w:instrText xml:space="preserve"> PAGE   \* MERGEFORMAT </w:instrText>
        </w:r>
        <w:r w:rsidRPr="00F10277">
          <w:rPr>
            <w:rFonts w:ascii="Arial" w:hAnsi="Arial" w:cs="Arial"/>
          </w:rPr>
          <w:fldChar w:fldCharType="separate"/>
        </w:r>
        <w:r w:rsidRPr="00F10277">
          <w:rPr>
            <w:rFonts w:ascii="Arial" w:hAnsi="Arial" w:cs="Arial"/>
            <w:noProof/>
          </w:rPr>
          <w:t>2</w:t>
        </w:r>
        <w:r w:rsidRPr="00F10277">
          <w:rPr>
            <w:rFonts w:ascii="Arial" w:hAnsi="Arial" w:cs="Arial"/>
            <w:noProof/>
          </w:rPr>
          <w:fldChar w:fldCharType="end"/>
        </w:r>
      </w:p>
    </w:sdtContent>
  </w:sdt>
  <w:p w14:paraId="27935D3F" w14:textId="0269B678" w:rsidR="006A323C" w:rsidRPr="00FD19B5" w:rsidRDefault="006A323C" w:rsidP="006A323C">
    <w:pPr>
      <w:pStyle w:val="Footer"/>
      <w:tabs>
        <w:tab w:val="clear" w:pos="4680"/>
        <w:tab w:val="clear" w:pos="936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7101E" w14:textId="77777777" w:rsidR="005F5A11" w:rsidRDefault="005F5A11">
      <w:pPr>
        <w:spacing w:after="0" w:line="240" w:lineRule="auto"/>
      </w:pPr>
      <w:r>
        <w:separator/>
      </w:r>
    </w:p>
  </w:footnote>
  <w:footnote w:type="continuationSeparator" w:id="0">
    <w:p w14:paraId="6C314F29" w14:textId="77777777" w:rsidR="005F5A11" w:rsidRDefault="005F5A11">
      <w:pPr>
        <w:spacing w:after="0" w:line="240" w:lineRule="auto"/>
      </w:pPr>
      <w:r>
        <w:continuationSeparator/>
      </w:r>
    </w:p>
  </w:footnote>
  <w:footnote w:type="continuationNotice" w:id="1">
    <w:p w14:paraId="0ED2DF5A" w14:textId="77777777" w:rsidR="005F5A11" w:rsidRDefault="005F5A1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3010"/>
    <w:multiLevelType w:val="hybridMultilevel"/>
    <w:tmpl w:val="58F8A636"/>
    <w:lvl w:ilvl="0" w:tplc="E118D986">
      <w:start w:val="1"/>
      <w:numFmt w:val="bullet"/>
      <w:lvlText w:val="-"/>
      <w:lvlJc w:val="left"/>
      <w:pPr>
        <w:ind w:left="720" w:hanging="360"/>
      </w:pPr>
      <w:rPr>
        <w:rFonts w:ascii="Aptos" w:hAnsi="Aptos" w:hint="default"/>
      </w:rPr>
    </w:lvl>
    <w:lvl w:ilvl="1" w:tplc="8B4A1480">
      <w:start w:val="1"/>
      <w:numFmt w:val="bullet"/>
      <w:lvlText w:val="o"/>
      <w:lvlJc w:val="left"/>
      <w:pPr>
        <w:ind w:left="1440" w:hanging="360"/>
      </w:pPr>
      <w:rPr>
        <w:rFonts w:ascii="Courier New" w:hAnsi="Courier New" w:hint="default"/>
      </w:rPr>
    </w:lvl>
    <w:lvl w:ilvl="2" w:tplc="D3947AAE">
      <w:start w:val="1"/>
      <w:numFmt w:val="bullet"/>
      <w:lvlText w:val=""/>
      <w:lvlJc w:val="left"/>
      <w:pPr>
        <w:ind w:left="2160" w:hanging="360"/>
      </w:pPr>
      <w:rPr>
        <w:rFonts w:ascii="Wingdings" w:hAnsi="Wingdings" w:hint="default"/>
      </w:rPr>
    </w:lvl>
    <w:lvl w:ilvl="3" w:tplc="C360E452">
      <w:start w:val="1"/>
      <w:numFmt w:val="bullet"/>
      <w:lvlText w:val=""/>
      <w:lvlJc w:val="left"/>
      <w:pPr>
        <w:ind w:left="2880" w:hanging="360"/>
      </w:pPr>
      <w:rPr>
        <w:rFonts w:ascii="Symbol" w:hAnsi="Symbol" w:hint="default"/>
      </w:rPr>
    </w:lvl>
    <w:lvl w:ilvl="4" w:tplc="9E0A88DC">
      <w:start w:val="1"/>
      <w:numFmt w:val="bullet"/>
      <w:lvlText w:val="o"/>
      <w:lvlJc w:val="left"/>
      <w:pPr>
        <w:ind w:left="3600" w:hanging="360"/>
      </w:pPr>
      <w:rPr>
        <w:rFonts w:ascii="Courier New" w:hAnsi="Courier New" w:hint="default"/>
      </w:rPr>
    </w:lvl>
    <w:lvl w:ilvl="5" w:tplc="FE8248A2">
      <w:start w:val="1"/>
      <w:numFmt w:val="bullet"/>
      <w:lvlText w:val=""/>
      <w:lvlJc w:val="left"/>
      <w:pPr>
        <w:ind w:left="4320" w:hanging="360"/>
      </w:pPr>
      <w:rPr>
        <w:rFonts w:ascii="Wingdings" w:hAnsi="Wingdings" w:hint="default"/>
      </w:rPr>
    </w:lvl>
    <w:lvl w:ilvl="6" w:tplc="C7467DB4">
      <w:start w:val="1"/>
      <w:numFmt w:val="bullet"/>
      <w:lvlText w:val=""/>
      <w:lvlJc w:val="left"/>
      <w:pPr>
        <w:ind w:left="5040" w:hanging="360"/>
      </w:pPr>
      <w:rPr>
        <w:rFonts w:ascii="Symbol" w:hAnsi="Symbol" w:hint="default"/>
      </w:rPr>
    </w:lvl>
    <w:lvl w:ilvl="7" w:tplc="F4E6AA70">
      <w:start w:val="1"/>
      <w:numFmt w:val="bullet"/>
      <w:lvlText w:val="o"/>
      <w:lvlJc w:val="left"/>
      <w:pPr>
        <w:ind w:left="5760" w:hanging="360"/>
      </w:pPr>
      <w:rPr>
        <w:rFonts w:ascii="Courier New" w:hAnsi="Courier New" w:hint="default"/>
      </w:rPr>
    </w:lvl>
    <w:lvl w:ilvl="8" w:tplc="10CE1CC2">
      <w:start w:val="1"/>
      <w:numFmt w:val="bullet"/>
      <w:lvlText w:val=""/>
      <w:lvlJc w:val="left"/>
      <w:pPr>
        <w:ind w:left="6480" w:hanging="360"/>
      </w:pPr>
      <w:rPr>
        <w:rFonts w:ascii="Wingdings" w:hAnsi="Wingdings" w:hint="default"/>
      </w:rPr>
    </w:lvl>
  </w:abstractNum>
  <w:abstractNum w:abstractNumId="1" w15:restartNumberingAfterBreak="0">
    <w:nsid w:val="0424B4C5"/>
    <w:multiLevelType w:val="hybridMultilevel"/>
    <w:tmpl w:val="BF12D172"/>
    <w:lvl w:ilvl="0" w:tplc="8D28DDC8">
      <w:start w:val="4"/>
      <w:numFmt w:val="decimal"/>
      <w:lvlText w:val="(%1)"/>
      <w:lvlJc w:val="left"/>
      <w:pPr>
        <w:ind w:left="720" w:hanging="360"/>
      </w:pPr>
      <w:rPr>
        <w:rFonts w:ascii="Calibri" w:hAnsi="Calibri" w:hint="default"/>
      </w:rPr>
    </w:lvl>
    <w:lvl w:ilvl="1" w:tplc="F6D8763A">
      <w:start w:val="1"/>
      <w:numFmt w:val="lowerLetter"/>
      <w:lvlText w:val="%2."/>
      <w:lvlJc w:val="left"/>
      <w:pPr>
        <w:ind w:left="1440" w:hanging="360"/>
      </w:pPr>
    </w:lvl>
    <w:lvl w:ilvl="2" w:tplc="F5EE44C4">
      <w:start w:val="1"/>
      <w:numFmt w:val="lowerRoman"/>
      <w:lvlText w:val="%3."/>
      <w:lvlJc w:val="right"/>
      <w:pPr>
        <w:ind w:left="2160" w:hanging="180"/>
      </w:pPr>
    </w:lvl>
    <w:lvl w:ilvl="3" w:tplc="A4EED38A">
      <w:start w:val="1"/>
      <w:numFmt w:val="decimal"/>
      <w:lvlText w:val="%4."/>
      <w:lvlJc w:val="left"/>
      <w:pPr>
        <w:ind w:left="2880" w:hanging="360"/>
      </w:pPr>
    </w:lvl>
    <w:lvl w:ilvl="4" w:tplc="FE8CD474">
      <w:start w:val="1"/>
      <w:numFmt w:val="lowerLetter"/>
      <w:lvlText w:val="%5."/>
      <w:lvlJc w:val="left"/>
      <w:pPr>
        <w:ind w:left="3600" w:hanging="360"/>
      </w:pPr>
    </w:lvl>
    <w:lvl w:ilvl="5" w:tplc="EE3ADC54">
      <w:start w:val="1"/>
      <w:numFmt w:val="lowerRoman"/>
      <w:lvlText w:val="%6."/>
      <w:lvlJc w:val="right"/>
      <w:pPr>
        <w:ind w:left="4320" w:hanging="180"/>
      </w:pPr>
    </w:lvl>
    <w:lvl w:ilvl="6" w:tplc="116A8DCE">
      <w:start w:val="1"/>
      <w:numFmt w:val="decimal"/>
      <w:lvlText w:val="%7."/>
      <w:lvlJc w:val="left"/>
      <w:pPr>
        <w:ind w:left="5040" w:hanging="360"/>
      </w:pPr>
    </w:lvl>
    <w:lvl w:ilvl="7" w:tplc="8D5219E0">
      <w:start w:val="1"/>
      <w:numFmt w:val="lowerLetter"/>
      <w:lvlText w:val="%8."/>
      <w:lvlJc w:val="left"/>
      <w:pPr>
        <w:ind w:left="5760" w:hanging="360"/>
      </w:pPr>
    </w:lvl>
    <w:lvl w:ilvl="8" w:tplc="2D7EC03A">
      <w:start w:val="1"/>
      <w:numFmt w:val="lowerRoman"/>
      <w:lvlText w:val="%9."/>
      <w:lvlJc w:val="right"/>
      <w:pPr>
        <w:ind w:left="6480" w:hanging="180"/>
      </w:pPr>
    </w:lvl>
  </w:abstractNum>
  <w:abstractNum w:abstractNumId="2" w15:restartNumberingAfterBreak="0">
    <w:nsid w:val="06006EE8"/>
    <w:multiLevelType w:val="hybridMultilevel"/>
    <w:tmpl w:val="940AA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B0777"/>
    <w:multiLevelType w:val="hybridMultilevel"/>
    <w:tmpl w:val="E812BBA8"/>
    <w:lvl w:ilvl="0" w:tplc="A7C605EE">
      <w:start w:val="1"/>
      <w:numFmt w:val="bullet"/>
      <w:lvlText w:val="-"/>
      <w:lvlJc w:val="left"/>
      <w:pPr>
        <w:ind w:left="720" w:hanging="360"/>
      </w:pPr>
      <w:rPr>
        <w:rFonts w:ascii="Aptos" w:hAnsi="Aptos" w:hint="default"/>
      </w:rPr>
    </w:lvl>
    <w:lvl w:ilvl="1" w:tplc="C73AB658">
      <w:start w:val="1"/>
      <w:numFmt w:val="bullet"/>
      <w:lvlText w:val="o"/>
      <w:lvlJc w:val="left"/>
      <w:pPr>
        <w:ind w:left="1440" w:hanging="360"/>
      </w:pPr>
      <w:rPr>
        <w:rFonts w:ascii="Courier New" w:hAnsi="Courier New" w:hint="default"/>
      </w:rPr>
    </w:lvl>
    <w:lvl w:ilvl="2" w:tplc="CD4A4F72">
      <w:start w:val="1"/>
      <w:numFmt w:val="bullet"/>
      <w:lvlText w:val=""/>
      <w:lvlJc w:val="left"/>
      <w:pPr>
        <w:ind w:left="2160" w:hanging="360"/>
      </w:pPr>
      <w:rPr>
        <w:rFonts w:ascii="Wingdings" w:hAnsi="Wingdings" w:hint="default"/>
      </w:rPr>
    </w:lvl>
    <w:lvl w:ilvl="3" w:tplc="1AB4F532">
      <w:start w:val="1"/>
      <w:numFmt w:val="bullet"/>
      <w:lvlText w:val=""/>
      <w:lvlJc w:val="left"/>
      <w:pPr>
        <w:ind w:left="2880" w:hanging="360"/>
      </w:pPr>
      <w:rPr>
        <w:rFonts w:ascii="Symbol" w:hAnsi="Symbol" w:hint="default"/>
      </w:rPr>
    </w:lvl>
    <w:lvl w:ilvl="4" w:tplc="FF32C194">
      <w:start w:val="1"/>
      <w:numFmt w:val="bullet"/>
      <w:lvlText w:val="o"/>
      <w:lvlJc w:val="left"/>
      <w:pPr>
        <w:ind w:left="3600" w:hanging="360"/>
      </w:pPr>
      <w:rPr>
        <w:rFonts w:ascii="Courier New" w:hAnsi="Courier New" w:hint="default"/>
      </w:rPr>
    </w:lvl>
    <w:lvl w:ilvl="5" w:tplc="F4224CA8">
      <w:start w:val="1"/>
      <w:numFmt w:val="bullet"/>
      <w:lvlText w:val=""/>
      <w:lvlJc w:val="left"/>
      <w:pPr>
        <w:ind w:left="4320" w:hanging="360"/>
      </w:pPr>
      <w:rPr>
        <w:rFonts w:ascii="Wingdings" w:hAnsi="Wingdings" w:hint="default"/>
      </w:rPr>
    </w:lvl>
    <w:lvl w:ilvl="6" w:tplc="5EEE3F72">
      <w:start w:val="1"/>
      <w:numFmt w:val="bullet"/>
      <w:lvlText w:val=""/>
      <w:lvlJc w:val="left"/>
      <w:pPr>
        <w:ind w:left="5040" w:hanging="360"/>
      </w:pPr>
      <w:rPr>
        <w:rFonts w:ascii="Symbol" w:hAnsi="Symbol" w:hint="default"/>
      </w:rPr>
    </w:lvl>
    <w:lvl w:ilvl="7" w:tplc="62942B7E">
      <w:start w:val="1"/>
      <w:numFmt w:val="bullet"/>
      <w:lvlText w:val="o"/>
      <w:lvlJc w:val="left"/>
      <w:pPr>
        <w:ind w:left="5760" w:hanging="360"/>
      </w:pPr>
      <w:rPr>
        <w:rFonts w:ascii="Courier New" w:hAnsi="Courier New" w:hint="default"/>
      </w:rPr>
    </w:lvl>
    <w:lvl w:ilvl="8" w:tplc="F486519E">
      <w:start w:val="1"/>
      <w:numFmt w:val="bullet"/>
      <w:lvlText w:val=""/>
      <w:lvlJc w:val="left"/>
      <w:pPr>
        <w:ind w:left="6480" w:hanging="360"/>
      </w:pPr>
      <w:rPr>
        <w:rFonts w:ascii="Wingdings" w:hAnsi="Wingdings" w:hint="default"/>
      </w:rPr>
    </w:lvl>
  </w:abstractNum>
  <w:abstractNum w:abstractNumId="4" w15:restartNumberingAfterBreak="0">
    <w:nsid w:val="0E85D33E"/>
    <w:multiLevelType w:val="hybridMultilevel"/>
    <w:tmpl w:val="3724CA58"/>
    <w:lvl w:ilvl="0" w:tplc="2CE6ECB2">
      <w:start w:val="1"/>
      <w:numFmt w:val="bullet"/>
      <w:lvlText w:val="-"/>
      <w:lvlJc w:val="left"/>
      <w:pPr>
        <w:ind w:left="720" w:hanging="360"/>
      </w:pPr>
      <w:rPr>
        <w:rFonts w:ascii="Aptos" w:hAnsi="Aptos" w:hint="default"/>
      </w:rPr>
    </w:lvl>
    <w:lvl w:ilvl="1" w:tplc="EE18CFDC">
      <w:start w:val="1"/>
      <w:numFmt w:val="bullet"/>
      <w:lvlText w:val="o"/>
      <w:lvlJc w:val="left"/>
      <w:pPr>
        <w:ind w:left="1440" w:hanging="360"/>
      </w:pPr>
      <w:rPr>
        <w:rFonts w:ascii="Courier New" w:hAnsi="Courier New" w:hint="default"/>
      </w:rPr>
    </w:lvl>
    <w:lvl w:ilvl="2" w:tplc="B5AE8A6E">
      <w:start w:val="1"/>
      <w:numFmt w:val="bullet"/>
      <w:lvlText w:val=""/>
      <w:lvlJc w:val="left"/>
      <w:pPr>
        <w:ind w:left="2160" w:hanging="360"/>
      </w:pPr>
      <w:rPr>
        <w:rFonts w:ascii="Wingdings" w:hAnsi="Wingdings" w:hint="default"/>
      </w:rPr>
    </w:lvl>
    <w:lvl w:ilvl="3" w:tplc="14EE327A">
      <w:start w:val="1"/>
      <w:numFmt w:val="bullet"/>
      <w:lvlText w:val=""/>
      <w:lvlJc w:val="left"/>
      <w:pPr>
        <w:ind w:left="2880" w:hanging="360"/>
      </w:pPr>
      <w:rPr>
        <w:rFonts w:ascii="Symbol" w:hAnsi="Symbol" w:hint="default"/>
      </w:rPr>
    </w:lvl>
    <w:lvl w:ilvl="4" w:tplc="FDA06B94">
      <w:start w:val="1"/>
      <w:numFmt w:val="bullet"/>
      <w:lvlText w:val="o"/>
      <w:lvlJc w:val="left"/>
      <w:pPr>
        <w:ind w:left="3600" w:hanging="360"/>
      </w:pPr>
      <w:rPr>
        <w:rFonts w:ascii="Courier New" w:hAnsi="Courier New" w:hint="default"/>
      </w:rPr>
    </w:lvl>
    <w:lvl w:ilvl="5" w:tplc="6D781C46">
      <w:start w:val="1"/>
      <w:numFmt w:val="bullet"/>
      <w:lvlText w:val=""/>
      <w:lvlJc w:val="left"/>
      <w:pPr>
        <w:ind w:left="4320" w:hanging="360"/>
      </w:pPr>
      <w:rPr>
        <w:rFonts w:ascii="Wingdings" w:hAnsi="Wingdings" w:hint="default"/>
      </w:rPr>
    </w:lvl>
    <w:lvl w:ilvl="6" w:tplc="2682BC8C">
      <w:start w:val="1"/>
      <w:numFmt w:val="bullet"/>
      <w:lvlText w:val=""/>
      <w:lvlJc w:val="left"/>
      <w:pPr>
        <w:ind w:left="5040" w:hanging="360"/>
      </w:pPr>
      <w:rPr>
        <w:rFonts w:ascii="Symbol" w:hAnsi="Symbol" w:hint="default"/>
      </w:rPr>
    </w:lvl>
    <w:lvl w:ilvl="7" w:tplc="E214DA82">
      <w:start w:val="1"/>
      <w:numFmt w:val="bullet"/>
      <w:lvlText w:val="o"/>
      <w:lvlJc w:val="left"/>
      <w:pPr>
        <w:ind w:left="5760" w:hanging="360"/>
      </w:pPr>
      <w:rPr>
        <w:rFonts w:ascii="Courier New" w:hAnsi="Courier New" w:hint="default"/>
      </w:rPr>
    </w:lvl>
    <w:lvl w:ilvl="8" w:tplc="50AC7078">
      <w:start w:val="1"/>
      <w:numFmt w:val="bullet"/>
      <w:lvlText w:val=""/>
      <w:lvlJc w:val="left"/>
      <w:pPr>
        <w:ind w:left="6480" w:hanging="360"/>
      </w:pPr>
      <w:rPr>
        <w:rFonts w:ascii="Wingdings" w:hAnsi="Wingdings" w:hint="default"/>
      </w:rPr>
    </w:lvl>
  </w:abstractNum>
  <w:abstractNum w:abstractNumId="5" w15:restartNumberingAfterBreak="0">
    <w:nsid w:val="1671163D"/>
    <w:multiLevelType w:val="hybridMultilevel"/>
    <w:tmpl w:val="AE047E64"/>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6" w15:restartNumberingAfterBreak="0">
    <w:nsid w:val="17C92D80"/>
    <w:multiLevelType w:val="hybridMultilevel"/>
    <w:tmpl w:val="38DA55BC"/>
    <w:lvl w:ilvl="0" w:tplc="8550BE3E">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53C71"/>
    <w:multiLevelType w:val="hybridMultilevel"/>
    <w:tmpl w:val="AA1475F6"/>
    <w:lvl w:ilvl="0" w:tplc="04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8" w15:restartNumberingAfterBreak="0">
    <w:nsid w:val="1D685479"/>
    <w:multiLevelType w:val="hybridMultilevel"/>
    <w:tmpl w:val="A32C44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0796E0D"/>
    <w:multiLevelType w:val="hybridMultilevel"/>
    <w:tmpl w:val="58D2D54C"/>
    <w:lvl w:ilvl="0" w:tplc="68C0EB18">
      <w:start w:val="1"/>
      <w:numFmt w:val="bullet"/>
      <w:lvlText w:val="-"/>
      <w:lvlJc w:val="left"/>
      <w:pPr>
        <w:ind w:left="720" w:hanging="360"/>
      </w:pPr>
      <w:rPr>
        <w:rFonts w:ascii="Aptos" w:hAnsi="Aptos" w:hint="default"/>
      </w:rPr>
    </w:lvl>
    <w:lvl w:ilvl="1" w:tplc="778A816E">
      <w:start w:val="1"/>
      <w:numFmt w:val="bullet"/>
      <w:lvlText w:val="o"/>
      <w:lvlJc w:val="left"/>
      <w:pPr>
        <w:ind w:left="1440" w:hanging="360"/>
      </w:pPr>
      <w:rPr>
        <w:rFonts w:ascii="Courier New" w:hAnsi="Courier New" w:hint="default"/>
      </w:rPr>
    </w:lvl>
    <w:lvl w:ilvl="2" w:tplc="B84E16A8">
      <w:start w:val="1"/>
      <w:numFmt w:val="bullet"/>
      <w:lvlText w:val=""/>
      <w:lvlJc w:val="left"/>
      <w:pPr>
        <w:ind w:left="2160" w:hanging="360"/>
      </w:pPr>
      <w:rPr>
        <w:rFonts w:ascii="Wingdings" w:hAnsi="Wingdings" w:hint="default"/>
      </w:rPr>
    </w:lvl>
    <w:lvl w:ilvl="3" w:tplc="72521318">
      <w:start w:val="1"/>
      <w:numFmt w:val="bullet"/>
      <w:lvlText w:val=""/>
      <w:lvlJc w:val="left"/>
      <w:pPr>
        <w:ind w:left="2880" w:hanging="360"/>
      </w:pPr>
      <w:rPr>
        <w:rFonts w:ascii="Symbol" w:hAnsi="Symbol" w:hint="default"/>
      </w:rPr>
    </w:lvl>
    <w:lvl w:ilvl="4" w:tplc="D24C3604">
      <w:start w:val="1"/>
      <w:numFmt w:val="bullet"/>
      <w:lvlText w:val="o"/>
      <w:lvlJc w:val="left"/>
      <w:pPr>
        <w:ind w:left="3600" w:hanging="360"/>
      </w:pPr>
      <w:rPr>
        <w:rFonts w:ascii="Courier New" w:hAnsi="Courier New" w:hint="default"/>
      </w:rPr>
    </w:lvl>
    <w:lvl w:ilvl="5" w:tplc="C480E8DC">
      <w:start w:val="1"/>
      <w:numFmt w:val="bullet"/>
      <w:lvlText w:val=""/>
      <w:lvlJc w:val="left"/>
      <w:pPr>
        <w:ind w:left="4320" w:hanging="360"/>
      </w:pPr>
      <w:rPr>
        <w:rFonts w:ascii="Wingdings" w:hAnsi="Wingdings" w:hint="default"/>
      </w:rPr>
    </w:lvl>
    <w:lvl w:ilvl="6" w:tplc="EF449896">
      <w:start w:val="1"/>
      <w:numFmt w:val="bullet"/>
      <w:lvlText w:val=""/>
      <w:lvlJc w:val="left"/>
      <w:pPr>
        <w:ind w:left="5040" w:hanging="360"/>
      </w:pPr>
      <w:rPr>
        <w:rFonts w:ascii="Symbol" w:hAnsi="Symbol" w:hint="default"/>
      </w:rPr>
    </w:lvl>
    <w:lvl w:ilvl="7" w:tplc="2C7CDEFA">
      <w:start w:val="1"/>
      <w:numFmt w:val="bullet"/>
      <w:lvlText w:val="o"/>
      <w:lvlJc w:val="left"/>
      <w:pPr>
        <w:ind w:left="5760" w:hanging="360"/>
      </w:pPr>
      <w:rPr>
        <w:rFonts w:ascii="Courier New" w:hAnsi="Courier New" w:hint="default"/>
      </w:rPr>
    </w:lvl>
    <w:lvl w:ilvl="8" w:tplc="D39A6884">
      <w:start w:val="1"/>
      <w:numFmt w:val="bullet"/>
      <w:lvlText w:val=""/>
      <w:lvlJc w:val="left"/>
      <w:pPr>
        <w:ind w:left="6480" w:hanging="360"/>
      </w:pPr>
      <w:rPr>
        <w:rFonts w:ascii="Wingdings" w:hAnsi="Wingdings" w:hint="default"/>
      </w:rPr>
    </w:lvl>
  </w:abstractNum>
  <w:abstractNum w:abstractNumId="10" w15:restartNumberingAfterBreak="0">
    <w:nsid w:val="2588B008"/>
    <w:multiLevelType w:val="hybridMultilevel"/>
    <w:tmpl w:val="FFE22D4A"/>
    <w:lvl w:ilvl="0" w:tplc="E94A42E2">
      <w:start w:val="1"/>
      <w:numFmt w:val="bullet"/>
      <w:lvlText w:val="-"/>
      <w:lvlJc w:val="left"/>
      <w:pPr>
        <w:ind w:left="720" w:hanging="360"/>
      </w:pPr>
      <w:rPr>
        <w:rFonts w:ascii="Aptos" w:hAnsi="Aptos" w:hint="default"/>
      </w:rPr>
    </w:lvl>
    <w:lvl w:ilvl="1" w:tplc="4EE631CE">
      <w:start w:val="1"/>
      <w:numFmt w:val="bullet"/>
      <w:lvlText w:val="o"/>
      <w:lvlJc w:val="left"/>
      <w:pPr>
        <w:ind w:left="1440" w:hanging="360"/>
      </w:pPr>
      <w:rPr>
        <w:rFonts w:ascii="Courier New" w:hAnsi="Courier New" w:hint="default"/>
      </w:rPr>
    </w:lvl>
    <w:lvl w:ilvl="2" w:tplc="108AECA0">
      <w:start w:val="1"/>
      <w:numFmt w:val="bullet"/>
      <w:lvlText w:val=""/>
      <w:lvlJc w:val="left"/>
      <w:pPr>
        <w:ind w:left="2160" w:hanging="360"/>
      </w:pPr>
      <w:rPr>
        <w:rFonts w:ascii="Wingdings" w:hAnsi="Wingdings" w:hint="default"/>
      </w:rPr>
    </w:lvl>
    <w:lvl w:ilvl="3" w:tplc="61C4276C">
      <w:start w:val="1"/>
      <w:numFmt w:val="bullet"/>
      <w:lvlText w:val=""/>
      <w:lvlJc w:val="left"/>
      <w:pPr>
        <w:ind w:left="2880" w:hanging="360"/>
      </w:pPr>
      <w:rPr>
        <w:rFonts w:ascii="Symbol" w:hAnsi="Symbol" w:hint="default"/>
      </w:rPr>
    </w:lvl>
    <w:lvl w:ilvl="4" w:tplc="BE46FB88">
      <w:start w:val="1"/>
      <w:numFmt w:val="bullet"/>
      <w:lvlText w:val="o"/>
      <w:lvlJc w:val="left"/>
      <w:pPr>
        <w:ind w:left="3600" w:hanging="360"/>
      </w:pPr>
      <w:rPr>
        <w:rFonts w:ascii="Courier New" w:hAnsi="Courier New" w:hint="default"/>
      </w:rPr>
    </w:lvl>
    <w:lvl w:ilvl="5" w:tplc="58506E3E">
      <w:start w:val="1"/>
      <w:numFmt w:val="bullet"/>
      <w:lvlText w:val=""/>
      <w:lvlJc w:val="left"/>
      <w:pPr>
        <w:ind w:left="4320" w:hanging="360"/>
      </w:pPr>
      <w:rPr>
        <w:rFonts w:ascii="Wingdings" w:hAnsi="Wingdings" w:hint="default"/>
      </w:rPr>
    </w:lvl>
    <w:lvl w:ilvl="6" w:tplc="D4D81320">
      <w:start w:val="1"/>
      <w:numFmt w:val="bullet"/>
      <w:lvlText w:val=""/>
      <w:lvlJc w:val="left"/>
      <w:pPr>
        <w:ind w:left="5040" w:hanging="360"/>
      </w:pPr>
      <w:rPr>
        <w:rFonts w:ascii="Symbol" w:hAnsi="Symbol" w:hint="default"/>
      </w:rPr>
    </w:lvl>
    <w:lvl w:ilvl="7" w:tplc="0D5A86AC">
      <w:start w:val="1"/>
      <w:numFmt w:val="bullet"/>
      <w:lvlText w:val="o"/>
      <w:lvlJc w:val="left"/>
      <w:pPr>
        <w:ind w:left="5760" w:hanging="360"/>
      </w:pPr>
      <w:rPr>
        <w:rFonts w:ascii="Courier New" w:hAnsi="Courier New" w:hint="default"/>
      </w:rPr>
    </w:lvl>
    <w:lvl w:ilvl="8" w:tplc="174E7A74">
      <w:start w:val="1"/>
      <w:numFmt w:val="bullet"/>
      <w:lvlText w:val=""/>
      <w:lvlJc w:val="left"/>
      <w:pPr>
        <w:ind w:left="6480" w:hanging="360"/>
      </w:pPr>
      <w:rPr>
        <w:rFonts w:ascii="Wingdings" w:hAnsi="Wingdings" w:hint="default"/>
      </w:rPr>
    </w:lvl>
  </w:abstractNum>
  <w:abstractNum w:abstractNumId="11" w15:restartNumberingAfterBreak="0">
    <w:nsid w:val="2E63BED6"/>
    <w:multiLevelType w:val="hybridMultilevel"/>
    <w:tmpl w:val="52FCE446"/>
    <w:lvl w:ilvl="0" w:tplc="0DB8C236">
      <w:start w:val="2"/>
      <w:numFmt w:val="decimal"/>
      <w:lvlText w:val="(%1)"/>
      <w:lvlJc w:val="left"/>
      <w:pPr>
        <w:ind w:left="720" w:hanging="360"/>
      </w:pPr>
      <w:rPr>
        <w:rFonts w:ascii="Calibri" w:hAnsi="Calibri" w:hint="default"/>
      </w:rPr>
    </w:lvl>
    <w:lvl w:ilvl="1" w:tplc="1BE43DE2">
      <w:start w:val="1"/>
      <w:numFmt w:val="lowerLetter"/>
      <w:lvlText w:val="%2."/>
      <w:lvlJc w:val="left"/>
      <w:pPr>
        <w:ind w:left="1440" w:hanging="360"/>
      </w:pPr>
    </w:lvl>
    <w:lvl w:ilvl="2" w:tplc="676C32F2">
      <w:start w:val="1"/>
      <w:numFmt w:val="lowerRoman"/>
      <w:lvlText w:val="%3."/>
      <w:lvlJc w:val="right"/>
      <w:pPr>
        <w:ind w:left="2160" w:hanging="180"/>
      </w:pPr>
    </w:lvl>
    <w:lvl w:ilvl="3" w:tplc="F006B6EA">
      <w:start w:val="1"/>
      <w:numFmt w:val="decimal"/>
      <w:lvlText w:val="%4."/>
      <w:lvlJc w:val="left"/>
      <w:pPr>
        <w:ind w:left="2880" w:hanging="360"/>
      </w:pPr>
    </w:lvl>
    <w:lvl w:ilvl="4" w:tplc="E2323CAC">
      <w:start w:val="1"/>
      <w:numFmt w:val="lowerLetter"/>
      <w:lvlText w:val="%5."/>
      <w:lvlJc w:val="left"/>
      <w:pPr>
        <w:ind w:left="3600" w:hanging="360"/>
      </w:pPr>
    </w:lvl>
    <w:lvl w:ilvl="5" w:tplc="EC7E66BA">
      <w:start w:val="1"/>
      <w:numFmt w:val="lowerRoman"/>
      <w:lvlText w:val="%6."/>
      <w:lvlJc w:val="right"/>
      <w:pPr>
        <w:ind w:left="4320" w:hanging="180"/>
      </w:pPr>
    </w:lvl>
    <w:lvl w:ilvl="6" w:tplc="54604BAE">
      <w:start w:val="1"/>
      <w:numFmt w:val="decimal"/>
      <w:lvlText w:val="%7."/>
      <w:lvlJc w:val="left"/>
      <w:pPr>
        <w:ind w:left="5040" w:hanging="360"/>
      </w:pPr>
    </w:lvl>
    <w:lvl w:ilvl="7" w:tplc="E4EE337A">
      <w:start w:val="1"/>
      <w:numFmt w:val="lowerLetter"/>
      <w:lvlText w:val="%8."/>
      <w:lvlJc w:val="left"/>
      <w:pPr>
        <w:ind w:left="5760" w:hanging="360"/>
      </w:pPr>
    </w:lvl>
    <w:lvl w:ilvl="8" w:tplc="1EFE8230">
      <w:start w:val="1"/>
      <w:numFmt w:val="lowerRoman"/>
      <w:lvlText w:val="%9."/>
      <w:lvlJc w:val="right"/>
      <w:pPr>
        <w:ind w:left="6480" w:hanging="180"/>
      </w:pPr>
    </w:lvl>
  </w:abstractNum>
  <w:abstractNum w:abstractNumId="12" w15:restartNumberingAfterBreak="0">
    <w:nsid w:val="34B841FD"/>
    <w:multiLevelType w:val="hybridMultilevel"/>
    <w:tmpl w:val="3BEE7D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513200"/>
    <w:multiLevelType w:val="hybridMultilevel"/>
    <w:tmpl w:val="93A805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E7F8B29"/>
    <w:multiLevelType w:val="hybridMultilevel"/>
    <w:tmpl w:val="ACEEBF48"/>
    <w:lvl w:ilvl="0" w:tplc="BE2C186E">
      <w:start w:val="3"/>
      <w:numFmt w:val="decimal"/>
      <w:lvlText w:val="(%1)"/>
      <w:lvlJc w:val="left"/>
      <w:pPr>
        <w:ind w:left="720" w:hanging="360"/>
      </w:pPr>
      <w:rPr>
        <w:rFonts w:ascii="Calibri" w:hAnsi="Calibri" w:hint="default"/>
      </w:rPr>
    </w:lvl>
    <w:lvl w:ilvl="1" w:tplc="808858BE">
      <w:start w:val="1"/>
      <w:numFmt w:val="lowerLetter"/>
      <w:lvlText w:val="%2."/>
      <w:lvlJc w:val="left"/>
      <w:pPr>
        <w:ind w:left="1440" w:hanging="360"/>
      </w:pPr>
    </w:lvl>
    <w:lvl w:ilvl="2" w:tplc="D1EA87AE">
      <w:start w:val="1"/>
      <w:numFmt w:val="lowerRoman"/>
      <w:lvlText w:val="%3."/>
      <w:lvlJc w:val="right"/>
      <w:pPr>
        <w:ind w:left="2160" w:hanging="180"/>
      </w:pPr>
    </w:lvl>
    <w:lvl w:ilvl="3" w:tplc="80EC57EA">
      <w:start w:val="1"/>
      <w:numFmt w:val="decimal"/>
      <w:lvlText w:val="%4."/>
      <w:lvlJc w:val="left"/>
      <w:pPr>
        <w:ind w:left="2880" w:hanging="360"/>
      </w:pPr>
    </w:lvl>
    <w:lvl w:ilvl="4" w:tplc="0A3E404C">
      <w:start w:val="1"/>
      <w:numFmt w:val="lowerLetter"/>
      <w:lvlText w:val="%5."/>
      <w:lvlJc w:val="left"/>
      <w:pPr>
        <w:ind w:left="3600" w:hanging="360"/>
      </w:pPr>
    </w:lvl>
    <w:lvl w:ilvl="5" w:tplc="3094269A">
      <w:start w:val="1"/>
      <w:numFmt w:val="lowerRoman"/>
      <w:lvlText w:val="%6."/>
      <w:lvlJc w:val="right"/>
      <w:pPr>
        <w:ind w:left="4320" w:hanging="180"/>
      </w:pPr>
    </w:lvl>
    <w:lvl w:ilvl="6" w:tplc="54407542">
      <w:start w:val="1"/>
      <w:numFmt w:val="decimal"/>
      <w:lvlText w:val="%7."/>
      <w:lvlJc w:val="left"/>
      <w:pPr>
        <w:ind w:left="5040" w:hanging="360"/>
      </w:pPr>
    </w:lvl>
    <w:lvl w:ilvl="7" w:tplc="0742DEFA">
      <w:start w:val="1"/>
      <w:numFmt w:val="lowerLetter"/>
      <w:lvlText w:val="%8."/>
      <w:lvlJc w:val="left"/>
      <w:pPr>
        <w:ind w:left="5760" w:hanging="360"/>
      </w:pPr>
    </w:lvl>
    <w:lvl w:ilvl="8" w:tplc="B8D08408">
      <w:start w:val="1"/>
      <w:numFmt w:val="lowerRoman"/>
      <w:lvlText w:val="%9."/>
      <w:lvlJc w:val="right"/>
      <w:pPr>
        <w:ind w:left="6480" w:hanging="180"/>
      </w:pPr>
    </w:lvl>
  </w:abstractNum>
  <w:abstractNum w:abstractNumId="15" w15:restartNumberingAfterBreak="0">
    <w:nsid w:val="4740DFCD"/>
    <w:multiLevelType w:val="hybridMultilevel"/>
    <w:tmpl w:val="C6C4FDC6"/>
    <w:lvl w:ilvl="0" w:tplc="618C9FC6">
      <w:start w:val="1"/>
      <w:numFmt w:val="bullet"/>
      <w:lvlText w:val="-"/>
      <w:lvlJc w:val="left"/>
      <w:pPr>
        <w:ind w:left="720" w:hanging="360"/>
      </w:pPr>
      <w:rPr>
        <w:rFonts w:ascii="Aptos" w:hAnsi="Aptos" w:hint="default"/>
      </w:rPr>
    </w:lvl>
    <w:lvl w:ilvl="1" w:tplc="DC041610">
      <w:start w:val="1"/>
      <w:numFmt w:val="bullet"/>
      <w:lvlText w:val="o"/>
      <w:lvlJc w:val="left"/>
      <w:pPr>
        <w:ind w:left="1440" w:hanging="360"/>
      </w:pPr>
      <w:rPr>
        <w:rFonts w:ascii="Courier New" w:hAnsi="Courier New" w:hint="default"/>
      </w:rPr>
    </w:lvl>
    <w:lvl w:ilvl="2" w:tplc="B85AC612">
      <w:start w:val="1"/>
      <w:numFmt w:val="bullet"/>
      <w:lvlText w:val=""/>
      <w:lvlJc w:val="left"/>
      <w:pPr>
        <w:ind w:left="2160" w:hanging="360"/>
      </w:pPr>
      <w:rPr>
        <w:rFonts w:ascii="Wingdings" w:hAnsi="Wingdings" w:hint="default"/>
      </w:rPr>
    </w:lvl>
    <w:lvl w:ilvl="3" w:tplc="14241704">
      <w:start w:val="1"/>
      <w:numFmt w:val="bullet"/>
      <w:lvlText w:val=""/>
      <w:lvlJc w:val="left"/>
      <w:pPr>
        <w:ind w:left="2880" w:hanging="360"/>
      </w:pPr>
      <w:rPr>
        <w:rFonts w:ascii="Symbol" w:hAnsi="Symbol" w:hint="default"/>
      </w:rPr>
    </w:lvl>
    <w:lvl w:ilvl="4" w:tplc="7CC2C3D0">
      <w:start w:val="1"/>
      <w:numFmt w:val="bullet"/>
      <w:lvlText w:val="o"/>
      <w:lvlJc w:val="left"/>
      <w:pPr>
        <w:ind w:left="3600" w:hanging="360"/>
      </w:pPr>
      <w:rPr>
        <w:rFonts w:ascii="Courier New" w:hAnsi="Courier New" w:hint="default"/>
      </w:rPr>
    </w:lvl>
    <w:lvl w:ilvl="5" w:tplc="BA2481DC">
      <w:start w:val="1"/>
      <w:numFmt w:val="bullet"/>
      <w:lvlText w:val=""/>
      <w:lvlJc w:val="left"/>
      <w:pPr>
        <w:ind w:left="4320" w:hanging="360"/>
      </w:pPr>
      <w:rPr>
        <w:rFonts w:ascii="Wingdings" w:hAnsi="Wingdings" w:hint="default"/>
      </w:rPr>
    </w:lvl>
    <w:lvl w:ilvl="6" w:tplc="5A9EC624">
      <w:start w:val="1"/>
      <w:numFmt w:val="bullet"/>
      <w:lvlText w:val=""/>
      <w:lvlJc w:val="left"/>
      <w:pPr>
        <w:ind w:left="5040" w:hanging="360"/>
      </w:pPr>
      <w:rPr>
        <w:rFonts w:ascii="Symbol" w:hAnsi="Symbol" w:hint="default"/>
      </w:rPr>
    </w:lvl>
    <w:lvl w:ilvl="7" w:tplc="DBE6A2B2">
      <w:start w:val="1"/>
      <w:numFmt w:val="bullet"/>
      <w:lvlText w:val="o"/>
      <w:lvlJc w:val="left"/>
      <w:pPr>
        <w:ind w:left="5760" w:hanging="360"/>
      </w:pPr>
      <w:rPr>
        <w:rFonts w:ascii="Courier New" w:hAnsi="Courier New" w:hint="default"/>
      </w:rPr>
    </w:lvl>
    <w:lvl w:ilvl="8" w:tplc="1B0C02B8">
      <w:start w:val="1"/>
      <w:numFmt w:val="bullet"/>
      <w:lvlText w:val=""/>
      <w:lvlJc w:val="left"/>
      <w:pPr>
        <w:ind w:left="6480" w:hanging="360"/>
      </w:pPr>
      <w:rPr>
        <w:rFonts w:ascii="Wingdings" w:hAnsi="Wingdings" w:hint="default"/>
      </w:rPr>
    </w:lvl>
  </w:abstractNum>
  <w:abstractNum w:abstractNumId="16" w15:restartNumberingAfterBreak="0">
    <w:nsid w:val="4BF6887F"/>
    <w:multiLevelType w:val="hybridMultilevel"/>
    <w:tmpl w:val="E752CA92"/>
    <w:lvl w:ilvl="0" w:tplc="DDC43B24">
      <w:start w:val="1"/>
      <w:numFmt w:val="bullet"/>
      <w:lvlText w:val=""/>
      <w:lvlJc w:val="left"/>
      <w:pPr>
        <w:ind w:left="720" w:hanging="360"/>
      </w:pPr>
      <w:rPr>
        <w:rFonts w:ascii="Wingdings" w:hAnsi="Wingdings" w:hint="default"/>
      </w:rPr>
    </w:lvl>
    <w:lvl w:ilvl="1" w:tplc="403E0EDE">
      <w:start w:val="1"/>
      <w:numFmt w:val="bullet"/>
      <w:lvlText w:val="o"/>
      <w:lvlJc w:val="left"/>
      <w:pPr>
        <w:ind w:left="1440" w:hanging="360"/>
      </w:pPr>
      <w:rPr>
        <w:rFonts w:ascii="Courier New" w:hAnsi="Courier New" w:hint="default"/>
      </w:rPr>
    </w:lvl>
    <w:lvl w:ilvl="2" w:tplc="B46E69D6">
      <w:start w:val="1"/>
      <w:numFmt w:val="bullet"/>
      <w:lvlText w:val=""/>
      <w:lvlJc w:val="left"/>
      <w:pPr>
        <w:ind w:left="2160" w:hanging="360"/>
      </w:pPr>
      <w:rPr>
        <w:rFonts w:ascii="Wingdings" w:hAnsi="Wingdings" w:hint="default"/>
      </w:rPr>
    </w:lvl>
    <w:lvl w:ilvl="3" w:tplc="D4FEADE2">
      <w:start w:val="1"/>
      <w:numFmt w:val="bullet"/>
      <w:lvlText w:val=""/>
      <w:lvlJc w:val="left"/>
      <w:pPr>
        <w:ind w:left="2880" w:hanging="360"/>
      </w:pPr>
      <w:rPr>
        <w:rFonts w:ascii="Symbol" w:hAnsi="Symbol" w:hint="default"/>
      </w:rPr>
    </w:lvl>
    <w:lvl w:ilvl="4" w:tplc="43F43388">
      <w:start w:val="1"/>
      <w:numFmt w:val="bullet"/>
      <w:lvlText w:val="o"/>
      <w:lvlJc w:val="left"/>
      <w:pPr>
        <w:ind w:left="3600" w:hanging="360"/>
      </w:pPr>
      <w:rPr>
        <w:rFonts w:ascii="Courier New" w:hAnsi="Courier New" w:hint="default"/>
      </w:rPr>
    </w:lvl>
    <w:lvl w:ilvl="5" w:tplc="3EC8D81C">
      <w:start w:val="1"/>
      <w:numFmt w:val="bullet"/>
      <w:lvlText w:val=""/>
      <w:lvlJc w:val="left"/>
      <w:pPr>
        <w:ind w:left="4320" w:hanging="360"/>
      </w:pPr>
      <w:rPr>
        <w:rFonts w:ascii="Wingdings" w:hAnsi="Wingdings" w:hint="default"/>
      </w:rPr>
    </w:lvl>
    <w:lvl w:ilvl="6" w:tplc="3EB4DAAE">
      <w:start w:val="1"/>
      <w:numFmt w:val="bullet"/>
      <w:lvlText w:val=""/>
      <w:lvlJc w:val="left"/>
      <w:pPr>
        <w:ind w:left="5040" w:hanging="360"/>
      </w:pPr>
      <w:rPr>
        <w:rFonts w:ascii="Symbol" w:hAnsi="Symbol" w:hint="default"/>
      </w:rPr>
    </w:lvl>
    <w:lvl w:ilvl="7" w:tplc="C1FA195C">
      <w:start w:val="1"/>
      <w:numFmt w:val="bullet"/>
      <w:lvlText w:val="o"/>
      <w:lvlJc w:val="left"/>
      <w:pPr>
        <w:ind w:left="5760" w:hanging="360"/>
      </w:pPr>
      <w:rPr>
        <w:rFonts w:ascii="Courier New" w:hAnsi="Courier New" w:hint="default"/>
      </w:rPr>
    </w:lvl>
    <w:lvl w:ilvl="8" w:tplc="407EB430">
      <w:start w:val="1"/>
      <w:numFmt w:val="bullet"/>
      <w:lvlText w:val=""/>
      <w:lvlJc w:val="left"/>
      <w:pPr>
        <w:ind w:left="6480" w:hanging="360"/>
      </w:pPr>
      <w:rPr>
        <w:rFonts w:ascii="Wingdings" w:hAnsi="Wingdings" w:hint="default"/>
      </w:rPr>
    </w:lvl>
  </w:abstractNum>
  <w:abstractNum w:abstractNumId="17" w15:restartNumberingAfterBreak="0">
    <w:nsid w:val="4F84419D"/>
    <w:multiLevelType w:val="hybridMultilevel"/>
    <w:tmpl w:val="B4687D1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2C737DA"/>
    <w:multiLevelType w:val="hybridMultilevel"/>
    <w:tmpl w:val="D75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D02B22"/>
    <w:multiLevelType w:val="hybridMultilevel"/>
    <w:tmpl w:val="71BCC37A"/>
    <w:lvl w:ilvl="0" w:tplc="AECEC308">
      <w:start w:val="1"/>
      <w:numFmt w:val="decimal"/>
      <w:lvlText w:val="(%1)"/>
      <w:lvlJc w:val="left"/>
      <w:pPr>
        <w:ind w:left="720" w:hanging="360"/>
      </w:pPr>
      <w:rPr>
        <w:rFonts w:ascii="Calibri" w:hAnsi="Calibri" w:hint="default"/>
      </w:rPr>
    </w:lvl>
    <w:lvl w:ilvl="1" w:tplc="9078B5B0">
      <w:start w:val="1"/>
      <w:numFmt w:val="lowerLetter"/>
      <w:lvlText w:val="%2."/>
      <w:lvlJc w:val="left"/>
      <w:pPr>
        <w:ind w:left="1440" w:hanging="360"/>
      </w:pPr>
    </w:lvl>
    <w:lvl w:ilvl="2" w:tplc="C3C61C38">
      <w:start w:val="1"/>
      <w:numFmt w:val="lowerRoman"/>
      <w:lvlText w:val="%3."/>
      <w:lvlJc w:val="right"/>
      <w:pPr>
        <w:ind w:left="2160" w:hanging="180"/>
      </w:pPr>
    </w:lvl>
    <w:lvl w:ilvl="3" w:tplc="FE581EAA">
      <w:start w:val="1"/>
      <w:numFmt w:val="decimal"/>
      <w:lvlText w:val="%4."/>
      <w:lvlJc w:val="left"/>
      <w:pPr>
        <w:ind w:left="2880" w:hanging="360"/>
      </w:pPr>
    </w:lvl>
    <w:lvl w:ilvl="4" w:tplc="E586CC1A">
      <w:start w:val="1"/>
      <w:numFmt w:val="lowerLetter"/>
      <w:lvlText w:val="%5."/>
      <w:lvlJc w:val="left"/>
      <w:pPr>
        <w:ind w:left="3600" w:hanging="360"/>
      </w:pPr>
    </w:lvl>
    <w:lvl w:ilvl="5" w:tplc="775A2EA4">
      <w:start w:val="1"/>
      <w:numFmt w:val="lowerRoman"/>
      <w:lvlText w:val="%6."/>
      <w:lvlJc w:val="right"/>
      <w:pPr>
        <w:ind w:left="4320" w:hanging="180"/>
      </w:pPr>
    </w:lvl>
    <w:lvl w:ilvl="6" w:tplc="A23A1D32">
      <w:start w:val="1"/>
      <w:numFmt w:val="decimal"/>
      <w:lvlText w:val="%7."/>
      <w:lvlJc w:val="left"/>
      <w:pPr>
        <w:ind w:left="5040" w:hanging="360"/>
      </w:pPr>
    </w:lvl>
    <w:lvl w:ilvl="7" w:tplc="5F20E2E0">
      <w:start w:val="1"/>
      <w:numFmt w:val="lowerLetter"/>
      <w:lvlText w:val="%8."/>
      <w:lvlJc w:val="left"/>
      <w:pPr>
        <w:ind w:left="5760" w:hanging="360"/>
      </w:pPr>
    </w:lvl>
    <w:lvl w:ilvl="8" w:tplc="30964614">
      <w:start w:val="1"/>
      <w:numFmt w:val="lowerRoman"/>
      <w:lvlText w:val="%9."/>
      <w:lvlJc w:val="right"/>
      <w:pPr>
        <w:ind w:left="6480" w:hanging="180"/>
      </w:pPr>
    </w:lvl>
  </w:abstractNum>
  <w:abstractNum w:abstractNumId="20" w15:restartNumberingAfterBreak="0">
    <w:nsid w:val="68177845"/>
    <w:multiLevelType w:val="hybridMultilevel"/>
    <w:tmpl w:val="C3926E2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D1D3FB2"/>
    <w:multiLevelType w:val="hybridMultilevel"/>
    <w:tmpl w:val="F2487022"/>
    <w:lvl w:ilvl="0" w:tplc="04090001">
      <w:start w:val="1"/>
      <w:numFmt w:val="bullet"/>
      <w:lvlText w:val=""/>
      <w:lvlJc w:val="left"/>
      <w:rPr>
        <w:rFonts w:ascii="Symbol" w:hAnsi="Symbol" w:hint="default"/>
        <w:i w:val="0"/>
        <w:i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0234D89"/>
    <w:multiLevelType w:val="hybridMultilevel"/>
    <w:tmpl w:val="A454C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A1A0FC2"/>
    <w:multiLevelType w:val="hybridMultilevel"/>
    <w:tmpl w:val="598E34AE"/>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16cid:durableId="732393550">
    <w:abstractNumId w:val="1"/>
  </w:num>
  <w:num w:numId="2" w16cid:durableId="187910725">
    <w:abstractNumId w:val="14"/>
  </w:num>
  <w:num w:numId="3" w16cid:durableId="78597204">
    <w:abstractNumId w:val="11"/>
  </w:num>
  <w:num w:numId="4" w16cid:durableId="994147884">
    <w:abstractNumId w:val="19"/>
  </w:num>
  <w:num w:numId="5" w16cid:durableId="637537638">
    <w:abstractNumId w:val="16"/>
  </w:num>
  <w:num w:numId="6" w16cid:durableId="2139057720">
    <w:abstractNumId w:val="10"/>
  </w:num>
  <w:num w:numId="7" w16cid:durableId="1520467218">
    <w:abstractNumId w:val="9"/>
  </w:num>
  <w:num w:numId="8" w16cid:durableId="1584682427">
    <w:abstractNumId w:val="3"/>
  </w:num>
  <w:num w:numId="9" w16cid:durableId="492182736">
    <w:abstractNumId w:val="0"/>
  </w:num>
  <w:num w:numId="10" w16cid:durableId="110591238">
    <w:abstractNumId w:val="15"/>
  </w:num>
  <w:num w:numId="11" w16cid:durableId="1672638270">
    <w:abstractNumId w:val="4"/>
  </w:num>
  <w:num w:numId="12" w16cid:durableId="1673558054">
    <w:abstractNumId w:val="6"/>
  </w:num>
  <w:num w:numId="13" w16cid:durableId="563374367">
    <w:abstractNumId w:val="20"/>
  </w:num>
  <w:num w:numId="14" w16cid:durableId="1087724512">
    <w:abstractNumId w:val="13"/>
  </w:num>
  <w:num w:numId="15" w16cid:durableId="1903328766">
    <w:abstractNumId w:val="12"/>
  </w:num>
  <w:num w:numId="16" w16cid:durableId="1855028549">
    <w:abstractNumId w:val="17"/>
  </w:num>
  <w:num w:numId="17" w16cid:durableId="2003242591">
    <w:abstractNumId w:val="2"/>
  </w:num>
  <w:num w:numId="18" w16cid:durableId="2067995048">
    <w:abstractNumId w:val="21"/>
  </w:num>
  <w:num w:numId="19" w16cid:durableId="1057706182">
    <w:abstractNumId w:val="22"/>
  </w:num>
  <w:num w:numId="20" w16cid:durableId="1672681407">
    <w:abstractNumId w:val="18"/>
  </w:num>
  <w:num w:numId="21" w16cid:durableId="62534073">
    <w:abstractNumId w:val="8"/>
  </w:num>
  <w:num w:numId="22" w16cid:durableId="1182628175">
    <w:abstractNumId w:val="7"/>
  </w:num>
  <w:num w:numId="23" w16cid:durableId="529803700">
    <w:abstractNumId w:val="5"/>
  </w:num>
  <w:num w:numId="24" w16cid:durableId="49711348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E4C"/>
    <w:rsid w:val="00007404"/>
    <w:rsid w:val="00013C3A"/>
    <w:rsid w:val="000172BB"/>
    <w:rsid w:val="00024841"/>
    <w:rsid w:val="000271EB"/>
    <w:rsid w:val="00034274"/>
    <w:rsid w:val="0003563D"/>
    <w:rsid w:val="00044640"/>
    <w:rsid w:val="00047133"/>
    <w:rsid w:val="00051D2E"/>
    <w:rsid w:val="000520ED"/>
    <w:rsid w:val="00053C04"/>
    <w:rsid w:val="00056AD1"/>
    <w:rsid w:val="00060762"/>
    <w:rsid w:val="000607C0"/>
    <w:rsid w:val="00061186"/>
    <w:rsid w:val="00065CCA"/>
    <w:rsid w:val="00082D96"/>
    <w:rsid w:val="000836C0"/>
    <w:rsid w:val="00090865"/>
    <w:rsid w:val="00092041"/>
    <w:rsid w:val="00094CB5"/>
    <w:rsid w:val="000A212D"/>
    <w:rsid w:val="000C2D23"/>
    <w:rsid w:val="000C3D9C"/>
    <w:rsid w:val="000D0ECA"/>
    <w:rsid w:val="000D47B2"/>
    <w:rsid w:val="000D4FDF"/>
    <w:rsid w:val="000D560A"/>
    <w:rsid w:val="000D76B5"/>
    <w:rsid w:val="000E03D9"/>
    <w:rsid w:val="000E0DC9"/>
    <w:rsid w:val="000E1EFF"/>
    <w:rsid w:val="000F14ED"/>
    <w:rsid w:val="000F2B10"/>
    <w:rsid w:val="000F325A"/>
    <w:rsid w:val="000F5651"/>
    <w:rsid w:val="00106C59"/>
    <w:rsid w:val="00112D25"/>
    <w:rsid w:val="00123BD9"/>
    <w:rsid w:val="0012611F"/>
    <w:rsid w:val="001314B7"/>
    <w:rsid w:val="00133AD9"/>
    <w:rsid w:val="001359DA"/>
    <w:rsid w:val="00137259"/>
    <w:rsid w:val="001378A3"/>
    <w:rsid w:val="001379AC"/>
    <w:rsid w:val="00137AB1"/>
    <w:rsid w:val="00144B72"/>
    <w:rsid w:val="00144EB6"/>
    <w:rsid w:val="00147C98"/>
    <w:rsid w:val="00152BCC"/>
    <w:rsid w:val="00165747"/>
    <w:rsid w:val="0016710D"/>
    <w:rsid w:val="001742A6"/>
    <w:rsid w:val="0018369C"/>
    <w:rsid w:val="001B3F24"/>
    <w:rsid w:val="001B4031"/>
    <w:rsid w:val="001B6FCA"/>
    <w:rsid w:val="001BA044"/>
    <w:rsid w:val="001D353A"/>
    <w:rsid w:val="001F0309"/>
    <w:rsid w:val="001F1DB8"/>
    <w:rsid w:val="001F485D"/>
    <w:rsid w:val="001F5232"/>
    <w:rsid w:val="002056C8"/>
    <w:rsid w:val="002117AD"/>
    <w:rsid w:val="00213D57"/>
    <w:rsid w:val="00216557"/>
    <w:rsid w:val="0024034B"/>
    <w:rsid w:val="00247ACD"/>
    <w:rsid w:val="002510FD"/>
    <w:rsid w:val="002544F0"/>
    <w:rsid w:val="00261023"/>
    <w:rsid w:val="002620C1"/>
    <w:rsid w:val="00266153"/>
    <w:rsid w:val="00272F8C"/>
    <w:rsid w:val="002751EC"/>
    <w:rsid w:val="002902AC"/>
    <w:rsid w:val="00292C0F"/>
    <w:rsid w:val="002942D9"/>
    <w:rsid w:val="002A0780"/>
    <w:rsid w:val="002A3709"/>
    <w:rsid w:val="002A6F41"/>
    <w:rsid w:val="002B55FA"/>
    <w:rsid w:val="002B627F"/>
    <w:rsid w:val="002B7C02"/>
    <w:rsid w:val="002C5CEC"/>
    <w:rsid w:val="002D0A39"/>
    <w:rsid w:val="002D4659"/>
    <w:rsid w:val="002D6A4B"/>
    <w:rsid w:val="002E14E9"/>
    <w:rsid w:val="003035A8"/>
    <w:rsid w:val="00305D5D"/>
    <w:rsid w:val="003101B2"/>
    <w:rsid w:val="003238BA"/>
    <w:rsid w:val="00326434"/>
    <w:rsid w:val="00326F6D"/>
    <w:rsid w:val="00332C94"/>
    <w:rsid w:val="003354D6"/>
    <w:rsid w:val="00343915"/>
    <w:rsid w:val="003453F9"/>
    <w:rsid w:val="00350B15"/>
    <w:rsid w:val="00351944"/>
    <w:rsid w:val="0035420C"/>
    <w:rsid w:val="003811D9"/>
    <w:rsid w:val="00384DC4"/>
    <w:rsid w:val="003A6E50"/>
    <w:rsid w:val="003B4B83"/>
    <w:rsid w:val="003C0773"/>
    <w:rsid w:val="003C6528"/>
    <w:rsid w:val="003D5D1A"/>
    <w:rsid w:val="003E6C15"/>
    <w:rsid w:val="003F2CD9"/>
    <w:rsid w:val="0040040F"/>
    <w:rsid w:val="004029DE"/>
    <w:rsid w:val="00423998"/>
    <w:rsid w:val="004307A3"/>
    <w:rsid w:val="00434691"/>
    <w:rsid w:val="00446E75"/>
    <w:rsid w:val="0045501B"/>
    <w:rsid w:val="004613DD"/>
    <w:rsid w:val="00466212"/>
    <w:rsid w:val="00467C76"/>
    <w:rsid w:val="00467CC9"/>
    <w:rsid w:val="00470D30"/>
    <w:rsid w:val="00473986"/>
    <w:rsid w:val="00480C9E"/>
    <w:rsid w:val="00482149"/>
    <w:rsid w:val="00483B03"/>
    <w:rsid w:val="0048407F"/>
    <w:rsid w:val="00486C0A"/>
    <w:rsid w:val="00491B8F"/>
    <w:rsid w:val="0049735E"/>
    <w:rsid w:val="004B0999"/>
    <w:rsid w:val="004C38E3"/>
    <w:rsid w:val="004E1A76"/>
    <w:rsid w:val="004F7588"/>
    <w:rsid w:val="00516FC0"/>
    <w:rsid w:val="00524FC8"/>
    <w:rsid w:val="00533E48"/>
    <w:rsid w:val="00534137"/>
    <w:rsid w:val="0053447D"/>
    <w:rsid w:val="00534B2E"/>
    <w:rsid w:val="00540A00"/>
    <w:rsid w:val="00552A8C"/>
    <w:rsid w:val="00566C7F"/>
    <w:rsid w:val="00571AE2"/>
    <w:rsid w:val="005809A9"/>
    <w:rsid w:val="00595824"/>
    <w:rsid w:val="005D3EE0"/>
    <w:rsid w:val="005E2F4E"/>
    <w:rsid w:val="005E6A28"/>
    <w:rsid w:val="005F5A11"/>
    <w:rsid w:val="00604A15"/>
    <w:rsid w:val="00604D54"/>
    <w:rsid w:val="00606F5C"/>
    <w:rsid w:val="00624B8F"/>
    <w:rsid w:val="00632F3D"/>
    <w:rsid w:val="0063545E"/>
    <w:rsid w:val="00636694"/>
    <w:rsid w:val="0063717F"/>
    <w:rsid w:val="00642EFA"/>
    <w:rsid w:val="00644F0D"/>
    <w:rsid w:val="00646A5B"/>
    <w:rsid w:val="006476DF"/>
    <w:rsid w:val="006511FF"/>
    <w:rsid w:val="00651B47"/>
    <w:rsid w:val="00652A18"/>
    <w:rsid w:val="00652DCE"/>
    <w:rsid w:val="00653855"/>
    <w:rsid w:val="00657C9C"/>
    <w:rsid w:val="006645A3"/>
    <w:rsid w:val="00665ABA"/>
    <w:rsid w:val="00667EBB"/>
    <w:rsid w:val="0068043C"/>
    <w:rsid w:val="006850D9"/>
    <w:rsid w:val="00691DD7"/>
    <w:rsid w:val="006A0057"/>
    <w:rsid w:val="006A00EA"/>
    <w:rsid w:val="006A2EBD"/>
    <w:rsid w:val="006A323C"/>
    <w:rsid w:val="006A4124"/>
    <w:rsid w:val="006A56C6"/>
    <w:rsid w:val="006A7B4E"/>
    <w:rsid w:val="006B634C"/>
    <w:rsid w:val="006C4AB2"/>
    <w:rsid w:val="006C6049"/>
    <w:rsid w:val="006C7C65"/>
    <w:rsid w:val="006E2BAE"/>
    <w:rsid w:val="006E4201"/>
    <w:rsid w:val="006E6323"/>
    <w:rsid w:val="0070163C"/>
    <w:rsid w:val="007111B9"/>
    <w:rsid w:val="00711CE8"/>
    <w:rsid w:val="0071543B"/>
    <w:rsid w:val="00731734"/>
    <w:rsid w:val="00772328"/>
    <w:rsid w:val="00775E0A"/>
    <w:rsid w:val="00784BCE"/>
    <w:rsid w:val="0079115F"/>
    <w:rsid w:val="00791456"/>
    <w:rsid w:val="007944B5"/>
    <w:rsid w:val="007948B4"/>
    <w:rsid w:val="007A3B48"/>
    <w:rsid w:val="007A4CB7"/>
    <w:rsid w:val="007B286B"/>
    <w:rsid w:val="007B2A98"/>
    <w:rsid w:val="007B63BD"/>
    <w:rsid w:val="007C6151"/>
    <w:rsid w:val="007D2A3A"/>
    <w:rsid w:val="007D2CED"/>
    <w:rsid w:val="007D2FC7"/>
    <w:rsid w:val="007D6DFF"/>
    <w:rsid w:val="007D7E46"/>
    <w:rsid w:val="007E16B6"/>
    <w:rsid w:val="007E510A"/>
    <w:rsid w:val="007E69C1"/>
    <w:rsid w:val="00800E83"/>
    <w:rsid w:val="00810877"/>
    <w:rsid w:val="008165E6"/>
    <w:rsid w:val="0081726D"/>
    <w:rsid w:val="00822943"/>
    <w:rsid w:val="0084373E"/>
    <w:rsid w:val="008454C5"/>
    <w:rsid w:val="00845A54"/>
    <w:rsid w:val="0085327A"/>
    <w:rsid w:val="00871054"/>
    <w:rsid w:val="008731B6"/>
    <w:rsid w:val="0088018A"/>
    <w:rsid w:val="008940A6"/>
    <w:rsid w:val="00894D56"/>
    <w:rsid w:val="008A38B4"/>
    <w:rsid w:val="008B0DEA"/>
    <w:rsid w:val="008B4D94"/>
    <w:rsid w:val="008B6EF0"/>
    <w:rsid w:val="008C5B7A"/>
    <w:rsid w:val="008D028C"/>
    <w:rsid w:val="008D1E12"/>
    <w:rsid w:val="008D3F3C"/>
    <w:rsid w:val="008D6829"/>
    <w:rsid w:val="008E350F"/>
    <w:rsid w:val="008E66AA"/>
    <w:rsid w:val="008E782F"/>
    <w:rsid w:val="008F1726"/>
    <w:rsid w:val="008F5551"/>
    <w:rsid w:val="00907F25"/>
    <w:rsid w:val="0091332B"/>
    <w:rsid w:val="009210B9"/>
    <w:rsid w:val="00935EA2"/>
    <w:rsid w:val="009436AA"/>
    <w:rsid w:val="00945661"/>
    <w:rsid w:val="009528D6"/>
    <w:rsid w:val="00976BD4"/>
    <w:rsid w:val="009771E6"/>
    <w:rsid w:val="009879F9"/>
    <w:rsid w:val="00987B8A"/>
    <w:rsid w:val="00997E97"/>
    <w:rsid w:val="009A0386"/>
    <w:rsid w:val="009A61BD"/>
    <w:rsid w:val="009A63F9"/>
    <w:rsid w:val="009B0753"/>
    <w:rsid w:val="009C78D4"/>
    <w:rsid w:val="009D045A"/>
    <w:rsid w:val="009D35FA"/>
    <w:rsid w:val="009D6DF0"/>
    <w:rsid w:val="009E6BA7"/>
    <w:rsid w:val="009E73A4"/>
    <w:rsid w:val="009F34EE"/>
    <w:rsid w:val="009F5C76"/>
    <w:rsid w:val="00A0170E"/>
    <w:rsid w:val="00A13C6E"/>
    <w:rsid w:val="00A167CB"/>
    <w:rsid w:val="00A208CB"/>
    <w:rsid w:val="00A22963"/>
    <w:rsid w:val="00A24376"/>
    <w:rsid w:val="00A34683"/>
    <w:rsid w:val="00A3539B"/>
    <w:rsid w:val="00A36EF9"/>
    <w:rsid w:val="00A3760F"/>
    <w:rsid w:val="00A46F82"/>
    <w:rsid w:val="00A57696"/>
    <w:rsid w:val="00A708D6"/>
    <w:rsid w:val="00A768A3"/>
    <w:rsid w:val="00A77C07"/>
    <w:rsid w:val="00A84919"/>
    <w:rsid w:val="00A85098"/>
    <w:rsid w:val="00AA2F68"/>
    <w:rsid w:val="00AB13A5"/>
    <w:rsid w:val="00AB49C8"/>
    <w:rsid w:val="00AB64AB"/>
    <w:rsid w:val="00AC0DEA"/>
    <w:rsid w:val="00AC482E"/>
    <w:rsid w:val="00AD1278"/>
    <w:rsid w:val="00AD3462"/>
    <w:rsid w:val="00AD3DBF"/>
    <w:rsid w:val="00AE16EE"/>
    <w:rsid w:val="00AE61F9"/>
    <w:rsid w:val="00B02EC0"/>
    <w:rsid w:val="00B112D6"/>
    <w:rsid w:val="00B21B8F"/>
    <w:rsid w:val="00B22765"/>
    <w:rsid w:val="00B306D0"/>
    <w:rsid w:val="00B4777C"/>
    <w:rsid w:val="00B504AA"/>
    <w:rsid w:val="00B54BAE"/>
    <w:rsid w:val="00B65AAF"/>
    <w:rsid w:val="00B81F14"/>
    <w:rsid w:val="00B84475"/>
    <w:rsid w:val="00B901AE"/>
    <w:rsid w:val="00BA355E"/>
    <w:rsid w:val="00BA3652"/>
    <w:rsid w:val="00BA7DAF"/>
    <w:rsid w:val="00BB1940"/>
    <w:rsid w:val="00BC69B9"/>
    <w:rsid w:val="00BC78B7"/>
    <w:rsid w:val="00BC7A62"/>
    <w:rsid w:val="00BD1B7E"/>
    <w:rsid w:val="00BD34FD"/>
    <w:rsid w:val="00BE3795"/>
    <w:rsid w:val="00BF1268"/>
    <w:rsid w:val="00BF72FE"/>
    <w:rsid w:val="00C00243"/>
    <w:rsid w:val="00C05EF9"/>
    <w:rsid w:val="00C158D4"/>
    <w:rsid w:val="00C16AAF"/>
    <w:rsid w:val="00C20DF3"/>
    <w:rsid w:val="00C441DA"/>
    <w:rsid w:val="00C448ED"/>
    <w:rsid w:val="00C4710B"/>
    <w:rsid w:val="00C47308"/>
    <w:rsid w:val="00C52AA3"/>
    <w:rsid w:val="00C543F5"/>
    <w:rsid w:val="00C643B2"/>
    <w:rsid w:val="00C70580"/>
    <w:rsid w:val="00C834EC"/>
    <w:rsid w:val="00CB45B2"/>
    <w:rsid w:val="00CC2D9A"/>
    <w:rsid w:val="00CD4BBC"/>
    <w:rsid w:val="00CE270A"/>
    <w:rsid w:val="00CE6DE8"/>
    <w:rsid w:val="00CF52A3"/>
    <w:rsid w:val="00CF61FC"/>
    <w:rsid w:val="00D01759"/>
    <w:rsid w:val="00D02BE7"/>
    <w:rsid w:val="00D05D7C"/>
    <w:rsid w:val="00D07A39"/>
    <w:rsid w:val="00D12ACC"/>
    <w:rsid w:val="00D13EE7"/>
    <w:rsid w:val="00D27141"/>
    <w:rsid w:val="00D27768"/>
    <w:rsid w:val="00D30E2D"/>
    <w:rsid w:val="00D3261F"/>
    <w:rsid w:val="00D35FE0"/>
    <w:rsid w:val="00D4320B"/>
    <w:rsid w:val="00D50BF8"/>
    <w:rsid w:val="00D5466A"/>
    <w:rsid w:val="00D60F1E"/>
    <w:rsid w:val="00D61594"/>
    <w:rsid w:val="00D61CC6"/>
    <w:rsid w:val="00D63635"/>
    <w:rsid w:val="00D65EA8"/>
    <w:rsid w:val="00D826F9"/>
    <w:rsid w:val="00D86D62"/>
    <w:rsid w:val="00D86E37"/>
    <w:rsid w:val="00D920F0"/>
    <w:rsid w:val="00D96C3F"/>
    <w:rsid w:val="00DA0A28"/>
    <w:rsid w:val="00DA54A3"/>
    <w:rsid w:val="00DB091A"/>
    <w:rsid w:val="00DB5ED8"/>
    <w:rsid w:val="00DB6039"/>
    <w:rsid w:val="00DC1FCF"/>
    <w:rsid w:val="00DD1AD4"/>
    <w:rsid w:val="00DD3A49"/>
    <w:rsid w:val="00DE0F9C"/>
    <w:rsid w:val="00DE4ABB"/>
    <w:rsid w:val="00DF2434"/>
    <w:rsid w:val="00E0222D"/>
    <w:rsid w:val="00E02E56"/>
    <w:rsid w:val="00E0402A"/>
    <w:rsid w:val="00E06000"/>
    <w:rsid w:val="00E21AE1"/>
    <w:rsid w:val="00E30C55"/>
    <w:rsid w:val="00E321E8"/>
    <w:rsid w:val="00E329CA"/>
    <w:rsid w:val="00E3420C"/>
    <w:rsid w:val="00E34CD1"/>
    <w:rsid w:val="00E5636E"/>
    <w:rsid w:val="00E565BD"/>
    <w:rsid w:val="00E61D38"/>
    <w:rsid w:val="00E6558C"/>
    <w:rsid w:val="00E665BF"/>
    <w:rsid w:val="00E67961"/>
    <w:rsid w:val="00E75042"/>
    <w:rsid w:val="00E7698F"/>
    <w:rsid w:val="00E77C0E"/>
    <w:rsid w:val="00E83613"/>
    <w:rsid w:val="00E84FD1"/>
    <w:rsid w:val="00E86E7A"/>
    <w:rsid w:val="00E917E1"/>
    <w:rsid w:val="00E926FA"/>
    <w:rsid w:val="00E92CC8"/>
    <w:rsid w:val="00E96051"/>
    <w:rsid w:val="00EA06EB"/>
    <w:rsid w:val="00EA7630"/>
    <w:rsid w:val="00EB7EB5"/>
    <w:rsid w:val="00EC0364"/>
    <w:rsid w:val="00ED537F"/>
    <w:rsid w:val="00ED5E4C"/>
    <w:rsid w:val="00EE0284"/>
    <w:rsid w:val="00EE1786"/>
    <w:rsid w:val="00EE2172"/>
    <w:rsid w:val="00EE222C"/>
    <w:rsid w:val="00EE4627"/>
    <w:rsid w:val="00EF13B3"/>
    <w:rsid w:val="00EF2D7B"/>
    <w:rsid w:val="00EF74FD"/>
    <w:rsid w:val="00F066F4"/>
    <w:rsid w:val="00F10277"/>
    <w:rsid w:val="00F11F23"/>
    <w:rsid w:val="00F172BA"/>
    <w:rsid w:val="00F2104E"/>
    <w:rsid w:val="00F23077"/>
    <w:rsid w:val="00F3672C"/>
    <w:rsid w:val="00F37489"/>
    <w:rsid w:val="00F4161C"/>
    <w:rsid w:val="00F43960"/>
    <w:rsid w:val="00F45364"/>
    <w:rsid w:val="00F4673D"/>
    <w:rsid w:val="00F600B4"/>
    <w:rsid w:val="00F70480"/>
    <w:rsid w:val="00F800E7"/>
    <w:rsid w:val="00F83547"/>
    <w:rsid w:val="00F87FB6"/>
    <w:rsid w:val="00F91B3C"/>
    <w:rsid w:val="00FA42B1"/>
    <w:rsid w:val="00FC530E"/>
    <w:rsid w:val="00FE08DC"/>
    <w:rsid w:val="00FE2FB3"/>
    <w:rsid w:val="028D0122"/>
    <w:rsid w:val="02BBAA50"/>
    <w:rsid w:val="0345E4C0"/>
    <w:rsid w:val="0382B87C"/>
    <w:rsid w:val="03FBD401"/>
    <w:rsid w:val="047B99EF"/>
    <w:rsid w:val="04C42850"/>
    <w:rsid w:val="04D18B46"/>
    <w:rsid w:val="058ED6D5"/>
    <w:rsid w:val="0597A462"/>
    <w:rsid w:val="059A2F5F"/>
    <w:rsid w:val="06BC94B1"/>
    <w:rsid w:val="07000A91"/>
    <w:rsid w:val="071BE1F8"/>
    <w:rsid w:val="07A3CF45"/>
    <w:rsid w:val="09222531"/>
    <w:rsid w:val="09A8029F"/>
    <w:rsid w:val="09AFF553"/>
    <w:rsid w:val="0A593E64"/>
    <w:rsid w:val="0A5B724C"/>
    <w:rsid w:val="0AB61F83"/>
    <w:rsid w:val="0AE0E7B1"/>
    <w:rsid w:val="0B0AFFC0"/>
    <w:rsid w:val="0B4518A3"/>
    <w:rsid w:val="0BDDAB9D"/>
    <w:rsid w:val="0C86507F"/>
    <w:rsid w:val="0C871BFF"/>
    <w:rsid w:val="0CB611D8"/>
    <w:rsid w:val="0E1E8CA8"/>
    <w:rsid w:val="0E3A2CEC"/>
    <w:rsid w:val="0E4CCD3D"/>
    <w:rsid w:val="0F0A7A66"/>
    <w:rsid w:val="0F4D67A7"/>
    <w:rsid w:val="0F84D9A4"/>
    <w:rsid w:val="0FA8BC8D"/>
    <w:rsid w:val="1003752F"/>
    <w:rsid w:val="1022392F"/>
    <w:rsid w:val="106FD0BB"/>
    <w:rsid w:val="11B50E88"/>
    <w:rsid w:val="120EA61F"/>
    <w:rsid w:val="1292ACBE"/>
    <w:rsid w:val="12ABDBB8"/>
    <w:rsid w:val="13525C9D"/>
    <w:rsid w:val="135F401E"/>
    <w:rsid w:val="13782C05"/>
    <w:rsid w:val="13C48AC8"/>
    <w:rsid w:val="144FCB7D"/>
    <w:rsid w:val="14FB107F"/>
    <w:rsid w:val="1541E64B"/>
    <w:rsid w:val="159BF5DD"/>
    <w:rsid w:val="16058A65"/>
    <w:rsid w:val="1605EB02"/>
    <w:rsid w:val="17994401"/>
    <w:rsid w:val="188B8B10"/>
    <w:rsid w:val="18E60B3F"/>
    <w:rsid w:val="1917886B"/>
    <w:rsid w:val="1920DAE9"/>
    <w:rsid w:val="1969B177"/>
    <w:rsid w:val="1A139213"/>
    <w:rsid w:val="1A44948D"/>
    <w:rsid w:val="1A44F55C"/>
    <w:rsid w:val="1B1C1195"/>
    <w:rsid w:val="1B8BE9A5"/>
    <w:rsid w:val="1BA87CAF"/>
    <w:rsid w:val="1BB8429F"/>
    <w:rsid w:val="1BBFB74E"/>
    <w:rsid w:val="1C44E5E6"/>
    <w:rsid w:val="1C752C86"/>
    <w:rsid w:val="1CB311FE"/>
    <w:rsid w:val="1CCA701C"/>
    <w:rsid w:val="1DAD79F5"/>
    <w:rsid w:val="1E10FCE7"/>
    <w:rsid w:val="1EC8B298"/>
    <w:rsid w:val="1EE5B585"/>
    <w:rsid w:val="1EF1F82B"/>
    <w:rsid w:val="1F1AB244"/>
    <w:rsid w:val="1F288BB6"/>
    <w:rsid w:val="1F2EA249"/>
    <w:rsid w:val="1FF4E6E8"/>
    <w:rsid w:val="2031D005"/>
    <w:rsid w:val="206DAC5B"/>
    <w:rsid w:val="211D164F"/>
    <w:rsid w:val="2161A9FD"/>
    <w:rsid w:val="22602C78"/>
    <w:rsid w:val="228BD6A8"/>
    <w:rsid w:val="22A51887"/>
    <w:rsid w:val="22D9A2EF"/>
    <w:rsid w:val="230BF2AE"/>
    <w:rsid w:val="23549125"/>
    <w:rsid w:val="237720AB"/>
    <w:rsid w:val="23ED1EF7"/>
    <w:rsid w:val="244BC6F4"/>
    <w:rsid w:val="247960EC"/>
    <w:rsid w:val="24CEA9E9"/>
    <w:rsid w:val="25AFEE98"/>
    <w:rsid w:val="25F82C2A"/>
    <w:rsid w:val="26408750"/>
    <w:rsid w:val="26566278"/>
    <w:rsid w:val="26D4CE83"/>
    <w:rsid w:val="26F20B43"/>
    <w:rsid w:val="2777E302"/>
    <w:rsid w:val="28E13194"/>
    <w:rsid w:val="292844A8"/>
    <w:rsid w:val="2947B92F"/>
    <w:rsid w:val="29A21B0C"/>
    <w:rsid w:val="29AD35CB"/>
    <w:rsid w:val="2A0B2A7D"/>
    <w:rsid w:val="2A7222CD"/>
    <w:rsid w:val="2AC9B770"/>
    <w:rsid w:val="2B884AC4"/>
    <w:rsid w:val="2BF95105"/>
    <w:rsid w:val="2CA5BA28"/>
    <w:rsid w:val="2CA97CB5"/>
    <w:rsid w:val="2CD6AE22"/>
    <w:rsid w:val="2CFCBB38"/>
    <w:rsid w:val="2CFCEA90"/>
    <w:rsid w:val="2D251831"/>
    <w:rsid w:val="2D9B6044"/>
    <w:rsid w:val="2DE1F1BC"/>
    <w:rsid w:val="2E30A36A"/>
    <w:rsid w:val="2E60D01B"/>
    <w:rsid w:val="2E88D6DA"/>
    <w:rsid w:val="2EA3FA05"/>
    <w:rsid w:val="2F388353"/>
    <w:rsid w:val="2FF97DA0"/>
    <w:rsid w:val="32719037"/>
    <w:rsid w:val="328F78C2"/>
    <w:rsid w:val="332C3539"/>
    <w:rsid w:val="332D9664"/>
    <w:rsid w:val="33518CE8"/>
    <w:rsid w:val="340E0B26"/>
    <w:rsid w:val="355DC89F"/>
    <w:rsid w:val="3574F78B"/>
    <w:rsid w:val="359699A7"/>
    <w:rsid w:val="36888B9A"/>
    <w:rsid w:val="368D05D2"/>
    <w:rsid w:val="36F8734C"/>
    <w:rsid w:val="37326A08"/>
    <w:rsid w:val="37FAC1CB"/>
    <w:rsid w:val="385FB5BC"/>
    <w:rsid w:val="38906528"/>
    <w:rsid w:val="3898603A"/>
    <w:rsid w:val="38A8244F"/>
    <w:rsid w:val="38A89D8D"/>
    <w:rsid w:val="38F0B75E"/>
    <w:rsid w:val="39200163"/>
    <w:rsid w:val="39773C10"/>
    <w:rsid w:val="3A824F8F"/>
    <w:rsid w:val="3AB49109"/>
    <w:rsid w:val="3AEC4C68"/>
    <w:rsid w:val="3B860CD6"/>
    <w:rsid w:val="3BBD38DC"/>
    <w:rsid w:val="3BC715F2"/>
    <w:rsid w:val="3C31BB56"/>
    <w:rsid w:val="3C3F34F1"/>
    <w:rsid w:val="3C43EFB4"/>
    <w:rsid w:val="3C9CB66D"/>
    <w:rsid w:val="3D0C386D"/>
    <w:rsid w:val="3D62E653"/>
    <w:rsid w:val="3DEC31CB"/>
    <w:rsid w:val="3E24C657"/>
    <w:rsid w:val="3E873494"/>
    <w:rsid w:val="3F5E12DF"/>
    <w:rsid w:val="3F7C3741"/>
    <w:rsid w:val="3FC5BBD1"/>
    <w:rsid w:val="40977CF9"/>
    <w:rsid w:val="4107B93D"/>
    <w:rsid w:val="410E0F76"/>
    <w:rsid w:val="41EC44B5"/>
    <w:rsid w:val="4280D0BF"/>
    <w:rsid w:val="429851BA"/>
    <w:rsid w:val="43078776"/>
    <w:rsid w:val="4352B09D"/>
    <w:rsid w:val="4398857A"/>
    <w:rsid w:val="44127E34"/>
    <w:rsid w:val="4471A231"/>
    <w:rsid w:val="4590222A"/>
    <w:rsid w:val="4689F350"/>
    <w:rsid w:val="47CCA0E5"/>
    <w:rsid w:val="48165445"/>
    <w:rsid w:val="483CB56C"/>
    <w:rsid w:val="4841CAF3"/>
    <w:rsid w:val="49B526C1"/>
    <w:rsid w:val="49DCE29A"/>
    <w:rsid w:val="49F94F90"/>
    <w:rsid w:val="4A18C579"/>
    <w:rsid w:val="4A8D9648"/>
    <w:rsid w:val="4ACB3729"/>
    <w:rsid w:val="4C330183"/>
    <w:rsid w:val="4C988CEA"/>
    <w:rsid w:val="4D7C4035"/>
    <w:rsid w:val="4DE4E0C9"/>
    <w:rsid w:val="4DE88B7E"/>
    <w:rsid w:val="4DF24CD8"/>
    <w:rsid w:val="4F73D5D9"/>
    <w:rsid w:val="4FB580D8"/>
    <w:rsid w:val="5003815C"/>
    <w:rsid w:val="50236EAB"/>
    <w:rsid w:val="5093C82E"/>
    <w:rsid w:val="51D0C944"/>
    <w:rsid w:val="52200BB9"/>
    <w:rsid w:val="526153CB"/>
    <w:rsid w:val="5276DC4A"/>
    <w:rsid w:val="53A7D20E"/>
    <w:rsid w:val="54012B02"/>
    <w:rsid w:val="54A85E98"/>
    <w:rsid w:val="54CB86F4"/>
    <w:rsid w:val="5694C821"/>
    <w:rsid w:val="56A0E7DB"/>
    <w:rsid w:val="573E4F75"/>
    <w:rsid w:val="57560663"/>
    <w:rsid w:val="5794DEF4"/>
    <w:rsid w:val="57DFFF5A"/>
    <w:rsid w:val="581EF339"/>
    <w:rsid w:val="58476ED6"/>
    <w:rsid w:val="58557067"/>
    <w:rsid w:val="586B2ED5"/>
    <w:rsid w:val="592B3E25"/>
    <w:rsid w:val="5933CD65"/>
    <w:rsid w:val="599D1E19"/>
    <w:rsid w:val="59A2DD1B"/>
    <w:rsid w:val="59C2937F"/>
    <w:rsid w:val="59F6F926"/>
    <w:rsid w:val="59F9F9C5"/>
    <w:rsid w:val="59F9FA24"/>
    <w:rsid w:val="59FFA222"/>
    <w:rsid w:val="5A029EB5"/>
    <w:rsid w:val="5A13D7E7"/>
    <w:rsid w:val="5A25D84E"/>
    <w:rsid w:val="5AE3B8D3"/>
    <w:rsid w:val="5BED2D1E"/>
    <w:rsid w:val="5C088104"/>
    <w:rsid w:val="5C11FA8F"/>
    <w:rsid w:val="5C208D74"/>
    <w:rsid w:val="5C8EB3F1"/>
    <w:rsid w:val="5CA7CE6B"/>
    <w:rsid w:val="5CDF48BD"/>
    <w:rsid w:val="5DE8379C"/>
    <w:rsid w:val="5EE2B8DD"/>
    <w:rsid w:val="5F2595C5"/>
    <w:rsid w:val="5F5AF533"/>
    <w:rsid w:val="5F96DA85"/>
    <w:rsid w:val="607F2830"/>
    <w:rsid w:val="60A1DDE2"/>
    <w:rsid w:val="60DFABDA"/>
    <w:rsid w:val="6171A30F"/>
    <w:rsid w:val="617BA876"/>
    <w:rsid w:val="6194D8AE"/>
    <w:rsid w:val="62302A02"/>
    <w:rsid w:val="624B02EB"/>
    <w:rsid w:val="62A268F2"/>
    <w:rsid w:val="634EB130"/>
    <w:rsid w:val="63D5509A"/>
    <w:rsid w:val="6453A374"/>
    <w:rsid w:val="64E6964A"/>
    <w:rsid w:val="6574D918"/>
    <w:rsid w:val="65C84857"/>
    <w:rsid w:val="65FF1796"/>
    <w:rsid w:val="6612D2C3"/>
    <w:rsid w:val="663285FE"/>
    <w:rsid w:val="66B65046"/>
    <w:rsid w:val="673AB427"/>
    <w:rsid w:val="6749FDE1"/>
    <w:rsid w:val="678F71A2"/>
    <w:rsid w:val="67A2C46F"/>
    <w:rsid w:val="6824768F"/>
    <w:rsid w:val="68D73393"/>
    <w:rsid w:val="693A77C1"/>
    <w:rsid w:val="6A5C1FAC"/>
    <w:rsid w:val="6C3EB0EF"/>
    <w:rsid w:val="6C7E9F20"/>
    <w:rsid w:val="6CEC096C"/>
    <w:rsid w:val="6D11A648"/>
    <w:rsid w:val="6D39D30F"/>
    <w:rsid w:val="6DE1FC51"/>
    <w:rsid w:val="6F73C1FB"/>
    <w:rsid w:val="6F774203"/>
    <w:rsid w:val="6FD73E50"/>
    <w:rsid w:val="6FEFCA2F"/>
    <w:rsid w:val="706F27F1"/>
    <w:rsid w:val="70D65D4E"/>
    <w:rsid w:val="713EFF42"/>
    <w:rsid w:val="71FE4E50"/>
    <w:rsid w:val="7217923D"/>
    <w:rsid w:val="733873F2"/>
    <w:rsid w:val="7371854C"/>
    <w:rsid w:val="7487D0FE"/>
    <w:rsid w:val="749C96C4"/>
    <w:rsid w:val="756925F4"/>
    <w:rsid w:val="75D635D0"/>
    <w:rsid w:val="75DAD56E"/>
    <w:rsid w:val="75F93B86"/>
    <w:rsid w:val="768D3825"/>
    <w:rsid w:val="77049AED"/>
    <w:rsid w:val="7704D58B"/>
    <w:rsid w:val="770D0D6E"/>
    <w:rsid w:val="771CB980"/>
    <w:rsid w:val="77571C5E"/>
    <w:rsid w:val="77A735F7"/>
    <w:rsid w:val="77B26872"/>
    <w:rsid w:val="77B67C9D"/>
    <w:rsid w:val="77EB1B52"/>
    <w:rsid w:val="78291292"/>
    <w:rsid w:val="78582C71"/>
    <w:rsid w:val="788B6601"/>
    <w:rsid w:val="7914794C"/>
    <w:rsid w:val="796A1716"/>
    <w:rsid w:val="797F40EF"/>
    <w:rsid w:val="79CD46E0"/>
    <w:rsid w:val="7A14278B"/>
    <w:rsid w:val="7A171936"/>
    <w:rsid w:val="7A698988"/>
    <w:rsid w:val="7BC55830"/>
    <w:rsid w:val="7BF8AACF"/>
    <w:rsid w:val="7CAB94DE"/>
    <w:rsid w:val="7D4F2ABA"/>
    <w:rsid w:val="7D5C0C3E"/>
    <w:rsid w:val="7E04FFF1"/>
    <w:rsid w:val="7E346942"/>
    <w:rsid w:val="7EA491BA"/>
    <w:rsid w:val="7F014DB8"/>
    <w:rsid w:val="7F295B25"/>
    <w:rsid w:val="7FA8C552"/>
    <w:rsid w:val="7FBADEA3"/>
    <w:rsid w:val="7FBCD794"/>
    <w:rsid w:val="7FC09263"/>
    <w:rsid w:val="7FC63F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8B8C6"/>
  <w15:chartTrackingRefBased/>
  <w15:docId w15:val="{3AFFA521-20D0-462B-A6F8-EB9FADE99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E4C"/>
  </w:style>
  <w:style w:type="paragraph" w:styleId="Heading1">
    <w:name w:val="heading 1"/>
    <w:basedOn w:val="Normal"/>
    <w:next w:val="Normal"/>
    <w:link w:val="Heading1Char"/>
    <w:uiPriority w:val="9"/>
    <w:qFormat/>
    <w:rsid w:val="00907F25"/>
    <w:pPr>
      <w:keepNext/>
      <w:keepLines/>
      <w:spacing w:before="240" w:after="240" w:line="257"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4EE"/>
    <w:pPr>
      <w:ind w:left="720"/>
      <w:contextualSpacing/>
    </w:pPr>
  </w:style>
  <w:style w:type="character" w:styleId="CommentReference">
    <w:name w:val="annotation reference"/>
    <w:basedOn w:val="DefaultParagraphFont"/>
    <w:uiPriority w:val="99"/>
    <w:semiHidden/>
    <w:unhideWhenUsed/>
    <w:rsid w:val="00ED5E4C"/>
    <w:rPr>
      <w:sz w:val="16"/>
      <w:szCs w:val="16"/>
    </w:rPr>
  </w:style>
  <w:style w:type="paragraph" w:styleId="CommentText">
    <w:name w:val="annotation text"/>
    <w:basedOn w:val="Normal"/>
    <w:link w:val="CommentTextChar"/>
    <w:uiPriority w:val="99"/>
    <w:unhideWhenUsed/>
    <w:rsid w:val="00ED5E4C"/>
    <w:pPr>
      <w:spacing w:line="240" w:lineRule="auto"/>
    </w:pPr>
    <w:rPr>
      <w:sz w:val="20"/>
      <w:szCs w:val="20"/>
    </w:rPr>
  </w:style>
  <w:style w:type="character" w:customStyle="1" w:styleId="CommentTextChar">
    <w:name w:val="Comment Text Char"/>
    <w:basedOn w:val="DefaultParagraphFont"/>
    <w:link w:val="CommentText"/>
    <w:uiPriority w:val="99"/>
    <w:rsid w:val="00ED5E4C"/>
    <w:rPr>
      <w:sz w:val="20"/>
      <w:szCs w:val="20"/>
    </w:rPr>
  </w:style>
  <w:style w:type="paragraph" w:styleId="Footer">
    <w:name w:val="footer"/>
    <w:basedOn w:val="Normal"/>
    <w:link w:val="FooterChar"/>
    <w:uiPriority w:val="99"/>
    <w:unhideWhenUsed/>
    <w:rsid w:val="00ED5E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E4C"/>
  </w:style>
  <w:style w:type="paragraph" w:styleId="Subtitle">
    <w:name w:val="Subtitle"/>
    <w:basedOn w:val="Normal"/>
    <w:next w:val="Normal"/>
    <w:link w:val="SubtitleChar"/>
    <w:uiPriority w:val="11"/>
    <w:qFormat/>
    <w:rsid w:val="00ED5E4C"/>
    <w:pPr>
      <w:numPr>
        <w:ilvl w:val="1"/>
      </w:numPr>
      <w:jc w:val="center"/>
    </w:pPr>
    <w:rPr>
      <w:rFonts w:ascii="Arial" w:eastAsiaTheme="minorEastAsia" w:hAnsi="Arial"/>
      <w:spacing w:val="15"/>
      <w:sz w:val="24"/>
    </w:rPr>
  </w:style>
  <w:style w:type="character" w:customStyle="1" w:styleId="SubtitleChar">
    <w:name w:val="Subtitle Char"/>
    <w:basedOn w:val="DefaultParagraphFont"/>
    <w:link w:val="Subtitle"/>
    <w:uiPriority w:val="11"/>
    <w:rsid w:val="00ED5E4C"/>
    <w:rPr>
      <w:rFonts w:ascii="Arial" w:eastAsiaTheme="minorEastAsia" w:hAnsi="Arial"/>
      <w:spacing w:val="15"/>
      <w:sz w:val="24"/>
    </w:rPr>
  </w:style>
  <w:style w:type="paragraph" w:styleId="Header">
    <w:name w:val="header"/>
    <w:basedOn w:val="Normal"/>
    <w:link w:val="HeaderChar"/>
    <w:uiPriority w:val="99"/>
    <w:unhideWhenUsed/>
    <w:rsid w:val="006A2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EBD"/>
  </w:style>
  <w:style w:type="paragraph" w:styleId="CommentSubject">
    <w:name w:val="annotation subject"/>
    <w:basedOn w:val="CommentText"/>
    <w:next w:val="CommentText"/>
    <w:link w:val="CommentSubjectChar"/>
    <w:uiPriority w:val="99"/>
    <w:semiHidden/>
    <w:unhideWhenUsed/>
    <w:rsid w:val="006A2EBD"/>
    <w:rPr>
      <w:b/>
      <w:bCs/>
    </w:rPr>
  </w:style>
  <w:style w:type="character" w:customStyle="1" w:styleId="CommentSubjectChar">
    <w:name w:val="Comment Subject Char"/>
    <w:basedOn w:val="CommentTextChar"/>
    <w:link w:val="CommentSubject"/>
    <w:uiPriority w:val="99"/>
    <w:semiHidden/>
    <w:rsid w:val="006A2EBD"/>
    <w:rPr>
      <w:b/>
      <w:bCs/>
      <w:sz w:val="20"/>
      <w:szCs w:val="20"/>
    </w:rPr>
  </w:style>
  <w:style w:type="paragraph" w:styleId="BalloonText">
    <w:name w:val="Balloon Text"/>
    <w:basedOn w:val="Normal"/>
    <w:link w:val="BalloonTextChar"/>
    <w:uiPriority w:val="99"/>
    <w:semiHidden/>
    <w:unhideWhenUsed/>
    <w:rsid w:val="001261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11F"/>
    <w:rPr>
      <w:rFonts w:ascii="Segoe UI" w:hAnsi="Segoe UI" w:cs="Segoe UI"/>
      <w:sz w:val="18"/>
      <w:szCs w:val="18"/>
    </w:rPr>
  </w:style>
  <w:style w:type="paragraph" w:styleId="Revision">
    <w:name w:val="Revision"/>
    <w:hidden/>
    <w:uiPriority w:val="99"/>
    <w:semiHidden/>
    <w:rsid w:val="00AD3462"/>
    <w:pPr>
      <w:spacing w:after="0" w:line="240" w:lineRule="auto"/>
    </w:pPr>
  </w:style>
  <w:style w:type="character" w:styleId="Mention">
    <w:name w:val="Mention"/>
    <w:basedOn w:val="DefaultParagraphFont"/>
    <w:uiPriority w:val="99"/>
    <w:unhideWhenUsed/>
    <w:rsid w:val="00060762"/>
    <w:rPr>
      <w:color w:val="2B579A"/>
      <w:shd w:val="clear" w:color="auto" w:fill="E1DFDD"/>
    </w:rPr>
  </w:style>
  <w:style w:type="character" w:customStyle="1" w:styleId="Heading1Char">
    <w:name w:val="Heading 1 Char"/>
    <w:basedOn w:val="DefaultParagraphFont"/>
    <w:link w:val="Heading1"/>
    <w:uiPriority w:val="9"/>
    <w:rsid w:val="00C0024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732716">
      <w:bodyDiv w:val="1"/>
      <w:marLeft w:val="0"/>
      <w:marRight w:val="0"/>
      <w:marTop w:val="0"/>
      <w:marBottom w:val="0"/>
      <w:divBdr>
        <w:top w:val="none" w:sz="0" w:space="0" w:color="auto"/>
        <w:left w:val="none" w:sz="0" w:space="0" w:color="auto"/>
        <w:bottom w:val="none" w:sz="0" w:space="0" w:color="auto"/>
        <w:right w:val="none" w:sz="0" w:space="0" w:color="auto"/>
      </w:divBdr>
    </w:div>
    <w:div w:id="102251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43034dc-0fad-4b77-8118-0541f337a771">
      <UserInfo>
        <DisplayName>Balestracci, Kathleen</DisplayName>
        <AccountId>24</AccountId>
        <AccountType/>
      </UserInfo>
      <UserInfo>
        <DisplayName>Vigliotti, Vivian</DisplayName>
        <AccountId>119</AccountId>
        <AccountType/>
      </UserInfo>
      <UserInfo>
        <DisplayName>Grant, Shefali</DisplayName>
        <AccountId>281</AccountId>
        <AccountType/>
      </UserInfo>
      <UserInfo>
        <DisplayName>Djordjevic, Darinka</DisplayName>
        <AccountId>137</AccountId>
        <AccountType/>
      </UserInfo>
      <UserInfo>
        <DisplayName>Healy, Roisin</DisplayName>
        <AccountId>164</AccountId>
        <AccountType/>
      </UserInfo>
      <UserInfo>
        <DisplayName>Oyeka, Onyinye</DisplayName>
        <AccountId>198</AccountId>
        <AccountType/>
      </UserInfo>
      <UserInfo>
        <DisplayName>Chadwick, Philippa</DisplayName>
        <AccountId>259</AccountId>
        <AccountType/>
      </UserInfo>
      <UserInfo>
        <DisplayName>Myers, Clarissa</DisplayName>
        <AccountId>273</AccountId>
        <AccountType/>
      </UserInfo>
      <UserInfo>
        <DisplayName>Peter, Doris</DisplayName>
        <AccountId>82</AccountId>
        <AccountType/>
      </UserInfo>
      <UserInfo>
        <DisplayName>Moyer, Amy</DisplayName>
        <AccountId>280</AccountId>
        <AccountType/>
      </UserInfo>
      <UserInfo>
        <DisplayName>Johnson-DeRycke, Rachel</DisplayName>
        <AccountId>13</AccountId>
        <AccountType/>
      </UserInfo>
      <UserInfo>
        <DisplayName>Mancuso, Samantha</DisplayName>
        <AccountId>14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0CB0D-D0D4-4A25-A5A1-C0749D7C2F39}">
  <ds:schemaRefs>
    <ds:schemaRef ds:uri="http://schemas.microsoft.com/sharepoint/v3/contenttype/forms"/>
  </ds:schemaRefs>
</ds:datastoreItem>
</file>

<file path=customXml/itemProps2.xml><?xml version="1.0" encoding="utf-8"?>
<ds:datastoreItem xmlns:ds="http://schemas.openxmlformats.org/officeDocument/2006/customXml" ds:itemID="{D8D4897E-34C0-4C7C-9232-006662C70F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18E62F-C527-4A5E-9E53-49D5580FA029}">
  <ds:schemaRefs>
    <ds:schemaRef ds:uri="http://schemas.microsoft.com/office/2006/metadata/properties"/>
    <ds:schemaRef ds:uri="http://schemas.microsoft.com/office/infopath/2007/PartnerControls"/>
    <ds:schemaRef ds:uri="643034dc-0fad-4b77-8118-0541f337a771"/>
  </ds:schemaRefs>
</ds:datastoreItem>
</file>

<file path=customXml/itemProps4.xml><?xml version="1.0" encoding="utf-8"?>
<ds:datastoreItem xmlns:ds="http://schemas.openxmlformats.org/officeDocument/2006/customXml" ds:itemID="{4B1B3276-BFD5-4259-BB44-AF34BA1D5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1814</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2024 MIPS Peer-Reviewed Journal Article Requirement Template</vt:lpstr>
    </vt:vector>
  </TitlesOfParts>
  <Company/>
  <LinksUpToDate>false</LinksUpToDate>
  <CharactersWithSpaces>12130</CharactersWithSpaces>
  <SharedDoc>false</SharedDoc>
  <HLinks>
    <vt:vector size="36" baseType="variant">
      <vt:variant>
        <vt:i4>4915241</vt:i4>
      </vt:variant>
      <vt:variant>
        <vt:i4>15</vt:i4>
      </vt:variant>
      <vt:variant>
        <vt:i4>0</vt:i4>
      </vt:variant>
      <vt:variant>
        <vt:i4>5</vt:i4>
      </vt:variant>
      <vt:variant>
        <vt:lpwstr>mailto:onyinye.oyeka@yale.edu</vt:lpwstr>
      </vt:variant>
      <vt:variant>
        <vt:lpwstr/>
      </vt:variant>
      <vt:variant>
        <vt:i4>720994</vt:i4>
      </vt:variant>
      <vt:variant>
        <vt:i4>12</vt:i4>
      </vt:variant>
      <vt:variant>
        <vt:i4>0</vt:i4>
      </vt:variant>
      <vt:variant>
        <vt:i4>5</vt:i4>
      </vt:variant>
      <vt:variant>
        <vt:lpwstr>mailto:clarissa.myers@yale.edu</vt:lpwstr>
      </vt:variant>
      <vt:variant>
        <vt:lpwstr/>
      </vt:variant>
      <vt:variant>
        <vt:i4>1900648</vt:i4>
      </vt:variant>
      <vt:variant>
        <vt:i4>9</vt:i4>
      </vt:variant>
      <vt:variant>
        <vt:i4>0</vt:i4>
      </vt:variant>
      <vt:variant>
        <vt:i4>5</vt:i4>
      </vt:variant>
      <vt:variant>
        <vt:lpwstr>mailto:philippa.chadwick@yale.edu</vt:lpwstr>
      </vt:variant>
      <vt:variant>
        <vt:lpwstr/>
      </vt:variant>
      <vt:variant>
        <vt:i4>6750238</vt:i4>
      </vt:variant>
      <vt:variant>
        <vt:i4>6</vt:i4>
      </vt:variant>
      <vt:variant>
        <vt:i4>0</vt:i4>
      </vt:variant>
      <vt:variant>
        <vt:i4>5</vt:i4>
      </vt:variant>
      <vt:variant>
        <vt:lpwstr>mailto:vivian.vigliotti@yale.edu</vt:lpwstr>
      </vt:variant>
      <vt:variant>
        <vt:lpwstr/>
      </vt:variant>
      <vt:variant>
        <vt:i4>4390946</vt:i4>
      </vt:variant>
      <vt:variant>
        <vt:i4>3</vt:i4>
      </vt:variant>
      <vt:variant>
        <vt:i4>0</vt:i4>
      </vt:variant>
      <vt:variant>
        <vt:i4>5</vt:i4>
      </vt:variant>
      <vt:variant>
        <vt:lpwstr>mailto:amy.moyer@yale.edu</vt:lpwstr>
      </vt:variant>
      <vt:variant>
        <vt:lpwstr/>
      </vt:variant>
      <vt:variant>
        <vt:i4>5308475</vt:i4>
      </vt:variant>
      <vt:variant>
        <vt:i4>0</vt:i4>
      </vt:variant>
      <vt:variant>
        <vt:i4>0</vt:i4>
      </vt:variant>
      <vt:variant>
        <vt:i4>5</vt:i4>
      </vt:variant>
      <vt:variant>
        <vt:lpwstr>mailto:shefali.grant@yale.edu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MIPS Peer-Reviewed Journal Article Requirement Template</dc:title>
  <dc:subject>2024 MIPS Peer-Reviewed Journal Article Requirement Template</dc:subject>
  <dc:creator>Yale - CORE</dc:creator>
  <cp:keywords>2024, MIPS, Peer-Reviewed Journal, Article Requirement, Template, MUC2024-082, evidence, cancer screening</cp:keywords>
  <dc:description/>
  <cp:lastModifiedBy>Wilson, Sara (US)</cp:lastModifiedBy>
  <cp:revision>5</cp:revision>
  <dcterms:created xsi:type="dcterms:W3CDTF">2024-05-06T19:55:00Z</dcterms:created>
  <dcterms:modified xsi:type="dcterms:W3CDTF">2024-08-09T20:32:00Z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y fmtid="{D5CDD505-2E9C-101B-9397-08002B2CF9AE}" pid="3" name="MediaServiceImageTags">
    <vt:lpwstr/>
  </property>
</Properties>
</file>