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AA312" w14:textId="28A06412" w:rsidR="00EB3831" w:rsidRDefault="00EB3831" w:rsidP="00E54C24">
      <w:pPr>
        <w:spacing w:before="120" w:after="120"/>
        <w:ind w:left="0"/>
        <w:outlineLvl w:val="0"/>
        <w:rPr>
          <w:rFonts w:ascii="Calibri" w:eastAsia="Calibri" w:hAnsi="Calibri" w:cs="Calibri"/>
          <w:sz w:val="18"/>
          <w:szCs w:val="18"/>
        </w:rPr>
      </w:pPr>
      <w:r w:rsidRPr="0CCCD6AC">
        <w:rPr>
          <w:rFonts w:ascii="Calibri" w:eastAsia="Calibri" w:hAnsi="Calibri" w:cs="Calibri"/>
          <w:color w:val="000000" w:themeColor="text1"/>
          <w:sz w:val="18"/>
          <w:szCs w:val="18"/>
        </w:rPr>
        <w:t>CABG Readmission Attachment 1: Summary of Empirical Evidence</w:t>
      </w:r>
    </w:p>
    <w:p w14:paraId="1CBD7550" w14:textId="77777777" w:rsidR="00B6274D" w:rsidRPr="00B6274D" w:rsidRDefault="00B6274D" w:rsidP="00B6274D">
      <w:pPr>
        <w:ind w:left="0" w:firstLine="18"/>
        <w:rPr>
          <w:color w:val="000000" w:themeColor="text1"/>
          <w:sz w:val="18"/>
          <w:szCs w:val="18"/>
        </w:rPr>
      </w:pPr>
    </w:p>
    <w:p w14:paraId="4945E3F2" w14:textId="1DCEAC87" w:rsidR="00B6274D" w:rsidRPr="00B6274D" w:rsidRDefault="00B6274D" w:rsidP="00B6274D">
      <w:pPr>
        <w:ind w:left="0" w:firstLine="18"/>
        <w:rPr>
          <w:rFonts w:cstheme="minorHAnsi"/>
          <w:color w:val="000000" w:themeColor="text1"/>
          <w:sz w:val="18"/>
          <w:szCs w:val="18"/>
        </w:rPr>
      </w:pPr>
      <w:r w:rsidRPr="00B6274D">
        <w:rPr>
          <w:color w:val="000000" w:themeColor="text1"/>
          <w:sz w:val="18"/>
          <w:szCs w:val="18"/>
        </w:rPr>
        <w:t>CABG is a priority area for outcome measure development because it is a common procedure associated with considerable morbidity, readmissions, mortality, and health care spending. Acute myocardial infarction and coronary atherosclerosis, which are often treated by CABG procedures, represent the 5</w:t>
      </w:r>
      <w:r w:rsidRPr="00B6274D">
        <w:rPr>
          <w:color w:val="000000" w:themeColor="text1"/>
          <w:sz w:val="18"/>
          <w:szCs w:val="18"/>
          <w:vertAlign w:val="superscript"/>
        </w:rPr>
        <w:t>th</w:t>
      </w:r>
      <w:r w:rsidRPr="00B6274D">
        <w:rPr>
          <w:color w:val="000000" w:themeColor="text1"/>
          <w:sz w:val="18"/>
          <w:szCs w:val="18"/>
        </w:rPr>
        <w:t xml:space="preserve"> and 9</w:t>
      </w:r>
      <w:r w:rsidRPr="00B6274D">
        <w:rPr>
          <w:color w:val="000000" w:themeColor="text1"/>
          <w:sz w:val="18"/>
          <w:szCs w:val="18"/>
          <w:vertAlign w:val="superscript"/>
        </w:rPr>
        <w:t>th</w:t>
      </w:r>
      <w:r w:rsidRPr="00B6274D">
        <w:rPr>
          <w:color w:val="000000" w:themeColor="text1"/>
          <w:sz w:val="18"/>
          <w:szCs w:val="18"/>
        </w:rPr>
        <w:t xml:space="preserve"> most costly conditions in the US across all ages and payers respectively, despite being relatively </w:t>
      </w:r>
      <w:proofErr w:type="gramStart"/>
      <w:r w:rsidRPr="00B6274D">
        <w:rPr>
          <w:color w:val="000000" w:themeColor="text1"/>
          <w:sz w:val="18"/>
          <w:szCs w:val="18"/>
        </w:rPr>
        <w:t>less</w:t>
      </w:r>
      <w:proofErr w:type="gramEnd"/>
      <w:r w:rsidRPr="00B6274D">
        <w:rPr>
          <w:color w:val="000000" w:themeColor="text1"/>
          <w:sz w:val="18"/>
          <w:szCs w:val="18"/>
        </w:rPr>
        <w:t xml:space="preserve"> common reasons for inpatient admission; the ranking for these conditions rises among patients 65 years and older (Torio et al., 2016). </w:t>
      </w:r>
      <w:r w:rsidRPr="00B6274D">
        <w:rPr>
          <w:rFonts w:cstheme="minorHAnsi"/>
          <w:color w:val="000000" w:themeColor="text1"/>
          <w:sz w:val="18"/>
          <w:szCs w:val="18"/>
        </w:rPr>
        <w:t xml:space="preserve">In fiscal year 2014, isolated CABG surgeries accounted for almost half (40.59%) of all cardiac surgery hospital admissions in Massachusetts </w:t>
      </w:r>
      <w:r w:rsidRPr="00B6274D">
        <w:rPr>
          <w:color w:val="000000" w:themeColor="text1"/>
          <w:sz w:val="18"/>
          <w:szCs w:val="18"/>
        </w:rPr>
        <w:t>(Massachusetts Data Analysis Center, 2014).</w:t>
      </w:r>
      <w:r w:rsidRPr="00B6274D">
        <w:rPr>
          <w:rFonts w:cstheme="minorHAnsi"/>
          <w:color w:val="000000" w:themeColor="text1"/>
          <w:sz w:val="18"/>
          <w:szCs w:val="18"/>
        </w:rPr>
        <w:t xml:space="preserve"> In 2014, the average Medicare payment was $32,499 for CABG without valve and $45,873 for CABG plus valve surgeries (Drye et al., 2009; Pennsylvania Health Care Cost Containment Council, 2014).</w:t>
      </w:r>
    </w:p>
    <w:p w14:paraId="19469714" w14:textId="77777777" w:rsidR="00B6274D" w:rsidRPr="00B6274D" w:rsidRDefault="00B6274D" w:rsidP="00B6274D">
      <w:pPr>
        <w:ind w:left="0" w:firstLine="18"/>
        <w:rPr>
          <w:iCs/>
          <w:color w:val="000000" w:themeColor="text1"/>
          <w:sz w:val="18"/>
          <w:szCs w:val="18"/>
        </w:rPr>
      </w:pPr>
    </w:p>
    <w:p w14:paraId="441E9DC7" w14:textId="4D8CAAC8" w:rsidR="00B6274D" w:rsidRPr="00B6274D" w:rsidRDefault="00B6274D" w:rsidP="00B6274D">
      <w:pPr>
        <w:ind w:left="0" w:firstLine="18"/>
        <w:rPr>
          <w:iCs/>
          <w:color w:val="000000" w:themeColor="text1"/>
          <w:sz w:val="18"/>
          <w:szCs w:val="18"/>
        </w:rPr>
      </w:pPr>
      <w:r w:rsidRPr="00B6274D">
        <w:rPr>
          <w:iCs/>
          <w:color w:val="000000" w:themeColor="text1"/>
          <w:sz w:val="18"/>
          <w:szCs w:val="18"/>
        </w:rPr>
        <w:t xml:space="preserve">Although there have been advancements over the last two decades in the management of coronary artery disease and therefore a subsequent decline in CABG procedures and readmissions (McNeely et al., 2017; Weiss et al., 2014), considerable variation in CABG readmission rates suggests that there is still room for quality improvement; notably, for the time period of July 2015-June 2018, publicly reported 30-day risk-standardized readmission rates ranged from 9.3% to 22.1% for Medicare fee-for-service (FFS) patients undergoing isolated CABG surgery (Wallace et al., 2019). </w:t>
      </w:r>
      <w:r w:rsidRPr="00B6274D">
        <w:rPr>
          <w:color w:val="000000" w:themeColor="text1"/>
          <w:sz w:val="18"/>
          <w:szCs w:val="18"/>
        </w:rPr>
        <w:t xml:space="preserve">Although many current hospital interventions are known to decrease the risk of readmission within 30 days of hospital discharge, current process-based performance measures cannot capture all the ways that care within the hospital might influence outcomes. Measurement of patient outcomes allows for a comprehensive view of quality of care that reflects complex aspects of care such as communication between providers and coordinated transitions to the outpatient environment. These aspects are critical to patient </w:t>
      </w:r>
      <w:r w:rsidR="008247FB" w:rsidRPr="00B6274D">
        <w:rPr>
          <w:color w:val="000000" w:themeColor="text1"/>
          <w:sz w:val="18"/>
          <w:szCs w:val="18"/>
        </w:rPr>
        <w:t>outcomes and</w:t>
      </w:r>
      <w:r w:rsidRPr="00B6274D">
        <w:rPr>
          <w:color w:val="000000" w:themeColor="text1"/>
          <w:sz w:val="18"/>
          <w:szCs w:val="18"/>
        </w:rPr>
        <w:t xml:space="preserve"> are broader than what can be captured by individual process-of-care measures.</w:t>
      </w:r>
    </w:p>
    <w:p w14:paraId="6597A804" w14:textId="77777777" w:rsidR="00B6274D" w:rsidRPr="00B6274D" w:rsidRDefault="00B6274D" w:rsidP="00B6274D">
      <w:pPr>
        <w:ind w:left="0" w:firstLine="18"/>
        <w:rPr>
          <w:iCs/>
          <w:color w:val="000000" w:themeColor="text1"/>
          <w:sz w:val="18"/>
          <w:szCs w:val="18"/>
        </w:rPr>
      </w:pPr>
    </w:p>
    <w:p w14:paraId="7538C52F" w14:textId="336279DA" w:rsidR="00B6274D" w:rsidRPr="00B6274D" w:rsidRDefault="00B6274D" w:rsidP="00B6274D">
      <w:pPr>
        <w:ind w:left="0" w:firstLine="0"/>
        <w:rPr>
          <w:iCs/>
          <w:color w:val="000000" w:themeColor="text1"/>
          <w:sz w:val="18"/>
          <w:szCs w:val="18"/>
        </w:rPr>
      </w:pPr>
      <w:r w:rsidRPr="00B6274D">
        <w:rPr>
          <w:iCs/>
          <w:color w:val="000000" w:themeColor="text1"/>
          <w:sz w:val="18"/>
          <w:szCs w:val="18"/>
        </w:rPr>
        <w:t xml:space="preserve">Furthermore, research on a variety of conditions and procedures has shown that readmission rates are influenced by the quality of care provided within the health system and, specifically, that interventions such as improved discharge planning, reconciling patient medications, and improving communications with outpatient providers can reduce readmission rates. A number of recent studies have demonstrated that improvements in care at the time of patient discharge can reduce 30-day readmission rates (Naylor et al., 1994, 1999; Krumholz et al., 2002; van Walraven et al., 2002; Conley et al., 2003; Coleman et al., 2004; Philips et al., 2004; Jovicic et al., 2006; </w:t>
      </w:r>
      <w:proofErr w:type="spellStart"/>
      <w:r w:rsidRPr="00B6274D">
        <w:rPr>
          <w:iCs/>
          <w:color w:val="000000" w:themeColor="text1"/>
          <w:sz w:val="18"/>
          <w:szCs w:val="18"/>
        </w:rPr>
        <w:t>Garasen</w:t>
      </w:r>
      <w:proofErr w:type="spellEnd"/>
      <w:r w:rsidRPr="00B6274D">
        <w:rPr>
          <w:iCs/>
          <w:color w:val="000000" w:themeColor="text1"/>
          <w:sz w:val="18"/>
          <w:szCs w:val="18"/>
        </w:rPr>
        <w:t xml:space="preserve"> et al., 2007; </w:t>
      </w:r>
      <w:proofErr w:type="spellStart"/>
      <w:r w:rsidRPr="00B6274D">
        <w:rPr>
          <w:iCs/>
          <w:color w:val="000000" w:themeColor="text1"/>
          <w:sz w:val="18"/>
          <w:szCs w:val="18"/>
        </w:rPr>
        <w:t>Mistiaen</w:t>
      </w:r>
      <w:proofErr w:type="spellEnd"/>
      <w:r w:rsidRPr="00B6274D">
        <w:rPr>
          <w:iCs/>
          <w:color w:val="000000" w:themeColor="text1"/>
          <w:sz w:val="18"/>
          <w:szCs w:val="18"/>
        </w:rPr>
        <w:t xml:space="preserve"> et al., 2007; Courtney et al., 2009; Koehler et al., 2009; Jack et al., 2009; Weiss et al., 2010; Stauffer et al., 2011; Voss et al., 2011, Williams et al., 2011; Bates et al., 2014).</w:t>
      </w:r>
      <w:r w:rsidRPr="00B6274D">
        <w:rPr>
          <w:iCs/>
          <w:color w:val="000000" w:themeColor="text1"/>
          <w:sz w:val="18"/>
          <w:szCs w:val="18"/>
        </w:rPr>
        <w:br/>
      </w:r>
      <w:r w:rsidRPr="00B6274D">
        <w:rPr>
          <w:iCs/>
          <w:color w:val="000000" w:themeColor="text1"/>
          <w:sz w:val="18"/>
          <w:szCs w:val="18"/>
        </w:rPr>
        <w:br/>
      </w:r>
      <w:r w:rsidRPr="00744AA3">
        <w:rPr>
          <w:rStyle w:val="Heading2Char"/>
          <w:rFonts w:asciiTheme="minorHAnsi" w:hAnsiTheme="minorHAnsi" w:cstheme="minorHAnsi"/>
          <w:color w:val="auto"/>
          <w:sz w:val="18"/>
          <w:szCs w:val="18"/>
        </w:rPr>
        <w:t>Figure 1. CABG Readmission Logic Model</w:t>
      </w:r>
    </w:p>
    <w:p w14:paraId="66D19DB1" w14:textId="1DF1A44C" w:rsidR="00B6274D" w:rsidRPr="00B6274D" w:rsidRDefault="00B6274D" w:rsidP="00B6274D">
      <w:pPr>
        <w:ind w:left="0" w:firstLine="0"/>
        <w:rPr>
          <w:iCs/>
          <w:color w:val="000000" w:themeColor="text1"/>
          <w:sz w:val="18"/>
          <w:szCs w:val="18"/>
          <w:vertAlign w:val="superscript"/>
        </w:rPr>
      </w:pPr>
      <w:r w:rsidRPr="00B6274D">
        <w:rPr>
          <w:color w:val="000000" w:themeColor="text1"/>
          <w:sz w:val="18"/>
          <w:szCs w:val="18"/>
        </w:rPr>
        <w:object w:dxaOrig="9360" w:dyaOrig="3720" w14:anchorId="15D05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goal of this measure is to improve patient outcomes by providing patients, physicians, and hospitals with information about hospital-level, risk-standardized readmission rates following coronary artery bypass graft (CABG) surgery. Measurement of patient outcomes allows for a broad view of quality of care that encompasses more than what can be captured by individual process-of-care measures. Complex and critical aspects of care, such as: communication between providers; prevention of, and response to, complications; and patient safety and coordinated transitions to the outpatient environment all contribute to patient outcomes but are difficult to measure by individual process measures. The goal of outcomes measurement is to risk-adjust for patients’ conditions at the time of hospital admission and then evaluate patient outcomes. This readmission measure was developed to identify institutions, whose performance is better or worse than would be expected based on their patient case-mix, and therefore promote hospital quality improvement and better inform consumers about care quality." style="width:468.25pt;height:186.15pt" o:ole="">
            <v:imagedata r:id="rId7" o:title=""/>
          </v:shape>
          <o:OLEObject Type="Embed" ProgID="Visio.Drawing.15" ShapeID="_x0000_i1025" DrawAspect="Content" ObjectID="_1785146472" r:id="rId8"/>
        </w:object>
      </w:r>
    </w:p>
    <w:p w14:paraId="06E77BB5" w14:textId="77777777" w:rsidR="00B6274D" w:rsidRPr="00B6274D" w:rsidRDefault="00B6274D" w:rsidP="00B6274D">
      <w:pPr>
        <w:ind w:left="432" w:firstLine="18"/>
        <w:rPr>
          <w:iCs/>
          <w:color w:val="000000" w:themeColor="text1"/>
          <w:sz w:val="18"/>
          <w:szCs w:val="18"/>
          <w:vertAlign w:val="superscript"/>
        </w:rPr>
      </w:pPr>
    </w:p>
    <w:p w14:paraId="798181C7" w14:textId="63E97846" w:rsidR="00B6274D" w:rsidRPr="00744AA3" w:rsidRDefault="00B6274D" w:rsidP="00744AA3">
      <w:pPr>
        <w:pStyle w:val="Heading2"/>
        <w:rPr>
          <w:rFonts w:asciiTheme="minorHAnsi" w:hAnsiTheme="minorHAnsi" w:cstheme="minorHAnsi"/>
          <w:color w:val="auto"/>
          <w:sz w:val="18"/>
          <w:szCs w:val="18"/>
        </w:rPr>
      </w:pPr>
      <w:r w:rsidRPr="00744AA3">
        <w:rPr>
          <w:rFonts w:asciiTheme="minorHAnsi" w:hAnsiTheme="minorHAnsi" w:cstheme="minorHAnsi"/>
          <w:color w:val="auto"/>
          <w:sz w:val="18"/>
          <w:szCs w:val="18"/>
        </w:rPr>
        <w:t>References</w:t>
      </w:r>
    </w:p>
    <w:p w14:paraId="785CA3E1" w14:textId="75952BA1" w:rsidR="00B6274D" w:rsidRPr="00B6274D" w:rsidRDefault="00B6274D" w:rsidP="00B6274D">
      <w:pPr>
        <w:spacing w:before="120" w:after="120"/>
        <w:ind w:left="0" w:firstLine="18"/>
        <w:rPr>
          <w:rFonts w:cstheme="minorHAnsi"/>
          <w:iCs/>
          <w:color w:val="000000" w:themeColor="text1"/>
          <w:sz w:val="18"/>
          <w:szCs w:val="18"/>
          <w:vertAlign w:val="superscript"/>
        </w:rPr>
      </w:pPr>
      <w:bookmarkStart w:id="0" w:name="_ENREF_25"/>
      <w:r w:rsidRPr="00B6274D">
        <w:rPr>
          <w:rFonts w:cstheme="minorHAnsi"/>
          <w:color w:val="000000" w:themeColor="text1"/>
          <w:sz w:val="18"/>
          <w:szCs w:val="18"/>
          <w:shd w:val="clear" w:color="auto" w:fill="FFFFFF"/>
        </w:rPr>
        <w:t>Bates</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O</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L</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O'Connor</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N</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Dunn</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D</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w:t>
      </w:r>
      <w:proofErr w:type="spellStart"/>
      <w:r w:rsidRPr="00B6274D">
        <w:rPr>
          <w:rFonts w:cstheme="minorHAnsi"/>
          <w:color w:val="000000" w:themeColor="text1"/>
          <w:sz w:val="18"/>
          <w:szCs w:val="18"/>
          <w:shd w:val="clear" w:color="auto" w:fill="FFFFFF"/>
        </w:rPr>
        <w:t>Hasenau</w:t>
      </w:r>
      <w:proofErr w:type="spellEnd"/>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S</w:t>
      </w:r>
      <w:r w:rsidR="008247FB">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M.</w:t>
      </w:r>
      <w:r w:rsidR="008247FB">
        <w:rPr>
          <w:rFonts w:cstheme="minorHAnsi"/>
          <w:color w:val="000000" w:themeColor="text1"/>
          <w:sz w:val="18"/>
          <w:szCs w:val="18"/>
          <w:shd w:val="clear" w:color="auto" w:fill="FFFFFF"/>
        </w:rPr>
        <w:t xml:space="preserve"> (2014).</w:t>
      </w:r>
      <w:r w:rsidRPr="00B6274D">
        <w:rPr>
          <w:rFonts w:cstheme="minorHAnsi"/>
          <w:color w:val="000000" w:themeColor="text1"/>
          <w:sz w:val="18"/>
          <w:szCs w:val="18"/>
          <w:shd w:val="clear" w:color="auto" w:fill="FFFFFF"/>
        </w:rPr>
        <w:t xml:space="preserve"> Applying STAAR </w:t>
      </w:r>
      <w:r w:rsidR="008247FB">
        <w:rPr>
          <w:rFonts w:cstheme="minorHAnsi"/>
          <w:color w:val="000000" w:themeColor="text1"/>
          <w:sz w:val="18"/>
          <w:szCs w:val="18"/>
          <w:shd w:val="clear" w:color="auto" w:fill="FFFFFF"/>
        </w:rPr>
        <w:t>I</w:t>
      </w:r>
      <w:r w:rsidRPr="00B6274D">
        <w:rPr>
          <w:rFonts w:cstheme="minorHAnsi"/>
          <w:color w:val="000000" w:themeColor="text1"/>
          <w:sz w:val="18"/>
          <w:szCs w:val="18"/>
          <w:shd w:val="clear" w:color="auto" w:fill="FFFFFF"/>
        </w:rPr>
        <w:t xml:space="preserve">nterventions in </w:t>
      </w:r>
      <w:r w:rsidR="008247FB">
        <w:rPr>
          <w:rFonts w:cstheme="minorHAnsi"/>
          <w:color w:val="000000" w:themeColor="text1"/>
          <w:sz w:val="18"/>
          <w:szCs w:val="18"/>
          <w:shd w:val="clear" w:color="auto" w:fill="FFFFFF"/>
        </w:rPr>
        <w:t>I</w:t>
      </w:r>
      <w:r w:rsidRPr="00B6274D">
        <w:rPr>
          <w:rFonts w:cstheme="minorHAnsi"/>
          <w:color w:val="000000" w:themeColor="text1"/>
          <w:sz w:val="18"/>
          <w:szCs w:val="18"/>
          <w:shd w:val="clear" w:color="auto" w:fill="FFFFFF"/>
        </w:rPr>
        <w:t xml:space="preserve">ncremental </w:t>
      </w:r>
      <w:r w:rsidR="008247FB">
        <w:rPr>
          <w:rFonts w:cstheme="minorHAnsi"/>
          <w:color w:val="000000" w:themeColor="text1"/>
          <w:sz w:val="18"/>
          <w:szCs w:val="18"/>
          <w:shd w:val="clear" w:color="auto" w:fill="FFFFFF"/>
        </w:rPr>
        <w:t>B</w:t>
      </w:r>
      <w:r w:rsidRPr="00B6274D">
        <w:rPr>
          <w:rFonts w:cstheme="minorHAnsi"/>
          <w:color w:val="000000" w:themeColor="text1"/>
          <w:sz w:val="18"/>
          <w:szCs w:val="18"/>
          <w:shd w:val="clear" w:color="auto" w:fill="FFFFFF"/>
        </w:rPr>
        <w:t>undles:</w:t>
      </w:r>
      <w:r w:rsidR="008247FB">
        <w:rPr>
          <w:rFonts w:cstheme="minorHAnsi"/>
          <w:color w:val="000000" w:themeColor="text1"/>
          <w:sz w:val="18"/>
          <w:szCs w:val="18"/>
          <w:shd w:val="clear" w:color="auto" w:fill="FFFFFF"/>
        </w:rPr>
        <w:t xml:space="preserve"> I</w:t>
      </w:r>
      <w:r w:rsidRPr="00B6274D">
        <w:rPr>
          <w:rFonts w:cstheme="minorHAnsi"/>
          <w:color w:val="000000" w:themeColor="text1"/>
          <w:sz w:val="18"/>
          <w:szCs w:val="18"/>
          <w:shd w:val="clear" w:color="auto" w:fill="FFFFFF"/>
        </w:rPr>
        <w:t xml:space="preserve">mproving </w:t>
      </w:r>
      <w:r w:rsidR="008247FB">
        <w:rPr>
          <w:rFonts w:cstheme="minorHAnsi"/>
          <w:color w:val="000000" w:themeColor="text1"/>
          <w:sz w:val="18"/>
          <w:szCs w:val="18"/>
          <w:shd w:val="clear" w:color="auto" w:fill="FFFFFF"/>
        </w:rPr>
        <w:t>P</w:t>
      </w:r>
      <w:r w:rsidRPr="00B6274D">
        <w:rPr>
          <w:rFonts w:cstheme="minorHAnsi"/>
          <w:color w:val="000000" w:themeColor="text1"/>
          <w:sz w:val="18"/>
          <w:szCs w:val="18"/>
          <w:shd w:val="clear" w:color="auto" w:fill="FFFFFF"/>
        </w:rPr>
        <w:t xml:space="preserve">ost-CABG </w:t>
      </w:r>
      <w:r w:rsidR="008247FB">
        <w:rPr>
          <w:rFonts w:cstheme="minorHAnsi"/>
          <w:color w:val="000000" w:themeColor="text1"/>
          <w:sz w:val="18"/>
          <w:szCs w:val="18"/>
          <w:shd w:val="clear" w:color="auto" w:fill="FFFFFF"/>
        </w:rPr>
        <w:t>S</w:t>
      </w:r>
      <w:r w:rsidRPr="00B6274D">
        <w:rPr>
          <w:rFonts w:cstheme="minorHAnsi"/>
          <w:color w:val="000000" w:themeColor="text1"/>
          <w:sz w:val="18"/>
          <w:szCs w:val="18"/>
          <w:shd w:val="clear" w:color="auto" w:fill="FFFFFF"/>
        </w:rPr>
        <w:t xml:space="preserve">urgical </w:t>
      </w:r>
      <w:r w:rsidR="008247FB">
        <w:rPr>
          <w:rFonts w:cstheme="minorHAnsi"/>
          <w:color w:val="000000" w:themeColor="text1"/>
          <w:sz w:val="18"/>
          <w:szCs w:val="18"/>
          <w:shd w:val="clear" w:color="auto" w:fill="FFFFFF"/>
        </w:rPr>
        <w:t>P</w:t>
      </w:r>
      <w:r w:rsidRPr="00B6274D">
        <w:rPr>
          <w:rFonts w:cstheme="minorHAnsi"/>
          <w:color w:val="000000" w:themeColor="text1"/>
          <w:sz w:val="18"/>
          <w:szCs w:val="18"/>
          <w:shd w:val="clear" w:color="auto" w:fill="FFFFFF"/>
        </w:rPr>
        <w:t xml:space="preserve">atient </w:t>
      </w:r>
      <w:r w:rsidR="008247FB">
        <w:rPr>
          <w:rFonts w:cstheme="minorHAnsi"/>
          <w:color w:val="000000" w:themeColor="text1"/>
          <w:sz w:val="18"/>
          <w:szCs w:val="18"/>
          <w:shd w:val="clear" w:color="auto" w:fill="FFFFFF"/>
        </w:rPr>
        <w:t>C</w:t>
      </w:r>
      <w:r w:rsidRPr="00B6274D">
        <w:rPr>
          <w:rFonts w:cstheme="minorHAnsi"/>
          <w:color w:val="000000" w:themeColor="text1"/>
          <w:sz w:val="18"/>
          <w:szCs w:val="18"/>
          <w:shd w:val="clear" w:color="auto" w:fill="FFFFFF"/>
        </w:rPr>
        <w:t>are. </w:t>
      </w:r>
      <w:r w:rsidRPr="00B6274D">
        <w:rPr>
          <w:rFonts w:cstheme="minorHAnsi"/>
          <w:i/>
          <w:iCs/>
          <w:color w:val="000000" w:themeColor="text1"/>
          <w:sz w:val="18"/>
          <w:szCs w:val="18"/>
          <w:shd w:val="clear" w:color="auto" w:fill="FFFFFF"/>
        </w:rPr>
        <w:t xml:space="preserve">Worldviews </w:t>
      </w:r>
      <w:r w:rsidR="008247FB">
        <w:rPr>
          <w:rFonts w:cstheme="minorHAnsi"/>
          <w:i/>
          <w:iCs/>
          <w:color w:val="000000" w:themeColor="text1"/>
          <w:sz w:val="18"/>
          <w:szCs w:val="18"/>
          <w:shd w:val="clear" w:color="auto" w:fill="FFFFFF"/>
        </w:rPr>
        <w:t xml:space="preserve">on </w:t>
      </w:r>
      <w:r w:rsidRPr="00B6274D">
        <w:rPr>
          <w:rFonts w:cstheme="minorHAnsi"/>
          <w:i/>
          <w:iCs/>
          <w:color w:val="000000" w:themeColor="text1"/>
          <w:sz w:val="18"/>
          <w:szCs w:val="18"/>
          <w:shd w:val="clear" w:color="auto" w:fill="FFFFFF"/>
        </w:rPr>
        <w:t>Evid</w:t>
      </w:r>
      <w:r w:rsidR="008247FB">
        <w:rPr>
          <w:rFonts w:cstheme="minorHAnsi"/>
          <w:i/>
          <w:iCs/>
          <w:color w:val="000000" w:themeColor="text1"/>
          <w:sz w:val="18"/>
          <w:szCs w:val="18"/>
          <w:shd w:val="clear" w:color="auto" w:fill="FFFFFF"/>
        </w:rPr>
        <w:t>ence-</w:t>
      </w:r>
      <w:r w:rsidRPr="00B6274D">
        <w:rPr>
          <w:rFonts w:cstheme="minorHAnsi"/>
          <w:i/>
          <w:iCs/>
          <w:color w:val="000000" w:themeColor="text1"/>
          <w:sz w:val="18"/>
          <w:szCs w:val="18"/>
          <w:shd w:val="clear" w:color="auto" w:fill="FFFFFF"/>
        </w:rPr>
        <w:t>Based Nurs</w:t>
      </w:r>
      <w:r w:rsidR="008247FB">
        <w:rPr>
          <w:rFonts w:cstheme="minorHAnsi"/>
          <w:i/>
          <w:iCs/>
          <w:color w:val="000000" w:themeColor="text1"/>
          <w:sz w:val="18"/>
          <w:szCs w:val="18"/>
          <w:shd w:val="clear" w:color="auto" w:fill="FFFFFF"/>
        </w:rPr>
        <w:t>in</w:t>
      </w:r>
      <w:r w:rsidR="008247FB" w:rsidRPr="008247FB">
        <w:rPr>
          <w:rFonts w:cstheme="minorHAnsi"/>
          <w:i/>
          <w:iCs/>
          <w:color w:val="000000" w:themeColor="text1"/>
          <w:sz w:val="18"/>
          <w:szCs w:val="18"/>
          <w:shd w:val="clear" w:color="auto" w:fill="FFFFFF"/>
        </w:rPr>
        <w:t xml:space="preserve">g, </w:t>
      </w:r>
      <w:r w:rsidRPr="008247FB">
        <w:rPr>
          <w:rFonts w:cstheme="minorHAnsi"/>
          <w:i/>
          <w:iCs/>
          <w:color w:val="000000" w:themeColor="text1"/>
          <w:sz w:val="18"/>
          <w:szCs w:val="18"/>
          <w:shd w:val="clear" w:color="auto" w:fill="FFFFFF"/>
        </w:rPr>
        <w:t>11</w:t>
      </w:r>
      <w:r w:rsidRPr="00B6274D">
        <w:rPr>
          <w:rFonts w:cstheme="minorHAnsi"/>
          <w:color w:val="000000" w:themeColor="text1"/>
          <w:sz w:val="18"/>
          <w:szCs w:val="18"/>
          <w:shd w:val="clear" w:color="auto" w:fill="FFFFFF"/>
        </w:rPr>
        <w:t>(2)</w:t>
      </w:r>
      <w:r w:rsidR="008247FB">
        <w:rPr>
          <w:rFonts w:cstheme="minorHAnsi"/>
          <w:color w:val="000000" w:themeColor="text1"/>
          <w:sz w:val="18"/>
          <w:szCs w:val="18"/>
          <w:shd w:val="clear" w:color="auto" w:fill="FFFFFF"/>
        </w:rPr>
        <w:t xml:space="preserve">, </w:t>
      </w:r>
      <w:r w:rsidRPr="00B6274D">
        <w:rPr>
          <w:rFonts w:cstheme="minorHAnsi"/>
          <w:color w:val="000000" w:themeColor="text1"/>
          <w:sz w:val="18"/>
          <w:szCs w:val="18"/>
          <w:shd w:val="clear" w:color="auto" w:fill="FFFFFF"/>
        </w:rPr>
        <w:t>89‐97.</w:t>
      </w:r>
      <w:r w:rsidR="008247FB">
        <w:rPr>
          <w:rFonts w:cstheme="minorHAnsi"/>
          <w:color w:val="000000" w:themeColor="text1"/>
          <w:sz w:val="18"/>
          <w:szCs w:val="18"/>
          <w:shd w:val="clear" w:color="auto" w:fill="FFFFFF"/>
        </w:rPr>
        <w:t xml:space="preserve"> </w:t>
      </w:r>
      <w:hyperlink r:id="rId9" w:history="1">
        <w:r w:rsidR="008247FB" w:rsidRPr="00736A0E">
          <w:rPr>
            <w:rStyle w:val="Hyperlink"/>
            <w:rFonts w:cstheme="minorHAnsi"/>
            <w:sz w:val="18"/>
            <w:szCs w:val="18"/>
            <w:shd w:val="clear" w:color="auto" w:fill="FFFFFF"/>
          </w:rPr>
          <w:t>https://doi.org/10.1111/wvn.12028</w:t>
        </w:r>
      </w:hyperlink>
    </w:p>
    <w:p w14:paraId="1507E0DB" w14:textId="05F30076" w:rsidR="00B6274D" w:rsidRPr="00B6274D" w:rsidRDefault="00B6274D" w:rsidP="00B6274D">
      <w:pPr>
        <w:spacing w:before="120" w:after="120"/>
        <w:ind w:left="0" w:firstLine="18"/>
        <w:rPr>
          <w:iCs/>
          <w:color w:val="000000" w:themeColor="text1"/>
          <w:sz w:val="18"/>
          <w:szCs w:val="18"/>
          <w:vertAlign w:val="superscript"/>
        </w:rPr>
      </w:pPr>
      <w:r w:rsidRPr="00B6274D">
        <w:rPr>
          <w:iCs/>
          <w:color w:val="000000" w:themeColor="text1"/>
          <w:sz w:val="18"/>
          <w:szCs w:val="18"/>
        </w:rPr>
        <w:t>Conley</w:t>
      </w:r>
      <w:r w:rsidR="008247FB">
        <w:rPr>
          <w:iCs/>
          <w:color w:val="000000" w:themeColor="text1"/>
          <w:sz w:val="18"/>
          <w:szCs w:val="18"/>
        </w:rPr>
        <w:t>,</w:t>
      </w:r>
      <w:r w:rsidRPr="00B6274D">
        <w:rPr>
          <w:iCs/>
          <w:color w:val="000000" w:themeColor="text1"/>
          <w:sz w:val="18"/>
          <w:szCs w:val="18"/>
        </w:rPr>
        <w:t xml:space="preserve"> R</w:t>
      </w:r>
      <w:r w:rsidR="008247FB">
        <w:rPr>
          <w:iCs/>
          <w:color w:val="000000" w:themeColor="text1"/>
          <w:sz w:val="18"/>
          <w:szCs w:val="18"/>
        </w:rPr>
        <w:t>.</w:t>
      </w:r>
      <w:r w:rsidRPr="00B6274D">
        <w:rPr>
          <w:iCs/>
          <w:color w:val="000000" w:themeColor="text1"/>
          <w:sz w:val="18"/>
          <w:szCs w:val="18"/>
        </w:rPr>
        <w:t>R</w:t>
      </w:r>
      <w:r w:rsidR="008247FB">
        <w:rPr>
          <w:iCs/>
          <w:color w:val="000000" w:themeColor="text1"/>
          <w:sz w:val="18"/>
          <w:szCs w:val="18"/>
        </w:rPr>
        <w:t>.</w:t>
      </w:r>
      <w:r w:rsidRPr="00B6274D">
        <w:rPr>
          <w:iCs/>
          <w:color w:val="000000" w:themeColor="text1"/>
          <w:sz w:val="18"/>
          <w:szCs w:val="18"/>
        </w:rPr>
        <w:t>, Kelly</w:t>
      </w:r>
      <w:r w:rsidR="008247FB">
        <w:rPr>
          <w:iCs/>
          <w:color w:val="000000" w:themeColor="text1"/>
          <w:sz w:val="18"/>
          <w:szCs w:val="18"/>
        </w:rPr>
        <w:t>,</w:t>
      </w:r>
      <w:r w:rsidRPr="00B6274D">
        <w:rPr>
          <w:iCs/>
          <w:color w:val="000000" w:themeColor="text1"/>
          <w:sz w:val="18"/>
          <w:szCs w:val="18"/>
        </w:rPr>
        <w:t xml:space="preserve"> D</w:t>
      </w:r>
      <w:r w:rsidR="008247FB">
        <w:rPr>
          <w:iCs/>
          <w:color w:val="000000" w:themeColor="text1"/>
          <w:sz w:val="18"/>
          <w:szCs w:val="18"/>
        </w:rPr>
        <w:t>.</w:t>
      </w:r>
      <w:r w:rsidRPr="00B6274D">
        <w:rPr>
          <w:iCs/>
          <w:color w:val="000000" w:themeColor="text1"/>
          <w:sz w:val="18"/>
          <w:szCs w:val="18"/>
        </w:rPr>
        <w:t>L</w:t>
      </w:r>
      <w:r w:rsidR="008247FB">
        <w:rPr>
          <w:iCs/>
          <w:color w:val="000000" w:themeColor="text1"/>
          <w:sz w:val="18"/>
          <w:szCs w:val="18"/>
        </w:rPr>
        <w:t>.</w:t>
      </w:r>
      <w:r w:rsidRPr="00B6274D">
        <w:rPr>
          <w:iCs/>
          <w:color w:val="000000" w:themeColor="text1"/>
          <w:sz w:val="18"/>
          <w:szCs w:val="18"/>
        </w:rPr>
        <w:t>, Love</w:t>
      </w:r>
      <w:r w:rsidR="008247FB">
        <w:rPr>
          <w:iCs/>
          <w:color w:val="000000" w:themeColor="text1"/>
          <w:sz w:val="18"/>
          <w:szCs w:val="18"/>
        </w:rPr>
        <w:t>,</w:t>
      </w:r>
      <w:r w:rsidRPr="00B6274D">
        <w:rPr>
          <w:iCs/>
          <w:color w:val="000000" w:themeColor="text1"/>
          <w:sz w:val="18"/>
          <w:szCs w:val="18"/>
        </w:rPr>
        <w:t xml:space="preserve"> R</w:t>
      </w:r>
      <w:r w:rsidR="008247FB">
        <w:rPr>
          <w:iCs/>
          <w:color w:val="000000" w:themeColor="text1"/>
          <w:sz w:val="18"/>
          <w:szCs w:val="18"/>
        </w:rPr>
        <w:t>.</w:t>
      </w:r>
      <w:r w:rsidRPr="00B6274D">
        <w:rPr>
          <w:iCs/>
          <w:color w:val="000000" w:themeColor="text1"/>
          <w:sz w:val="18"/>
          <w:szCs w:val="18"/>
        </w:rPr>
        <w:t>C</w:t>
      </w:r>
      <w:r w:rsidR="008247FB">
        <w:rPr>
          <w:iCs/>
          <w:color w:val="000000" w:themeColor="text1"/>
          <w:sz w:val="18"/>
          <w:szCs w:val="18"/>
        </w:rPr>
        <w:t>.</w:t>
      </w:r>
      <w:r w:rsidRPr="00B6274D">
        <w:rPr>
          <w:iCs/>
          <w:color w:val="000000" w:themeColor="text1"/>
          <w:sz w:val="18"/>
          <w:szCs w:val="18"/>
        </w:rPr>
        <w:t>, McMahon</w:t>
      </w:r>
      <w:r w:rsidR="008247FB">
        <w:rPr>
          <w:iCs/>
          <w:color w:val="000000" w:themeColor="text1"/>
          <w:sz w:val="18"/>
          <w:szCs w:val="18"/>
        </w:rPr>
        <w:t>,</w:t>
      </w:r>
      <w:r w:rsidRPr="00B6274D">
        <w:rPr>
          <w:iCs/>
          <w:color w:val="000000" w:themeColor="text1"/>
          <w:sz w:val="18"/>
          <w:szCs w:val="18"/>
        </w:rPr>
        <w:t xml:space="preserve"> R</w:t>
      </w:r>
      <w:r w:rsidR="008247FB">
        <w:rPr>
          <w:iCs/>
          <w:color w:val="000000" w:themeColor="text1"/>
          <w:sz w:val="18"/>
          <w:szCs w:val="18"/>
        </w:rPr>
        <w:t>.</w:t>
      </w:r>
      <w:r w:rsidRPr="00B6274D">
        <w:rPr>
          <w:iCs/>
          <w:color w:val="000000" w:themeColor="text1"/>
          <w:sz w:val="18"/>
          <w:szCs w:val="18"/>
        </w:rPr>
        <w:t>P</w:t>
      </w:r>
      <w:r w:rsidR="008247FB">
        <w:rPr>
          <w:iCs/>
          <w:color w:val="000000" w:themeColor="text1"/>
          <w:sz w:val="18"/>
          <w:szCs w:val="18"/>
        </w:rPr>
        <w:t xml:space="preserve">. (2003). </w:t>
      </w:r>
      <w:r w:rsidRPr="00B6274D">
        <w:rPr>
          <w:iCs/>
          <w:color w:val="000000" w:themeColor="text1"/>
          <w:sz w:val="18"/>
          <w:szCs w:val="18"/>
        </w:rPr>
        <w:t xml:space="preserve">Rehospitalization </w:t>
      </w:r>
      <w:r w:rsidR="008247FB">
        <w:rPr>
          <w:iCs/>
          <w:color w:val="000000" w:themeColor="text1"/>
          <w:sz w:val="18"/>
          <w:szCs w:val="18"/>
        </w:rPr>
        <w:t>R</w:t>
      </w:r>
      <w:r w:rsidRPr="00B6274D">
        <w:rPr>
          <w:iCs/>
          <w:color w:val="000000" w:themeColor="text1"/>
          <w:sz w:val="18"/>
          <w:szCs w:val="18"/>
        </w:rPr>
        <w:t xml:space="preserve">isk with </w:t>
      </w:r>
      <w:r w:rsidR="008247FB">
        <w:rPr>
          <w:iCs/>
          <w:color w:val="000000" w:themeColor="text1"/>
          <w:sz w:val="18"/>
          <w:szCs w:val="18"/>
        </w:rPr>
        <w:t>S</w:t>
      </w:r>
      <w:r w:rsidRPr="00B6274D">
        <w:rPr>
          <w:iCs/>
          <w:color w:val="000000" w:themeColor="text1"/>
          <w:sz w:val="18"/>
          <w:szCs w:val="18"/>
        </w:rPr>
        <w:t>econd-</w:t>
      </w:r>
      <w:r w:rsidR="008247FB">
        <w:rPr>
          <w:iCs/>
          <w:color w:val="000000" w:themeColor="text1"/>
          <w:sz w:val="18"/>
          <w:szCs w:val="18"/>
        </w:rPr>
        <w:t>G</w:t>
      </w:r>
      <w:r w:rsidRPr="00B6274D">
        <w:rPr>
          <w:iCs/>
          <w:color w:val="000000" w:themeColor="text1"/>
          <w:sz w:val="18"/>
          <w:szCs w:val="18"/>
        </w:rPr>
        <w:t xml:space="preserve">eneration and </w:t>
      </w:r>
      <w:r w:rsidR="008247FB">
        <w:rPr>
          <w:iCs/>
          <w:color w:val="000000" w:themeColor="text1"/>
          <w:sz w:val="18"/>
          <w:szCs w:val="18"/>
        </w:rPr>
        <w:t>D</w:t>
      </w:r>
      <w:r w:rsidRPr="00B6274D">
        <w:rPr>
          <w:iCs/>
          <w:color w:val="000000" w:themeColor="text1"/>
          <w:sz w:val="18"/>
          <w:szCs w:val="18"/>
        </w:rPr>
        <w:t xml:space="preserve">epot </w:t>
      </w:r>
      <w:r w:rsidR="008247FB">
        <w:rPr>
          <w:iCs/>
          <w:color w:val="000000" w:themeColor="text1"/>
          <w:sz w:val="18"/>
          <w:szCs w:val="18"/>
        </w:rPr>
        <w:t>A</w:t>
      </w:r>
      <w:r w:rsidRPr="00B6274D">
        <w:rPr>
          <w:iCs/>
          <w:color w:val="000000" w:themeColor="text1"/>
          <w:sz w:val="18"/>
          <w:szCs w:val="18"/>
        </w:rPr>
        <w:t xml:space="preserve">ntipsychotics. </w:t>
      </w:r>
      <w:r w:rsidRPr="008247FB">
        <w:rPr>
          <w:i/>
          <w:iCs/>
          <w:color w:val="000000" w:themeColor="text1"/>
          <w:sz w:val="18"/>
          <w:szCs w:val="18"/>
        </w:rPr>
        <w:t>Ann</w:t>
      </w:r>
      <w:r w:rsidR="008247FB" w:rsidRPr="008247FB">
        <w:rPr>
          <w:i/>
          <w:iCs/>
          <w:color w:val="000000" w:themeColor="text1"/>
          <w:sz w:val="18"/>
          <w:szCs w:val="18"/>
        </w:rPr>
        <w:t>als of</w:t>
      </w:r>
      <w:r w:rsidRPr="008247FB">
        <w:rPr>
          <w:i/>
          <w:iCs/>
          <w:color w:val="000000" w:themeColor="text1"/>
          <w:sz w:val="18"/>
          <w:szCs w:val="18"/>
        </w:rPr>
        <w:t xml:space="preserve"> Clin</w:t>
      </w:r>
      <w:r w:rsidR="008247FB" w:rsidRPr="008247FB">
        <w:rPr>
          <w:i/>
          <w:iCs/>
          <w:color w:val="000000" w:themeColor="text1"/>
          <w:sz w:val="18"/>
          <w:szCs w:val="18"/>
        </w:rPr>
        <w:t>ical</w:t>
      </w:r>
      <w:r w:rsidRPr="008247FB">
        <w:rPr>
          <w:i/>
          <w:iCs/>
          <w:color w:val="000000" w:themeColor="text1"/>
          <w:sz w:val="18"/>
          <w:szCs w:val="18"/>
        </w:rPr>
        <w:t xml:space="preserve"> Psychiatry</w:t>
      </w:r>
      <w:r w:rsidR="008247FB" w:rsidRPr="008247FB">
        <w:rPr>
          <w:i/>
          <w:iCs/>
          <w:color w:val="000000" w:themeColor="text1"/>
          <w:sz w:val="18"/>
          <w:szCs w:val="18"/>
        </w:rPr>
        <w:t xml:space="preserve">, </w:t>
      </w:r>
      <w:r w:rsidRPr="008247FB">
        <w:rPr>
          <w:i/>
          <w:iCs/>
          <w:color w:val="000000" w:themeColor="text1"/>
          <w:sz w:val="18"/>
          <w:szCs w:val="18"/>
        </w:rPr>
        <w:t>15</w:t>
      </w:r>
      <w:r w:rsidRPr="00B6274D">
        <w:rPr>
          <w:iCs/>
          <w:color w:val="000000" w:themeColor="text1"/>
          <w:sz w:val="18"/>
          <w:szCs w:val="18"/>
        </w:rPr>
        <w:t>(1)</w:t>
      </w:r>
      <w:r w:rsidR="008247FB">
        <w:rPr>
          <w:iCs/>
          <w:color w:val="000000" w:themeColor="text1"/>
          <w:sz w:val="18"/>
          <w:szCs w:val="18"/>
        </w:rPr>
        <w:t xml:space="preserve">, </w:t>
      </w:r>
      <w:r w:rsidRPr="00B6274D">
        <w:rPr>
          <w:iCs/>
          <w:color w:val="000000" w:themeColor="text1"/>
          <w:sz w:val="18"/>
          <w:szCs w:val="18"/>
        </w:rPr>
        <w:t>23-31.</w:t>
      </w:r>
      <w:bookmarkStart w:id="1" w:name="_ENREF_26"/>
      <w:bookmarkEnd w:id="0"/>
      <w:r w:rsidR="008247FB">
        <w:rPr>
          <w:iCs/>
          <w:color w:val="000000" w:themeColor="text1"/>
          <w:sz w:val="18"/>
          <w:szCs w:val="18"/>
        </w:rPr>
        <w:t xml:space="preserve"> </w:t>
      </w:r>
      <w:hyperlink r:id="rId10" w:history="1">
        <w:r w:rsidR="008247FB" w:rsidRPr="00736A0E">
          <w:rPr>
            <w:rStyle w:val="Hyperlink"/>
            <w:iCs/>
            <w:sz w:val="18"/>
            <w:szCs w:val="18"/>
          </w:rPr>
          <w:t>https://doi.org/10.1023/a:1023276509470</w:t>
        </w:r>
      </w:hyperlink>
      <w:r w:rsidR="008247FB">
        <w:rPr>
          <w:iCs/>
          <w:color w:val="000000" w:themeColor="text1"/>
          <w:sz w:val="18"/>
          <w:szCs w:val="18"/>
        </w:rPr>
        <w:t xml:space="preserve"> </w:t>
      </w:r>
    </w:p>
    <w:p w14:paraId="6A49FD9C" w14:textId="2A8C7176" w:rsidR="00B6274D" w:rsidRPr="00B6274D" w:rsidRDefault="00B6274D" w:rsidP="00B6274D">
      <w:pPr>
        <w:spacing w:before="120" w:after="120"/>
        <w:ind w:left="0" w:firstLine="18"/>
        <w:rPr>
          <w:iCs/>
          <w:color w:val="000000" w:themeColor="text1"/>
          <w:sz w:val="18"/>
          <w:szCs w:val="18"/>
        </w:rPr>
      </w:pPr>
      <w:r w:rsidRPr="00B6274D">
        <w:rPr>
          <w:iCs/>
          <w:color w:val="000000" w:themeColor="text1"/>
          <w:sz w:val="18"/>
          <w:szCs w:val="18"/>
        </w:rPr>
        <w:lastRenderedPageBreak/>
        <w:t>Coleman</w:t>
      </w:r>
      <w:r w:rsidR="008247FB">
        <w:rPr>
          <w:iCs/>
          <w:color w:val="000000" w:themeColor="text1"/>
          <w:sz w:val="18"/>
          <w:szCs w:val="18"/>
        </w:rPr>
        <w:t>,</w:t>
      </w:r>
      <w:r w:rsidRPr="00B6274D">
        <w:rPr>
          <w:iCs/>
          <w:color w:val="000000" w:themeColor="text1"/>
          <w:sz w:val="18"/>
          <w:szCs w:val="18"/>
        </w:rPr>
        <w:t xml:space="preserve"> E</w:t>
      </w:r>
      <w:r w:rsidR="008247FB">
        <w:rPr>
          <w:iCs/>
          <w:color w:val="000000" w:themeColor="text1"/>
          <w:sz w:val="18"/>
          <w:szCs w:val="18"/>
        </w:rPr>
        <w:t>.</w:t>
      </w:r>
      <w:r w:rsidRPr="00B6274D">
        <w:rPr>
          <w:iCs/>
          <w:color w:val="000000" w:themeColor="text1"/>
          <w:sz w:val="18"/>
          <w:szCs w:val="18"/>
        </w:rPr>
        <w:t>A</w:t>
      </w:r>
      <w:r w:rsidR="008247FB">
        <w:rPr>
          <w:iCs/>
          <w:color w:val="000000" w:themeColor="text1"/>
          <w:sz w:val="18"/>
          <w:szCs w:val="18"/>
        </w:rPr>
        <w:t>.</w:t>
      </w:r>
      <w:r w:rsidRPr="00B6274D">
        <w:rPr>
          <w:iCs/>
          <w:color w:val="000000" w:themeColor="text1"/>
          <w:sz w:val="18"/>
          <w:szCs w:val="18"/>
        </w:rPr>
        <w:t>, Smith</w:t>
      </w:r>
      <w:r w:rsidR="008247FB">
        <w:rPr>
          <w:iCs/>
          <w:color w:val="000000" w:themeColor="text1"/>
          <w:sz w:val="18"/>
          <w:szCs w:val="18"/>
        </w:rPr>
        <w:t>,</w:t>
      </w:r>
      <w:r w:rsidRPr="00B6274D">
        <w:rPr>
          <w:iCs/>
          <w:color w:val="000000" w:themeColor="text1"/>
          <w:sz w:val="18"/>
          <w:szCs w:val="18"/>
        </w:rPr>
        <w:t xml:space="preserve"> J</w:t>
      </w:r>
      <w:r w:rsidR="008247FB">
        <w:rPr>
          <w:iCs/>
          <w:color w:val="000000" w:themeColor="text1"/>
          <w:sz w:val="18"/>
          <w:szCs w:val="18"/>
        </w:rPr>
        <w:t>.</w:t>
      </w:r>
      <w:r w:rsidRPr="00B6274D">
        <w:rPr>
          <w:iCs/>
          <w:color w:val="000000" w:themeColor="text1"/>
          <w:sz w:val="18"/>
          <w:szCs w:val="18"/>
        </w:rPr>
        <w:t>D</w:t>
      </w:r>
      <w:r w:rsidR="008247FB">
        <w:rPr>
          <w:iCs/>
          <w:color w:val="000000" w:themeColor="text1"/>
          <w:sz w:val="18"/>
          <w:szCs w:val="18"/>
        </w:rPr>
        <w:t>.</w:t>
      </w:r>
      <w:r w:rsidRPr="00B6274D">
        <w:rPr>
          <w:iCs/>
          <w:color w:val="000000" w:themeColor="text1"/>
          <w:sz w:val="18"/>
          <w:szCs w:val="18"/>
        </w:rPr>
        <w:t>, Frank</w:t>
      </w:r>
      <w:r w:rsidR="008247FB">
        <w:rPr>
          <w:iCs/>
          <w:color w:val="000000" w:themeColor="text1"/>
          <w:sz w:val="18"/>
          <w:szCs w:val="18"/>
        </w:rPr>
        <w:t>,</w:t>
      </w:r>
      <w:r w:rsidRPr="00B6274D">
        <w:rPr>
          <w:iCs/>
          <w:color w:val="000000" w:themeColor="text1"/>
          <w:sz w:val="18"/>
          <w:szCs w:val="18"/>
        </w:rPr>
        <w:t xml:space="preserve"> J</w:t>
      </w:r>
      <w:r w:rsidR="008247FB">
        <w:rPr>
          <w:iCs/>
          <w:color w:val="000000" w:themeColor="text1"/>
          <w:sz w:val="18"/>
          <w:szCs w:val="18"/>
        </w:rPr>
        <w:t>.</w:t>
      </w:r>
      <w:r w:rsidRPr="00B6274D">
        <w:rPr>
          <w:iCs/>
          <w:color w:val="000000" w:themeColor="text1"/>
          <w:sz w:val="18"/>
          <w:szCs w:val="18"/>
        </w:rPr>
        <w:t>C</w:t>
      </w:r>
      <w:r w:rsidR="008247FB">
        <w:rPr>
          <w:iCs/>
          <w:color w:val="000000" w:themeColor="text1"/>
          <w:sz w:val="18"/>
          <w:szCs w:val="18"/>
        </w:rPr>
        <w:t>.</w:t>
      </w:r>
      <w:r w:rsidRPr="00B6274D">
        <w:rPr>
          <w:iCs/>
          <w:color w:val="000000" w:themeColor="text1"/>
          <w:sz w:val="18"/>
          <w:szCs w:val="18"/>
        </w:rPr>
        <w:t>, Min</w:t>
      </w:r>
      <w:r w:rsidR="008247FB">
        <w:rPr>
          <w:iCs/>
          <w:color w:val="000000" w:themeColor="text1"/>
          <w:sz w:val="18"/>
          <w:szCs w:val="18"/>
        </w:rPr>
        <w:t>,</w:t>
      </w:r>
      <w:r w:rsidRPr="00B6274D">
        <w:rPr>
          <w:iCs/>
          <w:color w:val="000000" w:themeColor="text1"/>
          <w:sz w:val="18"/>
          <w:szCs w:val="18"/>
        </w:rPr>
        <w:t xml:space="preserve"> S</w:t>
      </w:r>
      <w:r w:rsidR="008247FB">
        <w:rPr>
          <w:iCs/>
          <w:color w:val="000000" w:themeColor="text1"/>
          <w:sz w:val="18"/>
          <w:szCs w:val="18"/>
        </w:rPr>
        <w:t>.</w:t>
      </w:r>
      <w:r w:rsidRPr="00B6274D">
        <w:rPr>
          <w:iCs/>
          <w:color w:val="000000" w:themeColor="text1"/>
          <w:sz w:val="18"/>
          <w:szCs w:val="18"/>
        </w:rPr>
        <w:t>J</w:t>
      </w:r>
      <w:r w:rsidR="008247FB">
        <w:rPr>
          <w:iCs/>
          <w:color w:val="000000" w:themeColor="text1"/>
          <w:sz w:val="18"/>
          <w:szCs w:val="18"/>
        </w:rPr>
        <w:t>.</w:t>
      </w:r>
      <w:r w:rsidRPr="00B6274D">
        <w:rPr>
          <w:iCs/>
          <w:color w:val="000000" w:themeColor="text1"/>
          <w:sz w:val="18"/>
          <w:szCs w:val="18"/>
        </w:rPr>
        <w:t>, Parry</w:t>
      </w:r>
      <w:r w:rsidR="008247FB">
        <w:rPr>
          <w:iCs/>
          <w:color w:val="000000" w:themeColor="text1"/>
          <w:sz w:val="18"/>
          <w:szCs w:val="18"/>
        </w:rPr>
        <w:t>,</w:t>
      </w:r>
      <w:r w:rsidRPr="00B6274D">
        <w:rPr>
          <w:iCs/>
          <w:color w:val="000000" w:themeColor="text1"/>
          <w:sz w:val="18"/>
          <w:szCs w:val="18"/>
        </w:rPr>
        <w:t xml:space="preserve"> C</w:t>
      </w:r>
      <w:r w:rsidR="008247FB">
        <w:rPr>
          <w:iCs/>
          <w:color w:val="000000" w:themeColor="text1"/>
          <w:sz w:val="18"/>
          <w:szCs w:val="18"/>
        </w:rPr>
        <w:t>.</w:t>
      </w:r>
      <w:r w:rsidRPr="00B6274D">
        <w:rPr>
          <w:iCs/>
          <w:color w:val="000000" w:themeColor="text1"/>
          <w:sz w:val="18"/>
          <w:szCs w:val="18"/>
        </w:rPr>
        <w:t>, Kramer</w:t>
      </w:r>
      <w:r w:rsidR="008247FB">
        <w:rPr>
          <w:iCs/>
          <w:color w:val="000000" w:themeColor="text1"/>
          <w:sz w:val="18"/>
          <w:szCs w:val="18"/>
        </w:rPr>
        <w:t>,</w:t>
      </w:r>
      <w:r w:rsidRPr="00B6274D">
        <w:rPr>
          <w:iCs/>
          <w:color w:val="000000" w:themeColor="text1"/>
          <w:sz w:val="18"/>
          <w:szCs w:val="18"/>
        </w:rPr>
        <w:t xml:space="preserve"> A</w:t>
      </w:r>
      <w:r w:rsidR="008247FB">
        <w:rPr>
          <w:iCs/>
          <w:color w:val="000000" w:themeColor="text1"/>
          <w:sz w:val="18"/>
          <w:szCs w:val="18"/>
        </w:rPr>
        <w:t>.</w:t>
      </w:r>
      <w:r w:rsidRPr="00B6274D">
        <w:rPr>
          <w:iCs/>
          <w:color w:val="000000" w:themeColor="text1"/>
          <w:sz w:val="18"/>
          <w:szCs w:val="18"/>
        </w:rPr>
        <w:t>M</w:t>
      </w:r>
      <w:r w:rsidR="008247FB">
        <w:rPr>
          <w:iCs/>
          <w:color w:val="000000" w:themeColor="text1"/>
          <w:sz w:val="18"/>
          <w:szCs w:val="18"/>
        </w:rPr>
        <w:t>. (2004).</w:t>
      </w:r>
      <w:r w:rsidRPr="00B6274D">
        <w:rPr>
          <w:iCs/>
          <w:color w:val="000000" w:themeColor="text1"/>
          <w:sz w:val="18"/>
          <w:szCs w:val="18"/>
        </w:rPr>
        <w:t xml:space="preserve"> Preparing </w:t>
      </w:r>
      <w:r w:rsidR="008247FB">
        <w:rPr>
          <w:iCs/>
          <w:color w:val="000000" w:themeColor="text1"/>
          <w:sz w:val="18"/>
          <w:szCs w:val="18"/>
        </w:rPr>
        <w:t>P</w:t>
      </w:r>
      <w:r w:rsidRPr="00B6274D">
        <w:rPr>
          <w:iCs/>
          <w:color w:val="000000" w:themeColor="text1"/>
          <w:sz w:val="18"/>
          <w:szCs w:val="18"/>
        </w:rPr>
        <w:t xml:space="preserve">atients and </w:t>
      </w:r>
      <w:r w:rsidR="008247FB">
        <w:rPr>
          <w:iCs/>
          <w:color w:val="000000" w:themeColor="text1"/>
          <w:sz w:val="18"/>
          <w:szCs w:val="18"/>
        </w:rPr>
        <w:t>C</w:t>
      </w:r>
      <w:r w:rsidRPr="00B6274D">
        <w:rPr>
          <w:iCs/>
          <w:color w:val="000000" w:themeColor="text1"/>
          <w:sz w:val="18"/>
          <w:szCs w:val="18"/>
        </w:rPr>
        <w:t xml:space="preserve">aregivers to </w:t>
      </w:r>
      <w:r w:rsidR="008247FB">
        <w:rPr>
          <w:iCs/>
          <w:color w:val="000000" w:themeColor="text1"/>
          <w:sz w:val="18"/>
          <w:szCs w:val="18"/>
        </w:rPr>
        <w:t>P</w:t>
      </w:r>
      <w:r w:rsidRPr="00B6274D">
        <w:rPr>
          <w:iCs/>
          <w:color w:val="000000" w:themeColor="text1"/>
          <w:sz w:val="18"/>
          <w:szCs w:val="18"/>
        </w:rPr>
        <w:t xml:space="preserve">articipate </w:t>
      </w:r>
      <w:r w:rsidR="008247FB">
        <w:rPr>
          <w:iCs/>
          <w:color w:val="000000" w:themeColor="text1"/>
          <w:sz w:val="18"/>
          <w:szCs w:val="18"/>
        </w:rPr>
        <w:t>i</w:t>
      </w:r>
      <w:r w:rsidRPr="00B6274D">
        <w:rPr>
          <w:iCs/>
          <w:color w:val="000000" w:themeColor="text1"/>
          <w:sz w:val="18"/>
          <w:szCs w:val="18"/>
        </w:rPr>
        <w:t xml:space="preserve">n </w:t>
      </w:r>
      <w:r w:rsidR="008247FB">
        <w:rPr>
          <w:iCs/>
          <w:color w:val="000000" w:themeColor="text1"/>
          <w:sz w:val="18"/>
          <w:szCs w:val="18"/>
        </w:rPr>
        <w:t>C</w:t>
      </w:r>
      <w:r w:rsidRPr="00B6274D">
        <w:rPr>
          <w:iCs/>
          <w:color w:val="000000" w:themeColor="text1"/>
          <w:sz w:val="18"/>
          <w:szCs w:val="18"/>
        </w:rPr>
        <w:t xml:space="preserve">are </w:t>
      </w:r>
      <w:r w:rsidR="008247FB">
        <w:rPr>
          <w:iCs/>
          <w:color w:val="000000" w:themeColor="text1"/>
          <w:sz w:val="18"/>
          <w:szCs w:val="18"/>
        </w:rPr>
        <w:t>D</w:t>
      </w:r>
      <w:r w:rsidRPr="00B6274D">
        <w:rPr>
          <w:iCs/>
          <w:color w:val="000000" w:themeColor="text1"/>
          <w:sz w:val="18"/>
          <w:szCs w:val="18"/>
        </w:rPr>
        <w:t xml:space="preserve">elivered </w:t>
      </w:r>
      <w:r w:rsidR="008247FB">
        <w:rPr>
          <w:iCs/>
          <w:color w:val="000000" w:themeColor="text1"/>
          <w:sz w:val="18"/>
          <w:szCs w:val="18"/>
        </w:rPr>
        <w:t>A</w:t>
      </w:r>
      <w:r w:rsidRPr="00B6274D">
        <w:rPr>
          <w:iCs/>
          <w:color w:val="000000" w:themeColor="text1"/>
          <w:sz w:val="18"/>
          <w:szCs w:val="18"/>
        </w:rPr>
        <w:t xml:space="preserve">cross </w:t>
      </w:r>
      <w:r w:rsidR="008247FB">
        <w:rPr>
          <w:iCs/>
          <w:color w:val="000000" w:themeColor="text1"/>
          <w:sz w:val="18"/>
          <w:szCs w:val="18"/>
        </w:rPr>
        <w:t>S</w:t>
      </w:r>
      <w:r w:rsidRPr="00B6274D">
        <w:rPr>
          <w:iCs/>
          <w:color w:val="000000" w:themeColor="text1"/>
          <w:sz w:val="18"/>
          <w:szCs w:val="18"/>
        </w:rPr>
        <w:t xml:space="preserve">ettings: </w:t>
      </w:r>
      <w:r w:rsidR="008247FB">
        <w:rPr>
          <w:iCs/>
          <w:color w:val="000000" w:themeColor="text1"/>
          <w:sz w:val="18"/>
          <w:szCs w:val="18"/>
        </w:rPr>
        <w:t>T</w:t>
      </w:r>
      <w:r w:rsidRPr="00B6274D">
        <w:rPr>
          <w:iCs/>
          <w:color w:val="000000" w:themeColor="text1"/>
          <w:sz w:val="18"/>
          <w:szCs w:val="18"/>
        </w:rPr>
        <w:t xml:space="preserve">he Care Transitions Intervention. </w:t>
      </w:r>
      <w:r w:rsidRPr="00B6274D">
        <w:rPr>
          <w:i/>
          <w:iCs/>
          <w:color w:val="000000" w:themeColor="text1"/>
          <w:sz w:val="18"/>
          <w:szCs w:val="18"/>
        </w:rPr>
        <w:t>J</w:t>
      </w:r>
      <w:r w:rsidR="008247FB">
        <w:rPr>
          <w:i/>
          <w:iCs/>
          <w:color w:val="000000" w:themeColor="text1"/>
          <w:sz w:val="18"/>
          <w:szCs w:val="18"/>
        </w:rPr>
        <w:t>ournal of the</w:t>
      </w:r>
      <w:r w:rsidRPr="00B6274D">
        <w:rPr>
          <w:i/>
          <w:iCs/>
          <w:color w:val="000000" w:themeColor="text1"/>
          <w:sz w:val="18"/>
          <w:szCs w:val="18"/>
        </w:rPr>
        <w:t xml:space="preserve"> Am</w:t>
      </w:r>
      <w:r w:rsidR="008247FB">
        <w:rPr>
          <w:i/>
          <w:iCs/>
          <w:color w:val="000000" w:themeColor="text1"/>
          <w:sz w:val="18"/>
          <w:szCs w:val="18"/>
        </w:rPr>
        <w:t>erican</w:t>
      </w:r>
      <w:r w:rsidRPr="00B6274D">
        <w:rPr>
          <w:i/>
          <w:iCs/>
          <w:color w:val="000000" w:themeColor="text1"/>
          <w:sz w:val="18"/>
          <w:szCs w:val="18"/>
        </w:rPr>
        <w:t xml:space="preserve"> Geriatr</w:t>
      </w:r>
      <w:r w:rsidR="008247FB">
        <w:rPr>
          <w:i/>
          <w:iCs/>
          <w:color w:val="000000" w:themeColor="text1"/>
          <w:sz w:val="18"/>
          <w:szCs w:val="18"/>
        </w:rPr>
        <w:t>ics</w:t>
      </w:r>
      <w:r w:rsidRPr="00B6274D">
        <w:rPr>
          <w:i/>
          <w:iCs/>
          <w:color w:val="000000" w:themeColor="text1"/>
          <w:sz w:val="18"/>
          <w:szCs w:val="18"/>
        </w:rPr>
        <w:t xml:space="preserve"> Soc</w:t>
      </w:r>
      <w:r w:rsidR="008247FB">
        <w:rPr>
          <w:i/>
          <w:iCs/>
          <w:color w:val="000000" w:themeColor="text1"/>
          <w:sz w:val="18"/>
          <w:szCs w:val="18"/>
        </w:rPr>
        <w:t>iety</w:t>
      </w:r>
      <w:r w:rsidR="008247FB" w:rsidRPr="008247FB">
        <w:rPr>
          <w:i/>
          <w:iCs/>
          <w:color w:val="000000" w:themeColor="text1"/>
          <w:sz w:val="18"/>
          <w:szCs w:val="18"/>
        </w:rPr>
        <w:t xml:space="preserve">, </w:t>
      </w:r>
      <w:r w:rsidRPr="008247FB">
        <w:rPr>
          <w:i/>
          <w:iCs/>
          <w:color w:val="000000" w:themeColor="text1"/>
          <w:sz w:val="18"/>
          <w:szCs w:val="18"/>
        </w:rPr>
        <w:t>52</w:t>
      </w:r>
      <w:r w:rsidRPr="00B6274D">
        <w:rPr>
          <w:iCs/>
          <w:color w:val="000000" w:themeColor="text1"/>
          <w:sz w:val="18"/>
          <w:szCs w:val="18"/>
        </w:rPr>
        <w:t>(11)</w:t>
      </w:r>
      <w:r w:rsidR="008247FB">
        <w:rPr>
          <w:iCs/>
          <w:color w:val="000000" w:themeColor="text1"/>
          <w:sz w:val="18"/>
          <w:szCs w:val="18"/>
        </w:rPr>
        <w:t xml:space="preserve">, </w:t>
      </w:r>
      <w:r w:rsidRPr="00B6274D">
        <w:rPr>
          <w:iCs/>
          <w:color w:val="000000" w:themeColor="text1"/>
          <w:sz w:val="18"/>
          <w:szCs w:val="18"/>
        </w:rPr>
        <w:t>1817-1825.</w:t>
      </w:r>
      <w:bookmarkStart w:id="2" w:name="_ENREF_27"/>
      <w:bookmarkEnd w:id="1"/>
      <w:r w:rsidR="008247FB">
        <w:rPr>
          <w:iCs/>
          <w:color w:val="000000" w:themeColor="text1"/>
          <w:sz w:val="18"/>
          <w:szCs w:val="18"/>
        </w:rPr>
        <w:t xml:space="preserve"> </w:t>
      </w:r>
      <w:hyperlink r:id="rId11" w:history="1">
        <w:r w:rsidR="008247FB" w:rsidRPr="00736A0E">
          <w:rPr>
            <w:rStyle w:val="Hyperlink"/>
            <w:iCs/>
            <w:sz w:val="18"/>
            <w:szCs w:val="18"/>
          </w:rPr>
          <w:t>https://doi.org/10.1111/j.1532-5415.2004.52504.x</w:t>
        </w:r>
      </w:hyperlink>
      <w:r w:rsidR="008247FB">
        <w:rPr>
          <w:iCs/>
          <w:color w:val="000000" w:themeColor="text1"/>
          <w:sz w:val="18"/>
          <w:szCs w:val="18"/>
        </w:rPr>
        <w:t xml:space="preserve"> </w:t>
      </w:r>
    </w:p>
    <w:p w14:paraId="33933186" w14:textId="18489A41" w:rsidR="00B6274D" w:rsidRPr="00B6274D" w:rsidRDefault="00B6274D" w:rsidP="00B6274D">
      <w:pPr>
        <w:spacing w:before="120" w:after="120"/>
        <w:ind w:left="0" w:firstLine="18"/>
        <w:rPr>
          <w:iCs/>
          <w:color w:val="000000" w:themeColor="text1"/>
          <w:sz w:val="18"/>
          <w:szCs w:val="18"/>
          <w:vertAlign w:val="superscript"/>
        </w:rPr>
      </w:pPr>
      <w:r w:rsidRPr="00B6274D">
        <w:rPr>
          <w:iCs/>
          <w:color w:val="000000" w:themeColor="text1"/>
          <w:sz w:val="18"/>
          <w:szCs w:val="18"/>
        </w:rPr>
        <w:t>Courtney</w:t>
      </w:r>
      <w:r w:rsidR="008247FB">
        <w:rPr>
          <w:iCs/>
          <w:color w:val="000000" w:themeColor="text1"/>
          <w:sz w:val="18"/>
          <w:szCs w:val="18"/>
        </w:rPr>
        <w:t>,</w:t>
      </w:r>
      <w:r w:rsidRPr="00B6274D">
        <w:rPr>
          <w:iCs/>
          <w:color w:val="000000" w:themeColor="text1"/>
          <w:sz w:val="18"/>
          <w:szCs w:val="18"/>
        </w:rPr>
        <w:t xml:space="preserve"> M</w:t>
      </w:r>
      <w:r w:rsidR="008247FB">
        <w:rPr>
          <w:iCs/>
          <w:color w:val="000000" w:themeColor="text1"/>
          <w:sz w:val="18"/>
          <w:szCs w:val="18"/>
        </w:rPr>
        <w:t>.</w:t>
      </w:r>
      <w:r w:rsidRPr="00B6274D">
        <w:rPr>
          <w:iCs/>
          <w:color w:val="000000" w:themeColor="text1"/>
          <w:sz w:val="18"/>
          <w:szCs w:val="18"/>
        </w:rPr>
        <w:t>, Edwards</w:t>
      </w:r>
      <w:r w:rsidR="008247FB">
        <w:rPr>
          <w:iCs/>
          <w:color w:val="000000" w:themeColor="text1"/>
          <w:sz w:val="18"/>
          <w:szCs w:val="18"/>
        </w:rPr>
        <w:t>,</w:t>
      </w:r>
      <w:r w:rsidRPr="00B6274D">
        <w:rPr>
          <w:iCs/>
          <w:color w:val="000000" w:themeColor="text1"/>
          <w:sz w:val="18"/>
          <w:szCs w:val="18"/>
        </w:rPr>
        <w:t xml:space="preserve"> H</w:t>
      </w:r>
      <w:r w:rsidR="008247FB">
        <w:rPr>
          <w:iCs/>
          <w:color w:val="000000" w:themeColor="text1"/>
          <w:sz w:val="18"/>
          <w:szCs w:val="18"/>
        </w:rPr>
        <w:t>.</w:t>
      </w:r>
      <w:r w:rsidRPr="00B6274D">
        <w:rPr>
          <w:iCs/>
          <w:color w:val="000000" w:themeColor="text1"/>
          <w:sz w:val="18"/>
          <w:szCs w:val="18"/>
        </w:rPr>
        <w:t>, Chang</w:t>
      </w:r>
      <w:r w:rsidR="008247FB">
        <w:rPr>
          <w:iCs/>
          <w:color w:val="000000" w:themeColor="text1"/>
          <w:sz w:val="18"/>
          <w:szCs w:val="18"/>
        </w:rPr>
        <w:t>,</w:t>
      </w:r>
      <w:r w:rsidRPr="00B6274D">
        <w:rPr>
          <w:iCs/>
          <w:color w:val="000000" w:themeColor="text1"/>
          <w:sz w:val="18"/>
          <w:szCs w:val="18"/>
        </w:rPr>
        <w:t xml:space="preserve"> A</w:t>
      </w:r>
      <w:r w:rsidR="008247FB">
        <w:rPr>
          <w:iCs/>
          <w:color w:val="000000" w:themeColor="text1"/>
          <w:sz w:val="18"/>
          <w:szCs w:val="18"/>
        </w:rPr>
        <w:t>.</w:t>
      </w:r>
      <w:r w:rsidRPr="00B6274D">
        <w:rPr>
          <w:iCs/>
          <w:color w:val="000000" w:themeColor="text1"/>
          <w:sz w:val="18"/>
          <w:szCs w:val="18"/>
        </w:rPr>
        <w:t>, Parker</w:t>
      </w:r>
      <w:r w:rsidR="008247FB">
        <w:rPr>
          <w:iCs/>
          <w:color w:val="000000" w:themeColor="text1"/>
          <w:sz w:val="18"/>
          <w:szCs w:val="18"/>
        </w:rPr>
        <w:t>,</w:t>
      </w:r>
      <w:r w:rsidRPr="00B6274D">
        <w:rPr>
          <w:iCs/>
          <w:color w:val="000000" w:themeColor="text1"/>
          <w:sz w:val="18"/>
          <w:szCs w:val="18"/>
        </w:rPr>
        <w:t xml:space="preserve"> A</w:t>
      </w:r>
      <w:r w:rsidR="008247FB">
        <w:rPr>
          <w:iCs/>
          <w:color w:val="000000" w:themeColor="text1"/>
          <w:sz w:val="18"/>
          <w:szCs w:val="18"/>
        </w:rPr>
        <w:t>.</w:t>
      </w:r>
      <w:r w:rsidRPr="00B6274D">
        <w:rPr>
          <w:iCs/>
          <w:color w:val="000000" w:themeColor="text1"/>
          <w:sz w:val="18"/>
          <w:szCs w:val="18"/>
        </w:rPr>
        <w:t>, Finlayson</w:t>
      </w:r>
      <w:r w:rsidR="008247FB">
        <w:rPr>
          <w:iCs/>
          <w:color w:val="000000" w:themeColor="text1"/>
          <w:sz w:val="18"/>
          <w:szCs w:val="18"/>
        </w:rPr>
        <w:t>,</w:t>
      </w:r>
      <w:r w:rsidRPr="00B6274D">
        <w:rPr>
          <w:iCs/>
          <w:color w:val="000000" w:themeColor="text1"/>
          <w:sz w:val="18"/>
          <w:szCs w:val="18"/>
        </w:rPr>
        <w:t xml:space="preserve"> K</w:t>
      </w:r>
      <w:r w:rsidR="008247FB">
        <w:rPr>
          <w:iCs/>
          <w:color w:val="000000" w:themeColor="text1"/>
          <w:sz w:val="18"/>
          <w:szCs w:val="18"/>
        </w:rPr>
        <w:t>.</w:t>
      </w:r>
      <w:r w:rsidRPr="00B6274D">
        <w:rPr>
          <w:iCs/>
          <w:color w:val="000000" w:themeColor="text1"/>
          <w:sz w:val="18"/>
          <w:szCs w:val="18"/>
        </w:rPr>
        <w:t>, Hamilton</w:t>
      </w:r>
      <w:r w:rsidR="008247FB">
        <w:rPr>
          <w:iCs/>
          <w:color w:val="000000" w:themeColor="text1"/>
          <w:sz w:val="18"/>
          <w:szCs w:val="18"/>
        </w:rPr>
        <w:t>,</w:t>
      </w:r>
      <w:r w:rsidRPr="00B6274D">
        <w:rPr>
          <w:iCs/>
          <w:color w:val="000000" w:themeColor="text1"/>
          <w:sz w:val="18"/>
          <w:szCs w:val="18"/>
        </w:rPr>
        <w:t xml:space="preserve"> K.</w:t>
      </w:r>
      <w:r w:rsidR="008247FB">
        <w:rPr>
          <w:iCs/>
          <w:color w:val="000000" w:themeColor="text1"/>
          <w:sz w:val="18"/>
          <w:szCs w:val="18"/>
        </w:rPr>
        <w:t xml:space="preserve"> (2009).</w:t>
      </w:r>
      <w:r w:rsidRPr="00B6274D">
        <w:rPr>
          <w:iCs/>
          <w:color w:val="000000" w:themeColor="text1"/>
          <w:sz w:val="18"/>
          <w:szCs w:val="18"/>
        </w:rPr>
        <w:t xml:space="preserve"> Fewer </w:t>
      </w:r>
      <w:r w:rsidR="008247FB">
        <w:rPr>
          <w:iCs/>
          <w:color w:val="000000" w:themeColor="text1"/>
          <w:sz w:val="18"/>
          <w:szCs w:val="18"/>
        </w:rPr>
        <w:t>E</w:t>
      </w:r>
      <w:r w:rsidRPr="00B6274D">
        <w:rPr>
          <w:iCs/>
          <w:color w:val="000000" w:themeColor="text1"/>
          <w:sz w:val="18"/>
          <w:szCs w:val="18"/>
        </w:rPr>
        <w:t xml:space="preserve">mergency </w:t>
      </w:r>
      <w:r w:rsidR="008247FB">
        <w:rPr>
          <w:iCs/>
          <w:color w:val="000000" w:themeColor="text1"/>
          <w:sz w:val="18"/>
          <w:szCs w:val="18"/>
        </w:rPr>
        <w:t>R</w:t>
      </w:r>
      <w:r w:rsidRPr="00B6274D">
        <w:rPr>
          <w:iCs/>
          <w:color w:val="000000" w:themeColor="text1"/>
          <w:sz w:val="18"/>
          <w:szCs w:val="18"/>
        </w:rPr>
        <w:t xml:space="preserve">eadmissions and </w:t>
      </w:r>
      <w:r w:rsidR="008247FB">
        <w:rPr>
          <w:iCs/>
          <w:color w:val="000000" w:themeColor="text1"/>
          <w:sz w:val="18"/>
          <w:szCs w:val="18"/>
        </w:rPr>
        <w:t>B</w:t>
      </w:r>
      <w:r w:rsidRPr="00B6274D">
        <w:rPr>
          <w:iCs/>
          <w:color w:val="000000" w:themeColor="text1"/>
          <w:sz w:val="18"/>
          <w:szCs w:val="18"/>
        </w:rPr>
        <w:t xml:space="preserve">etter </w:t>
      </w:r>
      <w:r w:rsidR="008247FB">
        <w:rPr>
          <w:iCs/>
          <w:color w:val="000000" w:themeColor="text1"/>
          <w:sz w:val="18"/>
          <w:szCs w:val="18"/>
        </w:rPr>
        <w:t>Q</w:t>
      </w:r>
      <w:r w:rsidRPr="00B6274D">
        <w:rPr>
          <w:iCs/>
          <w:color w:val="000000" w:themeColor="text1"/>
          <w:sz w:val="18"/>
          <w:szCs w:val="18"/>
        </w:rPr>
        <w:t xml:space="preserve">uality of </w:t>
      </w:r>
      <w:r w:rsidR="008247FB">
        <w:rPr>
          <w:iCs/>
          <w:color w:val="000000" w:themeColor="text1"/>
          <w:sz w:val="18"/>
          <w:szCs w:val="18"/>
        </w:rPr>
        <w:t>L</w:t>
      </w:r>
      <w:r w:rsidRPr="00B6274D">
        <w:rPr>
          <w:iCs/>
          <w:color w:val="000000" w:themeColor="text1"/>
          <w:sz w:val="18"/>
          <w:szCs w:val="18"/>
        </w:rPr>
        <w:t xml:space="preserve">ife for </w:t>
      </w:r>
      <w:r w:rsidR="008247FB">
        <w:rPr>
          <w:iCs/>
          <w:color w:val="000000" w:themeColor="text1"/>
          <w:sz w:val="18"/>
          <w:szCs w:val="18"/>
        </w:rPr>
        <w:t>O</w:t>
      </w:r>
      <w:r w:rsidRPr="00B6274D">
        <w:rPr>
          <w:iCs/>
          <w:color w:val="000000" w:themeColor="text1"/>
          <w:sz w:val="18"/>
          <w:szCs w:val="18"/>
        </w:rPr>
        <w:t xml:space="preserve">lder </w:t>
      </w:r>
      <w:r w:rsidR="008247FB">
        <w:rPr>
          <w:iCs/>
          <w:color w:val="000000" w:themeColor="text1"/>
          <w:sz w:val="18"/>
          <w:szCs w:val="18"/>
        </w:rPr>
        <w:t>A</w:t>
      </w:r>
      <w:r w:rsidRPr="00B6274D">
        <w:rPr>
          <w:iCs/>
          <w:color w:val="000000" w:themeColor="text1"/>
          <w:sz w:val="18"/>
          <w:szCs w:val="18"/>
        </w:rPr>
        <w:t xml:space="preserve">dults at </w:t>
      </w:r>
      <w:r w:rsidR="008247FB">
        <w:rPr>
          <w:iCs/>
          <w:color w:val="000000" w:themeColor="text1"/>
          <w:sz w:val="18"/>
          <w:szCs w:val="18"/>
        </w:rPr>
        <w:t>R</w:t>
      </w:r>
      <w:r w:rsidRPr="00B6274D">
        <w:rPr>
          <w:iCs/>
          <w:color w:val="000000" w:themeColor="text1"/>
          <w:sz w:val="18"/>
          <w:szCs w:val="18"/>
        </w:rPr>
        <w:t xml:space="preserve">isk of </w:t>
      </w:r>
      <w:r w:rsidR="008247FB">
        <w:rPr>
          <w:iCs/>
          <w:color w:val="000000" w:themeColor="text1"/>
          <w:sz w:val="18"/>
          <w:szCs w:val="18"/>
        </w:rPr>
        <w:t>H</w:t>
      </w:r>
      <w:r w:rsidRPr="00B6274D">
        <w:rPr>
          <w:iCs/>
          <w:color w:val="000000" w:themeColor="text1"/>
          <w:sz w:val="18"/>
          <w:szCs w:val="18"/>
        </w:rPr>
        <w:t xml:space="preserve">ospital </w:t>
      </w:r>
      <w:r w:rsidR="008247FB">
        <w:rPr>
          <w:iCs/>
          <w:color w:val="000000" w:themeColor="text1"/>
          <w:sz w:val="18"/>
          <w:szCs w:val="18"/>
        </w:rPr>
        <w:t>R</w:t>
      </w:r>
      <w:r w:rsidRPr="00B6274D">
        <w:rPr>
          <w:iCs/>
          <w:color w:val="000000" w:themeColor="text1"/>
          <w:sz w:val="18"/>
          <w:szCs w:val="18"/>
        </w:rPr>
        <w:t xml:space="preserve">eadmission: </w:t>
      </w:r>
      <w:r w:rsidR="008247FB">
        <w:rPr>
          <w:iCs/>
          <w:color w:val="000000" w:themeColor="text1"/>
          <w:sz w:val="18"/>
          <w:szCs w:val="18"/>
        </w:rPr>
        <w:t>A</w:t>
      </w:r>
      <w:r w:rsidRPr="00B6274D">
        <w:rPr>
          <w:iCs/>
          <w:color w:val="000000" w:themeColor="text1"/>
          <w:sz w:val="18"/>
          <w:szCs w:val="18"/>
        </w:rPr>
        <w:t xml:space="preserve"> </w:t>
      </w:r>
      <w:r w:rsidR="008247FB">
        <w:rPr>
          <w:iCs/>
          <w:color w:val="000000" w:themeColor="text1"/>
          <w:sz w:val="18"/>
          <w:szCs w:val="18"/>
        </w:rPr>
        <w:t>R</w:t>
      </w:r>
      <w:r w:rsidRPr="00B6274D">
        <w:rPr>
          <w:iCs/>
          <w:color w:val="000000" w:themeColor="text1"/>
          <w:sz w:val="18"/>
          <w:szCs w:val="18"/>
        </w:rPr>
        <w:t xml:space="preserve">andomized </w:t>
      </w:r>
      <w:r w:rsidR="008247FB">
        <w:rPr>
          <w:iCs/>
          <w:color w:val="000000" w:themeColor="text1"/>
          <w:sz w:val="18"/>
          <w:szCs w:val="18"/>
        </w:rPr>
        <w:t>C</w:t>
      </w:r>
      <w:r w:rsidRPr="00B6274D">
        <w:rPr>
          <w:iCs/>
          <w:color w:val="000000" w:themeColor="text1"/>
          <w:sz w:val="18"/>
          <w:szCs w:val="18"/>
        </w:rPr>
        <w:t xml:space="preserve">ontrolled </w:t>
      </w:r>
      <w:r w:rsidR="008247FB">
        <w:rPr>
          <w:iCs/>
          <w:color w:val="000000" w:themeColor="text1"/>
          <w:sz w:val="18"/>
          <w:szCs w:val="18"/>
        </w:rPr>
        <w:t>T</w:t>
      </w:r>
      <w:r w:rsidRPr="00B6274D">
        <w:rPr>
          <w:iCs/>
          <w:color w:val="000000" w:themeColor="text1"/>
          <w:sz w:val="18"/>
          <w:szCs w:val="18"/>
        </w:rPr>
        <w:t xml:space="preserve">rial to </w:t>
      </w:r>
      <w:r w:rsidR="008247FB">
        <w:rPr>
          <w:iCs/>
          <w:color w:val="000000" w:themeColor="text1"/>
          <w:sz w:val="18"/>
          <w:szCs w:val="18"/>
        </w:rPr>
        <w:t>D</w:t>
      </w:r>
      <w:r w:rsidRPr="00B6274D">
        <w:rPr>
          <w:iCs/>
          <w:color w:val="000000" w:themeColor="text1"/>
          <w:sz w:val="18"/>
          <w:szCs w:val="18"/>
        </w:rPr>
        <w:t xml:space="preserve">etermine the </w:t>
      </w:r>
      <w:r w:rsidR="008247FB">
        <w:rPr>
          <w:iCs/>
          <w:color w:val="000000" w:themeColor="text1"/>
          <w:sz w:val="18"/>
          <w:szCs w:val="18"/>
        </w:rPr>
        <w:t>E</w:t>
      </w:r>
      <w:r w:rsidRPr="00B6274D">
        <w:rPr>
          <w:iCs/>
          <w:color w:val="000000" w:themeColor="text1"/>
          <w:sz w:val="18"/>
          <w:szCs w:val="18"/>
        </w:rPr>
        <w:t>ffectiveness of a 24-</w:t>
      </w:r>
      <w:r w:rsidR="008247FB">
        <w:rPr>
          <w:iCs/>
          <w:color w:val="000000" w:themeColor="text1"/>
          <w:sz w:val="18"/>
          <w:szCs w:val="18"/>
        </w:rPr>
        <w:t>W</w:t>
      </w:r>
      <w:r w:rsidRPr="00B6274D">
        <w:rPr>
          <w:iCs/>
          <w:color w:val="000000" w:themeColor="text1"/>
          <w:sz w:val="18"/>
          <w:szCs w:val="18"/>
        </w:rPr>
        <w:t xml:space="preserve">eek </w:t>
      </w:r>
      <w:r w:rsidR="008247FB">
        <w:rPr>
          <w:iCs/>
          <w:color w:val="000000" w:themeColor="text1"/>
          <w:sz w:val="18"/>
          <w:szCs w:val="18"/>
        </w:rPr>
        <w:t>E</w:t>
      </w:r>
      <w:r w:rsidRPr="00B6274D">
        <w:rPr>
          <w:iCs/>
          <w:color w:val="000000" w:themeColor="text1"/>
          <w:sz w:val="18"/>
          <w:szCs w:val="18"/>
        </w:rPr>
        <w:t xml:space="preserve">xercise and </w:t>
      </w:r>
      <w:r w:rsidR="008247FB">
        <w:rPr>
          <w:iCs/>
          <w:color w:val="000000" w:themeColor="text1"/>
          <w:sz w:val="18"/>
          <w:szCs w:val="18"/>
        </w:rPr>
        <w:t>T</w:t>
      </w:r>
      <w:r w:rsidRPr="00B6274D">
        <w:rPr>
          <w:iCs/>
          <w:color w:val="000000" w:themeColor="text1"/>
          <w:sz w:val="18"/>
          <w:szCs w:val="18"/>
        </w:rPr>
        <w:t xml:space="preserve">elephone </w:t>
      </w:r>
      <w:r w:rsidR="008247FB">
        <w:rPr>
          <w:iCs/>
          <w:color w:val="000000" w:themeColor="text1"/>
          <w:sz w:val="18"/>
          <w:szCs w:val="18"/>
        </w:rPr>
        <w:t>F</w:t>
      </w:r>
      <w:r w:rsidRPr="00B6274D">
        <w:rPr>
          <w:iCs/>
          <w:color w:val="000000" w:themeColor="text1"/>
          <w:sz w:val="18"/>
          <w:szCs w:val="18"/>
        </w:rPr>
        <w:t>ollow-</w:t>
      </w:r>
      <w:r w:rsidR="008247FB">
        <w:rPr>
          <w:iCs/>
          <w:color w:val="000000" w:themeColor="text1"/>
          <w:sz w:val="18"/>
          <w:szCs w:val="18"/>
        </w:rPr>
        <w:t>U</w:t>
      </w:r>
      <w:r w:rsidRPr="00B6274D">
        <w:rPr>
          <w:iCs/>
          <w:color w:val="000000" w:themeColor="text1"/>
          <w:sz w:val="18"/>
          <w:szCs w:val="18"/>
        </w:rPr>
        <w:t xml:space="preserve">p </w:t>
      </w:r>
      <w:r w:rsidR="008247FB">
        <w:rPr>
          <w:iCs/>
          <w:color w:val="000000" w:themeColor="text1"/>
          <w:sz w:val="18"/>
          <w:szCs w:val="18"/>
        </w:rPr>
        <w:t>P</w:t>
      </w:r>
      <w:r w:rsidRPr="00B6274D">
        <w:rPr>
          <w:iCs/>
          <w:color w:val="000000" w:themeColor="text1"/>
          <w:sz w:val="18"/>
          <w:szCs w:val="18"/>
        </w:rPr>
        <w:t xml:space="preserve">rogram. </w:t>
      </w:r>
      <w:r w:rsidRPr="00B6274D">
        <w:rPr>
          <w:i/>
          <w:iCs/>
          <w:color w:val="000000" w:themeColor="text1"/>
          <w:sz w:val="18"/>
          <w:szCs w:val="18"/>
        </w:rPr>
        <w:t>J</w:t>
      </w:r>
      <w:r w:rsidR="008247FB">
        <w:rPr>
          <w:i/>
          <w:iCs/>
          <w:color w:val="000000" w:themeColor="text1"/>
          <w:sz w:val="18"/>
          <w:szCs w:val="18"/>
        </w:rPr>
        <w:t>ournal of the</w:t>
      </w:r>
      <w:r w:rsidRPr="00B6274D">
        <w:rPr>
          <w:i/>
          <w:iCs/>
          <w:color w:val="000000" w:themeColor="text1"/>
          <w:sz w:val="18"/>
          <w:szCs w:val="18"/>
        </w:rPr>
        <w:t xml:space="preserve"> Am</w:t>
      </w:r>
      <w:r w:rsidR="008247FB">
        <w:rPr>
          <w:i/>
          <w:iCs/>
          <w:color w:val="000000" w:themeColor="text1"/>
          <w:sz w:val="18"/>
          <w:szCs w:val="18"/>
        </w:rPr>
        <w:t>erican</w:t>
      </w:r>
      <w:r w:rsidRPr="00B6274D">
        <w:rPr>
          <w:i/>
          <w:iCs/>
          <w:color w:val="000000" w:themeColor="text1"/>
          <w:sz w:val="18"/>
          <w:szCs w:val="18"/>
        </w:rPr>
        <w:t xml:space="preserve"> Geriatr</w:t>
      </w:r>
      <w:r w:rsidR="008247FB">
        <w:rPr>
          <w:i/>
          <w:iCs/>
          <w:color w:val="000000" w:themeColor="text1"/>
          <w:sz w:val="18"/>
          <w:szCs w:val="18"/>
        </w:rPr>
        <w:t>ics</w:t>
      </w:r>
      <w:r w:rsidRPr="00B6274D">
        <w:rPr>
          <w:i/>
          <w:iCs/>
          <w:color w:val="000000" w:themeColor="text1"/>
          <w:sz w:val="18"/>
          <w:szCs w:val="18"/>
        </w:rPr>
        <w:t xml:space="preserve"> </w:t>
      </w:r>
      <w:r w:rsidRPr="008247FB">
        <w:rPr>
          <w:i/>
          <w:iCs/>
          <w:color w:val="000000" w:themeColor="text1"/>
          <w:sz w:val="18"/>
          <w:szCs w:val="18"/>
        </w:rPr>
        <w:t>Soc</w:t>
      </w:r>
      <w:r w:rsidR="008247FB" w:rsidRPr="008247FB">
        <w:rPr>
          <w:i/>
          <w:iCs/>
          <w:color w:val="000000" w:themeColor="text1"/>
          <w:sz w:val="18"/>
          <w:szCs w:val="18"/>
        </w:rPr>
        <w:t xml:space="preserve">iety, </w:t>
      </w:r>
      <w:r w:rsidRPr="008247FB">
        <w:rPr>
          <w:i/>
          <w:iCs/>
          <w:color w:val="000000" w:themeColor="text1"/>
          <w:sz w:val="18"/>
          <w:szCs w:val="18"/>
        </w:rPr>
        <w:t>57</w:t>
      </w:r>
      <w:r w:rsidRPr="00B6274D">
        <w:rPr>
          <w:iCs/>
          <w:color w:val="000000" w:themeColor="text1"/>
          <w:sz w:val="18"/>
          <w:szCs w:val="18"/>
        </w:rPr>
        <w:t>(3)</w:t>
      </w:r>
      <w:r w:rsidR="008247FB">
        <w:rPr>
          <w:iCs/>
          <w:color w:val="000000" w:themeColor="text1"/>
          <w:sz w:val="18"/>
          <w:szCs w:val="18"/>
        </w:rPr>
        <w:t xml:space="preserve">, </w:t>
      </w:r>
      <w:r w:rsidRPr="00B6274D">
        <w:rPr>
          <w:iCs/>
          <w:color w:val="000000" w:themeColor="text1"/>
          <w:sz w:val="18"/>
          <w:szCs w:val="18"/>
        </w:rPr>
        <w:t>395-402.</w:t>
      </w:r>
      <w:r w:rsidR="008247FB">
        <w:rPr>
          <w:iCs/>
          <w:color w:val="000000" w:themeColor="text1"/>
          <w:sz w:val="18"/>
          <w:szCs w:val="18"/>
        </w:rPr>
        <w:t xml:space="preserve"> </w:t>
      </w:r>
      <w:hyperlink r:id="rId12" w:history="1">
        <w:r w:rsidR="008247FB" w:rsidRPr="00736A0E">
          <w:rPr>
            <w:rStyle w:val="Hyperlink"/>
            <w:iCs/>
            <w:sz w:val="18"/>
            <w:szCs w:val="18"/>
          </w:rPr>
          <w:t>https://doi.org/10.1111/j.1532-5415.2009.02138.x</w:t>
        </w:r>
      </w:hyperlink>
      <w:r w:rsidR="008247FB">
        <w:rPr>
          <w:iCs/>
          <w:color w:val="000000" w:themeColor="text1"/>
          <w:sz w:val="18"/>
          <w:szCs w:val="18"/>
        </w:rPr>
        <w:t xml:space="preserve"> </w:t>
      </w:r>
    </w:p>
    <w:p w14:paraId="30DFB214" w14:textId="66965257" w:rsidR="00B6274D" w:rsidRPr="00B6274D" w:rsidRDefault="00B6274D" w:rsidP="00B6274D">
      <w:pPr>
        <w:spacing w:before="120" w:after="120"/>
        <w:ind w:left="0" w:firstLine="18"/>
        <w:rPr>
          <w:iCs/>
          <w:color w:val="000000" w:themeColor="text1"/>
          <w:sz w:val="18"/>
          <w:szCs w:val="18"/>
        </w:rPr>
      </w:pPr>
      <w:r w:rsidRPr="00B6274D">
        <w:rPr>
          <w:iCs/>
          <w:color w:val="000000" w:themeColor="text1"/>
          <w:sz w:val="18"/>
          <w:szCs w:val="18"/>
        </w:rPr>
        <w:t>Drye</w:t>
      </w:r>
      <w:r w:rsidR="006F0E16">
        <w:rPr>
          <w:iCs/>
          <w:color w:val="000000" w:themeColor="text1"/>
          <w:sz w:val="18"/>
          <w:szCs w:val="18"/>
        </w:rPr>
        <w:t>,</w:t>
      </w:r>
      <w:r w:rsidRPr="00B6274D">
        <w:rPr>
          <w:iCs/>
          <w:color w:val="000000" w:themeColor="text1"/>
          <w:sz w:val="18"/>
          <w:szCs w:val="18"/>
        </w:rPr>
        <w:t xml:space="preserve"> E</w:t>
      </w:r>
      <w:r w:rsidR="006F0E16">
        <w:rPr>
          <w:iCs/>
          <w:color w:val="000000" w:themeColor="text1"/>
          <w:sz w:val="18"/>
          <w:szCs w:val="18"/>
        </w:rPr>
        <w:t>.</w:t>
      </w:r>
      <w:r w:rsidRPr="00B6274D">
        <w:rPr>
          <w:iCs/>
          <w:color w:val="000000" w:themeColor="text1"/>
          <w:sz w:val="18"/>
          <w:szCs w:val="18"/>
        </w:rPr>
        <w:t>, Krumholz</w:t>
      </w:r>
      <w:r w:rsidR="006F0E16">
        <w:rPr>
          <w:iCs/>
          <w:color w:val="000000" w:themeColor="text1"/>
          <w:sz w:val="18"/>
          <w:szCs w:val="18"/>
        </w:rPr>
        <w:t>,</w:t>
      </w:r>
      <w:r w:rsidRPr="00B6274D">
        <w:rPr>
          <w:iCs/>
          <w:color w:val="000000" w:themeColor="text1"/>
          <w:sz w:val="18"/>
          <w:szCs w:val="18"/>
        </w:rPr>
        <w:t xml:space="preserve"> H</w:t>
      </w:r>
      <w:r w:rsidR="006F0E16">
        <w:rPr>
          <w:iCs/>
          <w:color w:val="000000" w:themeColor="text1"/>
          <w:sz w:val="18"/>
          <w:szCs w:val="18"/>
        </w:rPr>
        <w:t>.</w:t>
      </w:r>
      <w:r w:rsidRPr="00B6274D">
        <w:rPr>
          <w:iCs/>
          <w:color w:val="000000" w:themeColor="text1"/>
          <w:sz w:val="18"/>
          <w:szCs w:val="18"/>
        </w:rPr>
        <w:t xml:space="preserve">, </w:t>
      </w:r>
      <w:proofErr w:type="spellStart"/>
      <w:r w:rsidRPr="00B6274D">
        <w:rPr>
          <w:iCs/>
          <w:color w:val="000000" w:themeColor="text1"/>
          <w:sz w:val="18"/>
          <w:szCs w:val="18"/>
        </w:rPr>
        <w:t>Vellanky</w:t>
      </w:r>
      <w:proofErr w:type="spellEnd"/>
      <w:r w:rsidR="006F0E16">
        <w:rPr>
          <w:iCs/>
          <w:color w:val="000000" w:themeColor="text1"/>
          <w:sz w:val="18"/>
          <w:szCs w:val="18"/>
        </w:rPr>
        <w:t>,</w:t>
      </w:r>
      <w:r w:rsidRPr="00B6274D">
        <w:rPr>
          <w:iCs/>
          <w:color w:val="000000" w:themeColor="text1"/>
          <w:sz w:val="18"/>
          <w:szCs w:val="18"/>
        </w:rPr>
        <w:t xml:space="preserve"> S</w:t>
      </w:r>
      <w:r w:rsidR="006F0E16">
        <w:rPr>
          <w:iCs/>
          <w:color w:val="000000" w:themeColor="text1"/>
          <w:sz w:val="18"/>
          <w:szCs w:val="18"/>
        </w:rPr>
        <w:t>.</w:t>
      </w:r>
      <w:r w:rsidRPr="00B6274D">
        <w:rPr>
          <w:iCs/>
          <w:color w:val="000000" w:themeColor="text1"/>
          <w:sz w:val="18"/>
          <w:szCs w:val="18"/>
        </w:rPr>
        <w:t>, Wang</w:t>
      </w:r>
      <w:r w:rsidR="006F0E16">
        <w:rPr>
          <w:iCs/>
          <w:color w:val="000000" w:themeColor="text1"/>
          <w:sz w:val="18"/>
          <w:szCs w:val="18"/>
        </w:rPr>
        <w:t>,</w:t>
      </w:r>
      <w:r w:rsidRPr="00B6274D">
        <w:rPr>
          <w:iCs/>
          <w:color w:val="000000" w:themeColor="text1"/>
          <w:sz w:val="18"/>
          <w:szCs w:val="18"/>
        </w:rPr>
        <w:t xml:space="preserve"> Y. </w:t>
      </w:r>
      <w:r w:rsidR="006F0E16">
        <w:rPr>
          <w:iCs/>
          <w:color w:val="000000" w:themeColor="text1"/>
          <w:sz w:val="18"/>
          <w:szCs w:val="18"/>
        </w:rPr>
        <w:t xml:space="preserve">(2009). </w:t>
      </w:r>
      <w:r w:rsidRPr="00B6274D">
        <w:rPr>
          <w:iCs/>
          <w:color w:val="000000" w:themeColor="text1"/>
          <w:sz w:val="18"/>
          <w:szCs w:val="18"/>
        </w:rPr>
        <w:t>Probing New Conditions and Procedures for New Measure Development</w:t>
      </w:r>
      <w:r w:rsidR="006F0E16">
        <w:rPr>
          <w:iCs/>
          <w:color w:val="000000" w:themeColor="text1"/>
          <w:sz w:val="18"/>
          <w:szCs w:val="18"/>
        </w:rPr>
        <w:t>.</w:t>
      </w:r>
      <w:r w:rsidRPr="00B6274D">
        <w:rPr>
          <w:iCs/>
          <w:color w:val="000000" w:themeColor="text1"/>
          <w:sz w:val="18"/>
          <w:szCs w:val="18"/>
        </w:rPr>
        <w:t xml:space="preserve"> Yale New Haven Health Systems Corporation Center for Outcomes Research and Evaluation</w:t>
      </w:r>
      <w:bookmarkStart w:id="3" w:name="_ENREF_29"/>
      <w:bookmarkEnd w:id="2"/>
      <w:r w:rsidR="006F0E16">
        <w:rPr>
          <w:iCs/>
          <w:color w:val="000000" w:themeColor="text1"/>
          <w:sz w:val="18"/>
          <w:szCs w:val="18"/>
        </w:rPr>
        <w:t>.</w:t>
      </w:r>
    </w:p>
    <w:p w14:paraId="10BF7F49" w14:textId="768BB422" w:rsidR="00B6274D" w:rsidRPr="00B6274D" w:rsidRDefault="00B6274D" w:rsidP="00B6274D">
      <w:pPr>
        <w:spacing w:before="120" w:after="120"/>
        <w:ind w:left="0" w:firstLine="18"/>
        <w:rPr>
          <w:iCs/>
          <w:color w:val="000000" w:themeColor="text1"/>
          <w:sz w:val="18"/>
          <w:szCs w:val="18"/>
        </w:rPr>
      </w:pPr>
      <w:proofErr w:type="spellStart"/>
      <w:r w:rsidRPr="00B6274D">
        <w:rPr>
          <w:iCs/>
          <w:color w:val="000000" w:themeColor="text1"/>
          <w:sz w:val="18"/>
          <w:szCs w:val="18"/>
        </w:rPr>
        <w:t>Garasen</w:t>
      </w:r>
      <w:proofErr w:type="spellEnd"/>
      <w:r w:rsidR="006F0E16">
        <w:rPr>
          <w:iCs/>
          <w:color w:val="000000" w:themeColor="text1"/>
          <w:sz w:val="18"/>
          <w:szCs w:val="18"/>
        </w:rPr>
        <w:t>,</w:t>
      </w:r>
      <w:r w:rsidRPr="00B6274D">
        <w:rPr>
          <w:iCs/>
          <w:color w:val="000000" w:themeColor="text1"/>
          <w:sz w:val="18"/>
          <w:szCs w:val="18"/>
        </w:rPr>
        <w:t xml:space="preserve"> H</w:t>
      </w:r>
      <w:r w:rsidR="006F0E16">
        <w:rPr>
          <w:iCs/>
          <w:color w:val="000000" w:themeColor="text1"/>
          <w:sz w:val="18"/>
          <w:szCs w:val="18"/>
        </w:rPr>
        <w:t>.</w:t>
      </w:r>
      <w:r w:rsidRPr="00B6274D">
        <w:rPr>
          <w:iCs/>
          <w:color w:val="000000" w:themeColor="text1"/>
          <w:sz w:val="18"/>
          <w:szCs w:val="18"/>
        </w:rPr>
        <w:t xml:space="preserve">, </w:t>
      </w:r>
      <w:proofErr w:type="spellStart"/>
      <w:r w:rsidRPr="00B6274D">
        <w:rPr>
          <w:iCs/>
          <w:color w:val="000000" w:themeColor="text1"/>
          <w:sz w:val="18"/>
          <w:szCs w:val="18"/>
        </w:rPr>
        <w:t>Windspoll</w:t>
      </w:r>
      <w:proofErr w:type="spellEnd"/>
      <w:r w:rsidR="006F0E16">
        <w:rPr>
          <w:iCs/>
          <w:color w:val="000000" w:themeColor="text1"/>
          <w:sz w:val="18"/>
          <w:szCs w:val="18"/>
        </w:rPr>
        <w:t>,</w:t>
      </w:r>
      <w:r w:rsidRPr="00B6274D">
        <w:rPr>
          <w:iCs/>
          <w:color w:val="000000" w:themeColor="text1"/>
          <w:sz w:val="18"/>
          <w:szCs w:val="18"/>
        </w:rPr>
        <w:t xml:space="preserve"> R</w:t>
      </w:r>
      <w:r w:rsidR="006F0E16">
        <w:rPr>
          <w:iCs/>
          <w:color w:val="000000" w:themeColor="text1"/>
          <w:sz w:val="18"/>
          <w:szCs w:val="18"/>
        </w:rPr>
        <w:t>.</w:t>
      </w:r>
      <w:r w:rsidRPr="00B6274D">
        <w:rPr>
          <w:iCs/>
          <w:color w:val="000000" w:themeColor="text1"/>
          <w:sz w:val="18"/>
          <w:szCs w:val="18"/>
        </w:rPr>
        <w:t>, Johnsen</w:t>
      </w:r>
      <w:r w:rsidR="006F0E16">
        <w:rPr>
          <w:iCs/>
          <w:color w:val="000000" w:themeColor="text1"/>
          <w:sz w:val="18"/>
          <w:szCs w:val="18"/>
        </w:rPr>
        <w:t>,</w:t>
      </w:r>
      <w:r w:rsidRPr="00B6274D">
        <w:rPr>
          <w:iCs/>
          <w:color w:val="000000" w:themeColor="text1"/>
          <w:sz w:val="18"/>
          <w:szCs w:val="18"/>
        </w:rPr>
        <w:t xml:space="preserve"> R. </w:t>
      </w:r>
      <w:r w:rsidR="006F0E16">
        <w:rPr>
          <w:iCs/>
          <w:color w:val="000000" w:themeColor="text1"/>
          <w:sz w:val="18"/>
          <w:szCs w:val="18"/>
        </w:rPr>
        <w:t xml:space="preserve">(2007). </w:t>
      </w:r>
      <w:r w:rsidRPr="00B6274D">
        <w:rPr>
          <w:iCs/>
          <w:color w:val="000000" w:themeColor="text1"/>
          <w:sz w:val="18"/>
          <w:szCs w:val="18"/>
        </w:rPr>
        <w:t xml:space="preserve">Intermediate </w:t>
      </w:r>
      <w:r w:rsidR="006F0E16">
        <w:rPr>
          <w:iCs/>
          <w:color w:val="000000" w:themeColor="text1"/>
          <w:sz w:val="18"/>
          <w:szCs w:val="18"/>
        </w:rPr>
        <w:t>C</w:t>
      </w:r>
      <w:r w:rsidRPr="00B6274D">
        <w:rPr>
          <w:iCs/>
          <w:color w:val="000000" w:themeColor="text1"/>
          <w:sz w:val="18"/>
          <w:szCs w:val="18"/>
        </w:rPr>
        <w:t xml:space="preserve">are at a </w:t>
      </w:r>
      <w:r w:rsidR="006F0E16">
        <w:rPr>
          <w:iCs/>
          <w:color w:val="000000" w:themeColor="text1"/>
          <w:sz w:val="18"/>
          <w:szCs w:val="18"/>
        </w:rPr>
        <w:t>C</w:t>
      </w:r>
      <w:r w:rsidRPr="00B6274D">
        <w:rPr>
          <w:iCs/>
          <w:color w:val="000000" w:themeColor="text1"/>
          <w:sz w:val="18"/>
          <w:szCs w:val="18"/>
        </w:rPr>
        <w:t xml:space="preserve">ommunity </w:t>
      </w:r>
      <w:r w:rsidR="006F0E16">
        <w:rPr>
          <w:iCs/>
          <w:color w:val="000000" w:themeColor="text1"/>
          <w:sz w:val="18"/>
          <w:szCs w:val="18"/>
        </w:rPr>
        <w:t>H</w:t>
      </w:r>
      <w:r w:rsidRPr="00B6274D">
        <w:rPr>
          <w:iCs/>
          <w:color w:val="000000" w:themeColor="text1"/>
          <w:sz w:val="18"/>
          <w:szCs w:val="18"/>
        </w:rPr>
        <w:t xml:space="preserve">ospital as an </w:t>
      </w:r>
      <w:r w:rsidR="006F0E16">
        <w:rPr>
          <w:iCs/>
          <w:color w:val="000000" w:themeColor="text1"/>
          <w:sz w:val="18"/>
          <w:szCs w:val="18"/>
        </w:rPr>
        <w:t>A</w:t>
      </w:r>
      <w:r w:rsidRPr="00B6274D">
        <w:rPr>
          <w:iCs/>
          <w:color w:val="000000" w:themeColor="text1"/>
          <w:sz w:val="18"/>
          <w:szCs w:val="18"/>
        </w:rPr>
        <w:t xml:space="preserve">lternative to </w:t>
      </w:r>
      <w:r w:rsidR="006F0E16">
        <w:rPr>
          <w:iCs/>
          <w:color w:val="000000" w:themeColor="text1"/>
          <w:sz w:val="18"/>
          <w:szCs w:val="18"/>
        </w:rPr>
        <w:t>P</w:t>
      </w:r>
      <w:r w:rsidRPr="00B6274D">
        <w:rPr>
          <w:iCs/>
          <w:color w:val="000000" w:themeColor="text1"/>
          <w:sz w:val="18"/>
          <w:szCs w:val="18"/>
        </w:rPr>
        <w:t xml:space="preserve">rolonged </w:t>
      </w:r>
      <w:r w:rsidR="006F0E16">
        <w:rPr>
          <w:iCs/>
          <w:color w:val="000000" w:themeColor="text1"/>
          <w:sz w:val="18"/>
          <w:szCs w:val="18"/>
        </w:rPr>
        <w:t>G</w:t>
      </w:r>
      <w:r w:rsidRPr="00B6274D">
        <w:rPr>
          <w:iCs/>
          <w:color w:val="000000" w:themeColor="text1"/>
          <w:sz w:val="18"/>
          <w:szCs w:val="18"/>
        </w:rPr>
        <w:t xml:space="preserve">eneral </w:t>
      </w:r>
      <w:r w:rsidR="006F0E16">
        <w:rPr>
          <w:iCs/>
          <w:color w:val="000000" w:themeColor="text1"/>
          <w:sz w:val="18"/>
          <w:szCs w:val="18"/>
        </w:rPr>
        <w:t>H</w:t>
      </w:r>
      <w:r w:rsidRPr="00B6274D">
        <w:rPr>
          <w:iCs/>
          <w:color w:val="000000" w:themeColor="text1"/>
          <w:sz w:val="18"/>
          <w:szCs w:val="18"/>
        </w:rPr>
        <w:t xml:space="preserve">ospital </w:t>
      </w:r>
      <w:r w:rsidR="006F0E16">
        <w:rPr>
          <w:iCs/>
          <w:color w:val="000000" w:themeColor="text1"/>
          <w:sz w:val="18"/>
          <w:szCs w:val="18"/>
        </w:rPr>
        <w:t>C</w:t>
      </w:r>
      <w:r w:rsidRPr="00B6274D">
        <w:rPr>
          <w:iCs/>
          <w:color w:val="000000" w:themeColor="text1"/>
          <w:sz w:val="18"/>
          <w:szCs w:val="18"/>
        </w:rPr>
        <w:t xml:space="preserve">are for </w:t>
      </w:r>
      <w:r w:rsidR="006F0E16">
        <w:rPr>
          <w:iCs/>
          <w:color w:val="000000" w:themeColor="text1"/>
          <w:sz w:val="18"/>
          <w:szCs w:val="18"/>
        </w:rPr>
        <w:t>E</w:t>
      </w:r>
      <w:r w:rsidRPr="00B6274D">
        <w:rPr>
          <w:iCs/>
          <w:color w:val="000000" w:themeColor="text1"/>
          <w:sz w:val="18"/>
          <w:szCs w:val="18"/>
        </w:rPr>
        <w:t xml:space="preserve">lderly </w:t>
      </w:r>
      <w:r w:rsidR="006F0E16">
        <w:rPr>
          <w:iCs/>
          <w:color w:val="000000" w:themeColor="text1"/>
          <w:sz w:val="18"/>
          <w:szCs w:val="18"/>
        </w:rPr>
        <w:t>P</w:t>
      </w:r>
      <w:r w:rsidRPr="00B6274D">
        <w:rPr>
          <w:iCs/>
          <w:color w:val="000000" w:themeColor="text1"/>
          <w:sz w:val="18"/>
          <w:szCs w:val="18"/>
        </w:rPr>
        <w:t xml:space="preserve">atients: </w:t>
      </w:r>
      <w:r w:rsidR="006F0E16">
        <w:rPr>
          <w:iCs/>
          <w:color w:val="000000" w:themeColor="text1"/>
          <w:sz w:val="18"/>
          <w:szCs w:val="18"/>
        </w:rPr>
        <w:t>A</w:t>
      </w:r>
      <w:r w:rsidRPr="00B6274D">
        <w:rPr>
          <w:iCs/>
          <w:color w:val="000000" w:themeColor="text1"/>
          <w:sz w:val="18"/>
          <w:szCs w:val="18"/>
        </w:rPr>
        <w:t xml:space="preserve"> </w:t>
      </w:r>
      <w:proofErr w:type="spellStart"/>
      <w:r w:rsidR="006F0E16">
        <w:rPr>
          <w:iCs/>
          <w:color w:val="000000" w:themeColor="text1"/>
          <w:sz w:val="18"/>
          <w:szCs w:val="18"/>
        </w:rPr>
        <w:t>R</w:t>
      </w:r>
      <w:r w:rsidRPr="00B6274D">
        <w:rPr>
          <w:iCs/>
          <w:color w:val="000000" w:themeColor="text1"/>
          <w:sz w:val="18"/>
          <w:szCs w:val="18"/>
        </w:rPr>
        <w:t>andomised</w:t>
      </w:r>
      <w:proofErr w:type="spellEnd"/>
      <w:r w:rsidRPr="00B6274D">
        <w:rPr>
          <w:iCs/>
          <w:color w:val="000000" w:themeColor="text1"/>
          <w:sz w:val="18"/>
          <w:szCs w:val="18"/>
        </w:rPr>
        <w:t xml:space="preserve"> </w:t>
      </w:r>
      <w:r w:rsidR="006F0E16">
        <w:rPr>
          <w:iCs/>
          <w:color w:val="000000" w:themeColor="text1"/>
          <w:sz w:val="18"/>
          <w:szCs w:val="18"/>
        </w:rPr>
        <w:t>C</w:t>
      </w:r>
      <w:r w:rsidRPr="00B6274D">
        <w:rPr>
          <w:iCs/>
          <w:color w:val="000000" w:themeColor="text1"/>
          <w:sz w:val="18"/>
          <w:szCs w:val="18"/>
        </w:rPr>
        <w:t xml:space="preserve">ontrolled </w:t>
      </w:r>
      <w:r w:rsidR="006F0E16">
        <w:rPr>
          <w:iCs/>
          <w:color w:val="000000" w:themeColor="text1"/>
          <w:sz w:val="18"/>
          <w:szCs w:val="18"/>
        </w:rPr>
        <w:t>T</w:t>
      </w:r>
      <w:r w:rsidRPr="00B6274D">
        <w:rPr>
          <w:iCs/>
          <w:color w:val="000000" w:themeColor="text1"/>
          <w:sz w:val="18"/>
          <w:szCs w:val="18"/>
        </w:rPr>
        <w:t xml:space="preserve">rial. </w:t>
      </w:r>
      <w:r w:rsidRPr="00B6274D">
        <w:rPr>
          <w:i/>
          <w:iCs/>
          <w:color w:val="000000" w:themeColor="text1"/>
          <w:sz w:val="18"/>
          <w:szCs w:val="18"/>
        </w:rPr>
        <w:t>B</w:t>
      </w:r>
      <w:r w:rsidR="006F0E16">
        <w:rPr>
          <w:i/>
          <w:iCs/>
          <w:color w:val="000000" w:themeColor="text1"/>
          <w:sz w:val="18"/>
          <w:szCs w:val="18"/>
        </w:rPr>
        <w:t>io</w:t>
      </w:r>
      <w:r w:rsidRPr="00B6274D">
        <w:rPr>
          <w:i/>
          <w:iCs/>
          <w:color w:val="000000" w:themeColor="text1"/>
          <w:sz w:val="18"/>
          <w:szCs w:val="18"/>
        </w:rPr>
        <w:t>M</w:t>
      </w:r>
      <w:r w:rsidR="006F0E16">
        <w:rPr>
          <w:i/>
          <w:iCs/>
          <w:color w:val="000000" w:themeColor="text1"/>
          <w:sz w:val="18"/>
          <w:szCs w:val="18"/>
        </w:rPr>
        <w:t xml:space="preserve">ed </w:t>
      </w:r>
      <w:r w:rsidRPr="00B6274D">
        <w:rPr>
          <w:i/>
          <w:iCs/>
          <w:color w:val="000000" w:themeColor="text1"/>
          <w:sz w:val="18"/>
          <w:szCs w:val="18"/>
        </w:rPr>
        <w:t>C</w:t>
      </w:r>
      <w:r w:rsidR="006F0E16">
        <w:rPr>
          <w:i/>
          <w:iCs/>
          <w:color w:val="000000" w:themeColor="text1"/>
          <w:sz w:val="18"/>
          <w:szCs w:val="18"/>
        </w:rPr>
        <w:t>entral</w:t>
      </w:r>
      <w:r w:rsidRPr="00B6274D">
        <w:rPr>
          <w:i/>
          <w:iCs/>
          <w:color w:val="000000" w:themeColor="text1"/>
          <w:sz w:val="18"/>
          <w:szCs w:val="18"/>
        </w:rPr>
        <w:t xml:space="preserve"> Public Health</w:t>
      </w:r>
      <w:r w:rsidR="006F0E16">
        <w:rPr>
          <w:i/>
          <w:iCs/>
          <w:color w:val="000000" w:themeColor="text1"/>
          <w:sz w:val="18"/>
          <w:szCs w:val="18"/>
        </w:rPr>
        <w:t xml:space="preserve">, </w:t>
      </w:r>
      <w:r w:rsidRPr="00B6274D">
        <w:rPr>
          <w:iCs/>
          <w:color w:val="000000" w:themeColor="text1"/>
          <w:sz w:val="18"/>
          <w:szCs w:val="18"/>
        </w:rPr>
        <w:t>7</w:t>
      </w:r>
      <w:r w:rsidR="006F0E16">
        <w:rPr>
          <w:iCs/>
          <w:color w:val="000000" w:themeColor="text1"/>
          <w:sz w:val="18"/>
          <w:szCs w:val="18"/>
        </w:rPr>
        <w:t xml:space="preserve">, </w:t>
      </w:r>
      <w:r w:rsidRPr="00B6274D">
        <w:rPr>
          <w:iCs/>
          <w:color w:val="000000" w:themeColor="text1"/>
          <w:sz w:val="18"/>
          <w:szCs w:val="18"/>
        </w:rPr>
        <w:t>68.</w:t>
      </w:r>
      <w:bookmarkStart w:id="4" w:name="_ENREF_30"/>
      <w:bookmarkEnd w:id="3"/>
      <w:r w:rsidR="006F0E16">
        <w:rPr>
          <w:iCs/>
          <w:color w:val="000000" w:themeColor="text1"/>
          <w:sz w:val="18"/>
          <w:szCs w:val="18"/>
        </w:rPr>
        <w:t xml:space="preserve"> </w:t>
      </w:r>
      <w:hyperlink r:id="rId13" w:history="1">
        <w:r w:rsidR="006F0E16" w:rsidRPr="00736A0E">
          <w:rPr>
            <w:rStyle w:val="Hyperlink"/>
            <w:iCs/>
            <w:sz w:val="18"/>
            <w:szCs w:val="18"/>
          </w:rPr>
          <w:t>https://doi.org/10.1186/1471-2458-7-68</w:t>
        </w:r>
      </w:hyperlink>
      <w:r w:rsidR="006F0E16">
        <w:rPr>
          <w:iCs/>
          <w:color w:val="000000" w:themeColor="text1"/>
          <w:sz w:val="18"/>
          <w:szCs w:val="18"/>
        </w:rPr>
        <w:t xml:space="preserve"> </w:t>
      </w:r>
    </w:p>
    <w:p w14:paraId="1D82DB14" w14:textId="2857B746" w:rsidR="00B6274D" w:rsidRPr="00B6274D" w:rsidRDefault="00B6274D" w:rsidP="00B6274D">
      <w:pPr>
        <w:spacing w:before="120" w:after="120"/>
        <w:ind w:left="0" w:firstLine="18"/>
        <w:rPr>
          <w:iCs/>
          <w:color w:val="000000" w:themeColor="text1"/>
          <w:sz w:val="18"/>
          <w:szCs w:val="18"/>
          <w:vertAlign w:val="superscript"/>
        </w:rPr>
      </w:pPr>
      <w:r w:rsidRPr="00B6274D">
        <w:rPr>
          <w:iCs/>
          <w:color w:val="000000" w:themeColor="text1"/>
          <w:sz w:val="18"/>
          <w:szCs w:val="18"/>
        </w:rPr>
        <w:t>Jack</w:t>
      </w:r>
      <w:r w:rsidR="006F0E16">
        <w:rPr>
          <w:iCs/>
          <w:color w:val="000000" w:themeColor="text1"/>
          <w:sz w:val="18"/>
          <w:szCs w:val="18"/>
        </w:rPr>
        <w:t>,</w:t>
      </w:r>
      <w:r w:rsidRPr="00B6274D">
        <w:rPr>
          <w:iCs/>
          <w:color w:val="000000" w:themeColor="text1"/>
          <w:sz w:val="18"/>
          <w:szCs w:val="18"/>
        </w:rPr>
        <w:t xml:space="preserve"> B</w:t>
      </w:r>
      <w:r w:rsidR="006F0E16">
        <w:rPr>
          <w:iCs/>
          <w:color w:val="000000" w:themeColor="text1"/>
          <w:sz w:val="18"/>
          <w:szCs w:val="18"/>
        </w:rPr>
        <w:t>.</w:t>
      </w:r>
      <w:r w:rsidRPr="00B6274D">
        <w:rPr>
          <w:iCs/>
          <w:color w:val="000000" w:themeColor="text1"/>
          <w:sz w:val="18"/>
          <w:szCs w:val="18"/>
        </w:rPr>
        <w:t>W</w:t>
      </w:r>
      <w:r w:rsidR="006F0E16">
        <w:rPr>
          <w:iCs/>
          <w:color w:val="000000" w:themeColor="text1"/>
          <w:sz w:val="18"/>
          <w:szCs w:val="18"/>
        </w:rPr>
        <w:t>.</w:t>
      </w:r>
      <w:r w:rsidRPr="00B6274D">
        <w:rPr>
          <w:iCs/>
          <w:color w:val="000000" w:themeColor="text1"/>
          <w:sz w:val="18"/>
          <w:szCs w:val="18"/>
        </w:rPr>
        <w:t>, Chetty</w:t>
      </w:r>
      <w:r w:rsidR="006F0E16">
        <w:rPr>
          <w:iCs/>
          <w:color w:val="000000" w:themeColor="text1"/>
          <w:sz w:val="18"/>
          <w:szCs w:val="18"/>
        </w:rPr>
        <w:t>,</w:t>
      </w:r>
      <w:r w:rsidRPr="00B6274D">
        <w:rPr>
          <w:iCs/>
          <w:color w:val="000000" w:themeColor="text1"/>
          <w:sz w:val="18"/>
          <w:szCs w:val="18"/>
        </w:rPr>
        <w:t xml:space="preserve"> V</w:t>
      </w:r>
      <w:r w:rsidR="006F0E16">
        <w:rPr>
          <w:iCs/>
          <w:color w:val="000000" w:themeColor="text1"/>
          <w:sz w:val="18"/>
          <w:szCs w:val="18"/>
        </w:rPr>
        <w:t>.</w:t>
      </w:r>
      <w:r w:rsidRPr="00B6274D">
        <w:rPr>
          <w:iCs/>
          <w:color w:val="000000" w:themeColor="text1"/>
          <w:sz w:val="18"/>
          <w:szCs w:val="18"/>
        </w:rPr>
        <w:t>K</w:t>
      </w:r>
      <w:r w:rsidR="006F0E16">
        <w:rPr>
          <w:iCs/>
          <w:color w:val="000000" w:themeColor="text1"/>
          <w:sz w:val="18"/>
          <w:szCs w:val="18"/>
        </w:rPr>
        <w:t>.</w:t>
      </w:r>
      <w:r w:rsidRPr="00B6274D">
        <w:rPr>
          <w:iCs/>
          <w:color w:val="000000" w:themeColor="text1"/>
          <w:sz w:val="18"/>
          <w:szCs w:val="18"/>
        </w:rPr>
        <w:t>, Anthony</w:t>
      </w:r>
      <w:r w:rsidR="006F0E16">
        <w:rPr>
          <w:iCs/>
          <w:color w:val="000000" w:themeColor="text1"/>
          <w:sz w:val="18"/>
          <w:szCs w:val="18"/>
        </w:rPr>
        <w:t>,</w:t>
      </w:r>
      <w:r w:rsidRPr="00B6274D">
        <w:rPr>
          <w:iCs/>
          <w:color w:val="000000" w:themeColor="text1"/>
          <w:sz w:val="18"/>
          <w:szCs w:val="18"/>
        </w:rPr>
        <w:t xml:space="preserve"> D</w:t>
      </w:r>
      <w:r w:rsidR="006F0E16">
        <w:rPr>
          <w:iCs/>
          <w:color w:val="000000" w:themeColor="text1"/>
          <w:sz w:val="18"/>
          <w:szCs w:val="18"/>
        </w:rPr>
        <w:t>.</w:t>
      </w:r>
      <w:r w:rsidRPr="00B6274D">
        <w:rPr>
          <w:iCs/>
          <w:color w:val="000000" w:themeColor="text1"/>
          <w:sz w:val="18"/>
          <w:szCs w:val="18"/>
        </w:rPr>
        <w:t xml:space="preserve">, </w:t>
      </w:r>
      <w:r w:rsidR="00032ECF">
        <w:rPr>
          <w:iCs/>
          <w:color w:val="000000" w:themeColor="text1"/>
          <w:sz w:val="18"/>
          <w:szCs w:val="18"/>
        </w:rPr>
        <w:t xml:space="preserve">Greenwald, J.L., Sanchez, G.M., Johnson, A.E., Forsythe, S.R., O’Donnel, J.K., Paasche-Orlow, M.K., Manasseh, C., Martin, S., Culpepper, L. (2009). </w:t>
      </w:r>
      <w:r w:rsidRPr="00B6274D">
        <w:rPr>
          <w:iCs/>
          <w:color w:val="000000" w:themeColor="text1"/>
          <w:sz w:val="18"/>
          <w:szCs w:val="18"/>
        </w:rPr>
        <w:t xml:space="preserve">A </w:t>
      </w:r>
      <w:r w:rsidR="00032ECF">
        <w:rPr>
          <w:iCs/>
          <w:color w:val="000000" w:themeColor="text1"/>
          <w:sz w:val="18"/>
          <w:szCs w:val="18"/>
        </w:rPr>
        <w:t>R</w:t>
      </w:r>
      <w:r w:rsidRPr="00B6274D">
        <w:rPr>
          <w:iCs/>
          <w:color w:val="000000" w:themeColor="text1"/>
          <w:sz w:val="18"/>
          <w:szCs w:val="18"/>
        </w:rPr>
        <w:t xml:space="preserve">eengineered </w:t>
      </w:r>
      <w:r w:rsidR="00032ECF">
        <w:rPr>
          <w:iCs/>
          <w:color w:val="000000" w:themeColor="text1"/>
          <w:sz w:val="18"/>
          <w:szCs w:val="18"/>
        </w:rPr>
        <w:t>H</w:t>
      </w:r>
      <w:r w:rsidRPr="00B6274D">
        <w:rPr>
          <w:iCs/>
          <w:color w:val="000000" w:themeColor="text1"/>
          <w:sz w:val="18"/>
          <w:szCs w:val="18"/>
        </w:rPr>
        <w:t xml:space="preserve">ospital </w:t>
      </w:r>
      <w:r w:rsidR="00032ECF">
        <w:rPr>
          <w:iCs/>
          <w:color w:val="000000" w:themeColor="text1"/>
          <w:sz w:val="18"/>
          <w:szCs w:val="18"/>
        </w:rPr>
        <w:t>D</w:t>
      </w:r>
      <w:r w:rsidRPr="00B6274D">
        <w:rPr>
          <w:iCs/>
          <w:color w:val="000000" w:themeColor="text1"/>
          <w:sz w:val="18"/>
          <w:szCs w:val="18"/>
        </w:rPr>
        <w:t xml:space="preserve">ischarge </w:t>
      </w:r>
      <w:r w:rsidR="00032ECF">
        <w:rPr>
          <w:iCs/>
          <w:color w:val="000000" w:themeColor="text1"/>
          <w:sz w:val="18"/>
          <w:szCs w:val="18"/>
        </w:rPr>
        <w:t>P</w:t>
      </w:r>
      <w:r w:rsidRPr="00B6274D">
        <w:rPr>
          <w:iCs/>
          <w:color w:val="000000" w:themeColor="text1"/>
          <w:sz w:val="18"/>
          <w:szCs w:val="18"/>
        </w:rPr>
        <w:t xml:space="preserve">rogram to </w:t>
      </w:r>
      <w:r w:rsidR="00032ECF">
        <w:rPr>
          <w:iCs/>
          <w:color w:val="000000" w:themeColor="text1"/>
          <w:sz w:val="18"/>
          <w:szCs w:val="18"/>
        </w:rPr>
        <w:t>D</w:t>
      </w:r>
      <w:r w:rsidRPr="00B6274D">
        <w:rPr>
          <w:iCs/>
          <w:color w:val="000000" w:themeColor="text1"/>
          <w:sz w:val="18"/>
          <w:szCs w:val="18"/>
        </w:rPr>
        <w:t xml:space="preserve">ecrease </w:t>
      </w:r>
      <w:r w:rsidR="00032ECF">
        <w:rPr>
          <w:iCs/>
          <w:color w:val="000000" w:themeColor="text1"/>
          <w:sz w:val="18"/>
          <w:szCs w:val="18"/>
        </w:rPr>
        <w:t>R</w:t>
      </w:r>
      <w:r w:rsidRPr="00B6274D">
        <w:rPr>
          <w:iCs/>
          <w:color w:val="000000" w:themeColor="text1"/>
          <w:sz w:val="18"/>
          <w:szCs w:val="18"/>
        </w:rPr>
        <w:t xml:space="preserve">ehospitalization: </w:t>
      </w:r>
      <w:r w:rsidR="00032ECF">
        <w:rPr>
          <w:iCs/>
          <w:color w:val="000000" w:themeColor="text1"/>
          <w:sz w:val="18"/>
          <w:szCs w:val="18"/>
        </w:rPr>
        <w:t>A</w:t>
      </w:r>
      <w:r w:rsidRPr="00B6274D">
        <w:rPr>
          <w:iCs/>
          <w:color w:val="000000" w:themeColor="text1"/>
          <w:sz w:val="18"/>
          <w:szCs w:val="18"/>
        </w:rPr>
        <w:t xml:space="preserve"> </w:t>
      </w:r>
      <w:r w:rsidR="00032ECF">
        <w:rPr>
          <w:iCs/>
          <w:color w:val="000000" w:themeColor="text1"/>
          <w:sz w:val="18"/>
          <w:szCs w:val="18"/>
        </w:rPr>
        <w:t>R</w:t>
      </w:r>
      <w:r w:rsidRPr="00B6274D">
        <w:rPr>
          <w:iCs/>
          <w:color w:val="000000" w:themeColor="text1"/>
          <w:sz w:val="18"/>
          <w:szCs w:val="18"/>
        </w:rPr>
        <w:t xml:space="preserve">andomized </w:t>
      </w:r>
      <w:r w:rsidR="00032ECF">
        <w:rPr>
          <w:iCs/>
          <w:color w:val="000000" w:themeColor="text1"/>
          <w:sz w:val="18"/>
          <w:szCs w:val="18"/>
        </w:rPr>
        <w:t>T</w:t>
      </w:r>
      <w:r w:rsidRPr="00B6274D">
        <w:rPr>
          <w:iCs/>
          <w:color w:val="000000" w:themeColor="text1"/>
          <w:sz w:val="18"/>
          <w:szCs w:val="18"/>
        </w:rPr>
        <w:t xml:space="preserve">rial. </w:t>
      </w:r>
      <w:r w:rsidRPr="00B6274D">
        <w:rPr>
          <w:i/>
          <w:iCs/>
          <w:color w:val="000000" w:themeColor="text1"/>
          <w:sz w:val="18"/>
          <w:szCs w:val="18"/>
        </w:rPr>
        <w:t>Ann</w:t>
      </w:r>
      <w:r w:rsidR="00032ECF">
        <w:rPr>
          <w:i/>
          <w:iCs/>
          <w:color w:val="000000" w:themeColor="text1"/>
          <w:sz w:val="18"/>
          <w:szCs w:val="18"/>
        </w:rPr>
        <w:t>als of</w:t>
      </w:r>
      <w:r w:rsidRPr="00B6274D">
        <w:rPr>
          <w:i/>
          <w:iCs/>
          <w:color w:val="000000" w:themeColor="text1"/>
          <w:sz w:val="18"/>
          <w:szCs w:val="18"/>
        </w:rPr>
        <w:t xml:space="preserve"> Intern</w:t>
      </w:r>
      <w:r w:rsidR="00032ECF">
        <w:rPr>
          <w:i/>
          <w:iCs/>
          <w:color w:val="000000" w:themeColor="text1"/>
          <w:sz w:val="18"/>
          <w:szCs w:val="18"/>
        </w:rPr>
        <w:t>al</w:t>
      </w:r>
      <w:r w:rsidRPr="00B6274D">
        <w:rPr>
          <w:i/>
          <w:iCs/>
          <w:color w:val="000000" w:themeColor="text1"/>
          <w:sz w:val="18"/>
          <w:szCs w:val="18"/>
        </w:rPr>
        <w:t xml:space="preserve"> Med</w:t>
      </w:r>
      <w:r w:rsidR="00032ECF">
        <w:rPr>
          <w:i/>
          <w:iCs/>
          <w:color w:val="000000" w:themeColor="text1"/>
          <w:sz w:val="18"/>
          <w:szCs w:val="18"/>
        </w:rPr>
        <w:t>ici</w:t>
      </w:r>
      <w:r w:rsidR="00032ECF" w:rsidRPr="00032ECF">
        <w:rPr>
          <w:i/>
          <w:iCs/>
          <w:color w:val="000000" w:themeColor="text1"/>
          <w:sz w:val="18"/>
          <w:szCs w:val="18"/>
        </w:rPr>
        <w:t xml:space="preserve">ne, </w:t>
      </w:r>
      <w:r w:rsidRPr="00032ECF">
        <w:rPr>
          <w:i/>
          <w:iCs/>
          <w:color w:val="000000" w:themeColor="text1"/>
          <w:sz w:val="18"/>
          <w:szCs w:val="18"/>
        </w:rPr>
        <w:t>150</w:t>
      </w:r>
      <w:r w:rsidRPr="00B6274D">
        <w:rPr>
          <w:iCs/>
          <w:color w:val="000000" w:themeColor="text1"/>
          <w:sz w:val="18"/>
          <w:szCs w:val="18"/>
        </w:rPr>
        <w:t>(3</w:t>
      </w:r>
      <w:r w:rsidR="00032ECF">
        <w:rPr>
          <w:iCs/>
          <w:color w:val="000000" w:themeColor="text1"/>
          <w:sz w:val="18"/>
          <w:szCs w:val="18"/>
        </w:rPr>
        <w:t xml:space="preserve">), </w:t>
      </w:r>
      <w:r w:rsidRPr="00B6274D">
        <w:rPr>
          <w:iCs/>
          <w:color w:val="000000" w:themeColor="text1"/>
          <w:sz w:val="18"/>
          <w:szCs w:val="18"/>
        </w:rPr>
        <w:t>178-187.</w:t>
      </w:r>
      <w:r w:rsidR="00032ECF">
        <w:rPr>
          <w:iCs/>
          <w:color w:val="000000" w:themeColor="text1"/>
          <w:sz w:val="18"/>
          <w:szCs w:val="18"/>
        </w:rPr>
        <w:t xml:space="preserve"> </w:t>
      </w:r>
      <w:hyperlink r:id="rId14" w:history="1">
        <w:r w:rsidR="00032ECF" w:rsidRPr="00736A0E">
          <w:rPr>
            <w:rStyle w:val="Hyperlink"/>
            <w:iCs/>
            <w:sz w:val="18"/>
            <w:szCs w:val="18"/>
          </w:rPr>
          <w:t>https://doi.org/10.7326/0003-4819-150-3-200902030-00007</w:t>
        </w:r>
      </w:hyperlink>
      <w:r w:rsidR="00032ECF">
        <w:rPr>
          <w:iCs/>
          <w:color w:val="000000" w:themeColor="text1"/>
          <w:sz w:val="18"/>
          <w:szCs w:val="18"/>
        </w:rPr>
        <w:t xml:space="preserve"> </w:t>
      </w:r>
    </w:p>
    <w:p w14:paraId="401B53A6" w14:textId="6E559661" w:rsidR="00B6274D" w:rsidRPr="00B6274D" w:rsidRDefault="00B6274D" w:rsidP="00B6274D">
      <w:pPr>
        <w:spacing w:before="120" w:after="120"/>
        <w:ind w:left="0" w:firstLine="18"/>
        <w:rPr>
          <w:iCs/>
          <w:color w:val="000000" w:themeColor="text1"/>
          <w:sz w:val="18"/>
          <w:szCs w:val="18"/>
        </w:rPr>
      </w:pPr>
      <w:bookmarkStart w:id="5" w:name="_ENREF_28"/>
      <w:r w:rsidRPr="00B6274D">
        <w:rPr>
          <w:iCs/>
          <w:color w:val="000000" w:themeColor="text1"/>
          <w:sz w:val="18"/>
          <w:szCs w:val="18"/>
        </w:rPr>
        <w:t>Jovicic</w:t>
      </w:r>
      <w:r w:rsidR="00032ECF">
        <w:rPr>
          <w:iCs/>
          <w:color w:val="000000" w:themeColor="text1"/>
          <w:sz w:val="18"/>
          <w:szCs w:val="18"/>
        </w:rPr>
        <w:t>,</w:t>
      </w:r>
      <w:r w:rsidRPr="00B6274D">
        <w:rPr>
          <w:iCs/>
          <w:color w:val="000000" w:themeColor="text1"/>
          <w:sz w:val="18"/>
          <w:szCs w:val="18"/>
        </w:rPr>
        <w:t xml:space="preserve"> A</w:t>
      </w:r>
      <w:r w:rsidR="00032ECF">
        <w:rPr>
          <w:iCs/>
          <w:color w:val="000000" w:themeColor="text1"/>
          <w:sz w:val="18"/>
          <w:szCs w:val="18"/>
        </w:rPr>
        <w:t>.</w:t>
      </w:r>
      <w:r w:rsidRPr="00B6274D">
        <w:rPr>
          <w:iCs/>
          <w:color w:val="000000" w:themeColor="text1"/>
          <w:sz w:val="18"/>
          <w:szCs w:val="18"/>
        </w:rPr>
        <w:t>, Holroyd-Leduc</w:t>
      </w:r>
      <w:r w:rsidR="00032ECF">
        <w:rPr>
          <w:iCs/>
          <w:color w:val="000000" w:themeColor="text1"/>
          <w:sz w:val="18"/>
          <w:szCs w:val="18"/>
        </w:rPr>
        <w:t>,</w:t>
      </w:r>
      <w:r w:rsidRPr="00B6274D">
        <w:rPr>
          <w:iCs/>
          <w:color w:val="000000" w:themeColor="text1"/>
          <w:sz w:val="18"/>
          <w:szCs w:val="18"/>
        </w:rPr>
        <w:t xml:space="preserve"> J</w:t>
      </w:r>
      <w:r w:rsidR="00032ECF">
        <w:rPr>
          <w:iCs/>
          <w:color w:val="000000" w:themeColor="text1"/>
          <w:sz w:val="18"/>
          <w:szCs w:val="18"/>
        </w:rPr>
        <w:t>.</w:t>
      </w:r>
      <w:r w:rsidRPr="00B6274D">
        <w:rPr>
          <w:iCs/>
          <w:color w:val="000000" w:themeColor="text1"/>
          <w:sz w:val="18"/>
          <w:szCs w:val="18"/>
        </w:rPr>
        <w:t>M</w:t>
      </w:r>
      <w:r w:rsidR="00032ECF">
        <w:rPr>
          <w:iCs/>
          <w:color w:val="000000" w:themeColor="text1"/>
          <w:sz w:val="18"/>
          <w:szCs w:val="18"/>
        </w:rPr>
        <w:t>.</w:t>
      </w:r>
      <w:r w:rsidRPr="00B6274D">
        <w:rPr>
          <w:iCs/>
          <w:color w:val="000000" w:themeColor="text1"/>
          <w:sz w:val="18"/>
          <w:szCs w:val="18"/>
        </w:rPr>
        <w:t>, Straus</w:t>
      </w:r>
      <w:r w:rsidR="00032ECF">
        <w:rPr>
          <w:iCs/>
          <w:color w:val="000000" w:themeColor="text1"/>
          <w:sz w:val="18"/>
          <w:szCs w:val="18"/>
        </w:rPr>
        <w:t>,</w:t>
      </w:r>
      <w:r w:rsidRPr="00B6274D">
        <w:rPr>
          <w:iCs/>
          <w:color w:val="000000" w:themeColor="text1"/>
          <w:sz w:val="18"/>
          <w:szCs w:val="18"/>
        </w:rPr>
        <w:t xml:space="preserve"> S</w:t>
      </w:r>
      <w:r w:rsidR="00032ECF">
        <w:rPr>
          <w:iCs/>
          <w:color w:val="000000" w:themeColor="text1"/>
          <w:sz w:val="18"/>
          <w:szCs w:val="18"/>
        </w:rPr>
        <w:t>.</w:t>
      </w:r>
      <w:r w:rsidRPr="00B6274D">
        <w:rPr>
          <w:iCs/>
          <w:color w:val="000000" w:themeColor="text1"/>
          <w:sz w:val="18"/>
          <w:szCs w:val="18"/>
        </w:rPr>
        <w:t xml:space="preserve">E. </w:t>
      </w:r>
      <w:r w:rsidR="00032ECF">
        <w:rPr>
          <w:iCs/>
          <w:color w:val="000000" w:themeColor="text1"/>
          <w:sz w:val="18"/>
          <w:szCs w:val="18"/>
        </w:rPr>
        <w:t xml:space="preserve">(2006). </w:t>
      </w:r>
      <w:r w:rsidRPr="00B6274D">
        <w:rPr>
          <w:iCs/>
          <w:color w:val="000000" w:themeColor="text1"/>
          <w:sz w:val="18"/>
          <w:szCs w:val="18"/>
        </w:rPr>
        <w:t xml:space="preserve">Effects of </w:t>
      </w:r>
      <w:r w:rsidR="00032ECF">
        <w:rPr>
          <w:iCs/>
          <w:color w:val="000000" w:themeColor="text1"/>
          <w:sz w:val="18"/>
          <w:szCs w:val="18"/>
        </w:rPr>
        <w:t>S</w:t>
      </w:r>
      <w:r w:rsidRPr="00B6274D">
        <w:rPr>
          <w:iCs/>
          <w:color w:val="000000" w:themeColor="text1"/>
          <w:sz w:val="18"/>
          <w:szCs w:val="18"/>
        </w:rPr>
        <w:t>elf-</w:t>
      </w:r>
      <w:r w:rsidR="00032ECF">
        <w:rPr>
          <w:iCs/>
          <w:color w:val="000000" w:themeColor="text1"/>
          <w:sz w:val="18"/>
          <w:szCs w:val="18"/>
        </w:rPr>
        <w:t>M</w:t>
      </w:r>
      <w:r w:rsidRPr="00B6274D">
        <w:rPr>
          <w:iCs/>
          <w:color w:val="000000" w:themeColor="text1"/>
          <w:sz w:val="18"/>
          <w:szCs w:val="18"/>
        </w:rPr>
        <w:t xml:space="preserve">anagement </w:t>
      </w:r>
      <w:r w:rsidR="00032ECF">
        <w:rPr>
          <w:iCs/>
          <w:color w:val="000000" w:themeColor="text1"/>
          <w:sz w:val="18"/>
          <w:szCs w:val="18"/>
        </w:rPr>
        <w:t>I</w:t>
      </w:r>
      <w:r w:rsidRPr="00B6274D">
        <w:rPr>
          <w:iCs/>
          <w:color w:val="000000" w:themeColor="text1"/>
          <w:sz w:val="18"/>
          <w:szCs w:val="18"/>
        </w:rPr>
        <w:t xml:space="preserve">ntervention on </w:t>
      </w:r>
      <w:r w:rsidR="00032ECF">
        <w:rPr>
          <w:iCs/>
          <w:color w:val="000000" w:themeColor="text1"/>
          <w:sz w:val="18"/>
          <w:szCs w:val="18"/>
        </w:rPr>
        <w:t>H</w:t>
      </w:r>
      <w:r w:rsidRPr="00B6274D">
        <w:rPr>
          <w:iCs/>
          <w:color w:val="000000" w:themeColor="text1"/>
          <w:sz w:val="18"/>
          <w:szCs w:val="18"/>
        </w:rPr>
        <w:t xml:space="preserve">ealth </w:t>
      </w:r>
      <w:r w:rsidR="00032ECF">
        <w:rPr>
          <w:iCs/>
          <w:color w:val="000000" w:themeColor="text1"/>
          <w:sz w:val="18"/>
          <w:szCs w:val="18"/>
        </w:rPr>
        <w:t>O</w:t>
      </w:r>
      <w:r w:rsidRPr="00B6274D">
        <w:rPr>
          <w:iCs/>
          <w:color w:val="000000" w:themeColor="text1"/>
          <w:sz w:val="18"/>
          <w:szCs w:val="18"/>
        </w:rPr>
        <w:t xml:space="preserve">utcomes of </w:t>
      </w:r>
      <w:r w:rsidR="00032ECF">
        <w:rPr>
          <w:iCs/>
          <w:color w:val="000000" w:themeColor="text1"/>
          <w:sz w:val="18"/>
          <w:szCs w:val="18"/>
        </w:rPr>
        <w:t>P</w:t>
      </w:r>
      <w:r w:rsidRPr="00B6274D">
        <w:rPr>
          <w:iCs/>
          <w:color w:val="000000" w:themeColor="text1"/>
          <w:sz w:val="18"/>
          <w:szCs w:val="18"/>
        </w:rPr>
        <w:t xml:space="preserve">atients with </w:t>
      </w:r>
      <w:r w:rsidR="00032ECF">
        <w:rPr>
          <w:iCs/>
          <w:color w:val="000000" w:themeColor="text1"/>
          <w:sz w:val="18"/>
          <w:szCs w:val="18"/>
        </w:rPr>
        <w:t>H</w:t>
      </w:r>
      <w:r w:rsidRPr="00B6274D">
        <w:rPr>
          <w:iCs/>
          <w:color w:val="000000" w:themeColor="text1"/>
          <w:sz w:val="18"/>
          <w:szCs w:val="18"/>
        </w:rPr>
        <w:t xml:space="preserve">eart </w:t>
      </w:r>
      <w:r w:rsidR="00032ECF">
        <w:rPr>
          <w:iCs/>
          <w:color w:val="000000" w:themeColor="text1"/>
          <w:sz w:val="18"/>
          <w:szCs w:val="18"/>
        </w:rPr>
        <w:t>F</w:t>
      </w:r>
      <w:r w:rsidRPr="00B6274D">
        <w:rPr>
          <w:iCs/>
          <w:color w:val="000000" w:themeColor="text1"/>
          <w:sz w:val="18"/>
          <w:szCs w:val="18"/>
        </w:rPr>
        <w:t xml:space="preserve">ailure: </w:t>
      </w:r>
      <w:r w:rsidR="00032ECF">
        <w:rPr>
          <w:iCs/>
          <w:color w:val="000000" w:themeColor="text1"/>
          <w:sz w:val="18"/>
          <w:szCs w:val="18"/>
        </w:rPr>
        <w:t>A</w:t>
      </w:r>
      <w:r w:rsidRPr="00B6274D">
        <w:rPr>
          <w:iCs/>
          <w:color w:val="000000" w:themeColor="text1"/>
          <w:sz w:val="18"/>
          <w:szCs w:val="18"/>
        </w:rPr>
        <w:t xml:space="preserve"> </w:t>
      </w:r>
      <w:r w:rsidR="00032ECF">
        <w:rPr>
          <w:iCs/>
          <w:color w:val="000000" w:themeColor="text1"/>
          <w:sz w:val="18"/>
          <w:szCs w:val="18"/>
        </w:rPr>
        <w:t>S</w:t>
      </w:r>
      <w:r w:rsidRPr="00B6274D">
        <w:rPr>
          <w:iCs/>
          <w:color w:val="000000" w:themeColor="text1"/>
          <w:sz w:val="18"/>
          <w:szCs w:val="18"/>
        </w:rPr>
        <w:t xml:space="preserve">ystematic </w:t>
      </w:r>
      <w:r w:rsidR="00032ECF">
        <w:rPr>
          <w:iCs/>
          <w:color w:val="000000" w:themeColor="text1"/>
          <w:sz w:val="18"/>
          <w:szCs w:val="18"/>
        </w:rPr>
        <w:t>R</w:t>
      </w:r>
      <w:r w:rsidRPr="00B6274D">
        <w:rPr>
          <w:iCs/>
          <w:color w:val="000000" w:themeColor="text1"/>
          <w:sz w:val="18"/>
          <w:szCs w:val="18"/>
        </w:rPr>
        <w:t xml:space="preserve">eview of </w:t>
      </w:r>
      <w:r w:rsidR="00032ECF">
        <w:rPr>
          <w:iCs/>
          <w:color w:val="000000" w:themeColor="text1"/>
          <w:sz w:val="18"/>
          <w:szCs w:val="18"/>
        </w:rPr>
        <w:t>R</w:t>
      </w:r>
      <w:r w:rsidRPr="00B6274D">
        <w:rPr>
          <w:iCs/>
          <w:color w:val="000000" w:themeColor="text1"/>
          <w:sz w:val="18"/>
          <w:szCs w:val="18"/>
        </w:rPr>
        <w:t xml:space="preserve">andomized </w:t>
      </w:r>
      <w:r w:rsidR="00032ECF">
        <w:rPr>
          <w:iCs/>
          <w:color w:val="000000" w:themeColor="text1"/>
          <w:sz w:val="18"/>
          <w:szCs w:val="18"/>
        </w:rPr>
        <w:t>C</w:t>
      </w:r>
      <w:r w:rsidRPr="00B6274D">
        <w:rPr>
          <w:iCs/>
          <w:color w:val="000000" w:themeColor="text1"/>
          <w:sz w:val="18"/>
          <w:szCs w:val="18"/>
        </w:rPr>
        <w:t xml:space="preserve">ontrolled </w:t>
      </w:r>
      <w:r w:rsidR="00032ECF">
        <w:rPr>
          <w:iCs/>
          <w:color w:val="000000" w:themeColor="text1"/>
          <w:sz w:val="18"/>
          <w:szCs w:val="18"/>
        </w:rPr>
        <w:t>T</w:t>
      </w:r>
      <w:r w:rsidRPr="00B6274D">
        <w:rPr>
          <w:iCs/>
          <w:color w:val="000000" w:themeColor="text1"/>
          <w:sz w:val="18"/>
          <w:szCs w:val="18"/>
        </w:rPr>
        <w:t xml:space="preserve">rials. </w:t>
      </w:r>
      <w:r w:rsidRPr="00B6274D">
        <w:rPr>
          <w:i/>
          <w:iCs/>
          <w:color w:val="000000" w:themeColor="text1"/>
          <w:sz w:val="18"/>
          <w:szCs w:val="18"/>
        </w:rPr>
        <w:t>B</w:t>
      </w:r>
      <w:r w:rsidR="00032ECF">
        <w:rPr>
          <w:i/>
          <w:iCs/>
          <w:color w:val="000000" w:themeColor="text1"/>
          <w:sz w:val="18"/>
          <w:szCs w:val="18"/>
        </w:rPr>
        <w:t>io</w:t>
      </w:r>
      <w:r w:rsidRPr="00B6274D">
        <w:rPr>
          <w:i/>
          <w:iCs/>
          <w:color w:val="000000" w:themeColor="text1"/>
          <w:sz w:val="18"/>
          <w:szCs w:val="18"/>
        </w:rPr>
        <w:t>M</w:t>
      </w:r>
      <w:r w:rsidR="00032ECF">
        <w:rPr>
          <w:i/>
          <w:iCs/>
          <w:color w:val="000000" w:themeColor="text1"/>
          <w:sz w:val="18"/>
          <w:szCs w:val="18"/>
        </w:rPr>
        <w:t xml:space="preserve">ed </w:t>
      </w:r>
      <w:r w:rsidRPr="00B6274D">
        <w:rPr>
          <w:i/>
          <w:iCs/>
          <w:color w:val="000000" w:themeColor="text1"/>
          <w:sz w:val="18"/>
          <w:szCs w:val="18"/>
        </w:rPr>
        <w:t>C</w:t>
      </w:r>
      <w:r w:rsidR="00032ECF">
        <w:rPr>
          <w:i/>
          <w:iCs/>
          <w:color w:val="000000" w:themeColor="text1"/>
          <w:sz w:val="18"/>
          <w:szCs w:val="18"/>
        </w:rPr>
        <w:t>entral</w:t>
      </w:r>
      <w:r w:rsidRPr="00B6274D">
        <w:rPr>
          <w:i/>
          <w:iCs/>
          <w:color w:val="000000" w:themeColor="text1"/>
          <w:sz w:val="18"/>
          <w:szCs w:val="18"/>
        </w:rPr>
        <w:t xml:space="preserve"> Cardiovasc</w:t>
      </w:r>
      <w:r w:rsidR="00032ECF">
        <w:rPr>
          <w:i/>
          <w:iCs/>
          <w:color w:val="000000" w:themeColor="text1"/>
          <w:sz w:val="18"/>
          <w:szCs w:val="18"/>
        </w:rPr>
        <w:t>ular</w:t>
      </w:r>
      <w:r w:rsidRPr="00B6274D">
        <w:rPr>
          <w:i/>
          <w:iCs/>
          <w:color w:val="000000" w:themeColor="text1"/>
          <w:sz w:val="18"/>
          <w:szCs w:val="18"/>
        </w:rPr>
        <w:t xml:space="preserve"> Disord</w:t>
      </w:r>
      <w:r w:rsidR="00032ECF">
        <w:rPr>
          <w:i/>
          <w:iCs/>
          <w:color w:val="000000" w:themeColor="text1"/>
          <w:sz w:val="18"/>
          <w:szCs w:val="18"/>
        </w:rPr>
        <w:t xml:space="preserve">ers, </w:t>
      </w:r>
      <w:r w:rsidRPr="00B6274D">
        <w:rPr>
          <w:iCs/>
          <w:color w:val="000000" w:themeColor="text1"/>
          <w:sz w:val="18"/>
          <w:szCs w:val="18"/>
        </w:rPr>
        <w:t>6</w:t>
      </w:r>
      <w:r w:rsidR="00032ECF">
        <w:rPr>
          <w:iCs/>
          <w:color w:val="000000" w:themeColor="text1"/>
          <w:sz w:val="18"/>
          <w:szCs w:val="18"/>
        </w:rPr>
        <w:t xml:space="preserve">, </w:t>
      </w:r>
      <w:r w:rsidRPr="00B6274D">
        <w:rPr>
          <w:iCs/>
          <w:color w:val="000000" w:themeColor="text1"/>
          <w:sz w:val="18"/>
          <w:szCs w:val="18"/>
        </w:rPr>
        <w:t>43.</w:t>
      </w:r>
      <w:bookmarkEnd w:id="5"/>
      <w:r w:rsidR="00032ECF">
        <w:rPr>
          <w:iCs/>
          <w:color w:val="000000" w:themeColor="text1"/>
          <w:sz w:val="18"/>
          <w:szCs w:val="18"/>
        </w:rPr>
        <w:t xml:space="preserve"> </w:t>
      </w:r>
      <w:hyperlink r:id="rId15" w:history="1">
        <w:r w:rsidR="00032ECF" w:rsidRPr="00736A0E">
          <w:rPr>
            <w:rStyle w:val="Hyperlink"/>
            <w:iCs/>
            <w:sz w:val="18"/>
            <w:szCs w:val="18"/>
          </w:rPr>
          <w:t>https://doi.org/10.1186/1471-2261-6-43</w:t>
        </w:r>
      </w:hyperlink>
      <w:r w:rsidR="00032ECF">
        <w:rPr>
          <w:iCs/>
          <w:color w:val="000000" w:themeColor="text1"/>
          <w:sz w:val="18"/>
          <w:szCs w:val="18"/>
        </w:rPr>
        <w:t xml:space="preserve"> </w:t>
      </w:r>
    </w:p>
    <w:p w14:paraId="7364E8C9" w14:textId="49AB3F23" w:rsidR="00B6274D" w:rsidRPr="00B6274D" w:rsidRDefault="00B6274D" w:rsidP="00B6274D">
      <w:pPr>
        <w:spacing w:before="120" w:after="120"/>
        <w:ind w:left="0" w:firstLine="18"/>
        <w:rPr>
          <w:iCs/>
          <w:color w:val="000000" w:themeColor="text1"/>
          <w:sz w:val="18"/>
          <w:szCs w:val="18"/>
        </w:rPr>
      </w:pPr>
      <w:r w:rsidRPr="00B6274D">
        <w:rPr>
          <w:iCs/>
          <w:color w:val="000000" w:themeColor="text1"/>
          <w:sz w:val="18"/>
          <w:szCs w:val="18"/>
        </w:rPr>
        <w:t>Koehler</w:t>
      </w:r>
      <w:r w:rsidR="00032ECF">
        <w:rPr>
          <w:iCs/>
          <w:color w:val="000000" w:themeColor="text1"/>
          <w:sz w:val="18"/>
          <w:szCs w:val="18"/>
        </w:rPr>
        <w:t>,</w:t>
      </w:r>
      <w:r w:rsidRPr="00B6274D">
        <w:rPr>
          <w:iCs/>
          <w:color w:val="000000" w:themeColor="text1"/>
          <w:sz w:val="18"/>
          <w:szCs w:val="18"/>
        </w:rPr>
        <w:t xml:space="preserve"> B</w:t>
      </w:r>
      <w:r w:rsidR="00032ECF">
        <w:rPr>
          <w:iCs/>
          <w:color w:val="000000" w:themeColor="text1"/>
          <w:sz w:val="18"/>
          <w:szCs w:val="18"/>
        </w:rPr>
        <w:t>.</w:t>
      </w:r>
      <w:r w:rsidRPr="00B6274D">
        <w:rPr>
          <w:iCs/>
          <w:color w:val="000000" w:themeColor="text1"/>
          <w:sz w:val="18"/>
          <w:szCs w:val="18"/>
        </w:rPr>
        <w:t>E</w:t>
      </w:r>
      <w:r w:rsidR="00032ECF">
        <w:rPr>
          <w:iCs/>
          <w:color w:val="000000" w:themeColor="text1"/>
          <w:sz w:val="18"/>
          <w:szCs w:val="18"/>
        </w:rPr>
        <w:t>.</w:t>
      </w:r>
      <w:r w:rsidRPr="00B6274D">
        <w:rPr>
          <w:iCs/>
          <w:color w:val="000000" w:themeColor="text1"/>
          <w:sz w:val="18"/>
          <w:szCs w:val="18"/>
        </w:rPr>
        <w:t>, Richter</w:t>
      </w:r>
      <w:r w:rsidR="00032ECF">
        <w:rPr>
          <w:iCs/>
          <w:color w:val="000000" w:themeColor="text1"/>
          <w:sz w:val="18"/>
          <w:szCs w:val="18"/>
        </w:rPr>
        <w:t>,</w:t>
      </w:r>
      <w:r w:rsidRPr="00B6274D">
        <w:rPr>
          <w:iCs/>
          <w:color w:val="000000" w:themeColor="text1"/>
          <w:sz w:val="18"/>
          <w:szCs w:val="18"/>
        </w:rPr>
        <w:t xml:space="preserve"> K</w:t>
      </w:r>
      <w:r w:rsidR="00032ECF">
        <w:rPr>
          <w:iCs/>
          <w:color w:val="000000" w:themeColor="text1"/>
          <w:sz w:val="18"/>
          <w:szCs w:val="18"/>
        </w:rPr>
        <w:t>.</w:t>
      </w:r>
      <w:r w:rsidRPr="00B6274D">
        <w:rPr>
          <w:iCs/>
          <w:color w:val="000000" w:themeColor="text1"/>
          <w:sz w:val="18"/>
          <w:szCs w:val="18"/>
        </w:rPr>
        <w:t>M</w:t>
      </w:r>
      <w:r w:rsidR="00032ECF">
        <w:rPr>
          <w:iCs/>
          <w:color w:val="000000" w:themeColor="text1"/>
          <w:sz w:val="18"/>
          <w:szCs w:val="18"/>
        </w:rPr>
        <w:t>.</w:t>
      </w:r>
      <w:r w:rsidRPr="00B6274D">
        <w:rPr>
          <w:iCs/>
          <w:color w:val="000000" w:themeColor="text1"/>
          <w:sz w:val="18"/>
          <w:szCs w:val="18"/>
        </w:rPr>
        <w:t>, Youngblood</w:t>
      </w:r>
      <w:r w:rsidR="00032ECF">
        <w:rPr>
          <w:iCs/>
          <w:color w:val="000000" w:themeColor="text1"/>
          <w:sz w:val="18"/>
          <w:szCs w:val="18"/>
        </w:rPr>
        <w:t>,</w:t>
      </w:r>
      <w:r w:rsidRPr="00B6274D">
        <w:rPr>
          <w:iCs/>
          <w:color w:val="000000" w:themeColor="text1"/>
          <w:sz w:val="18"/>
          <w:szCs w:val="18"/>
        </w:rPr>
        <w:t xml:space="preserve"> L</w:t>
      </w:r>
      <w:r w:rsidR="00032ECF">
        <w:rPr>
          <w:iCs/>
          <w:color w:val="000000" w:themeColor="text1"/>
          <w:sz w:val="18"/>
          <w:szCs w:val="18"/>
        </w:rPr>
        <w:t>.</w:t>
      </w:r>
      <w:r w:rsidRPr="00B6274D">
        <w:rPr>
          <w:iCs/>
          <w:color w:val="000000" w:themeColor="text1"/>
          <w:sz w:val="18"/>
          <w:szCs w:val="18"/>
        </w:rPr>
        <w:t>,</w:t>
      </w:r>
      <w:r w:rsidR="00032ECF">
        <w:rPr>
          <w:iCs/>
          <w:color w:val="000000" w:themeColor="text1"/>
          <w:sz w:val="18"/>
          <w:szCs w:val="18"/>
        </w:rPr>
        <w:t xml:space="preserve"> Cohen, B.A., </w:t>
      </w:r>
      <w:proofErr w:type="spellStart"/>
      <w:r w:rsidR="00032ECF">
        <w:rPr>
          <w:iCs/>
          <w:color w:val="000000" w:themeColor="text1"/>
          <w:sz w:val="18"/>
          <w:szCs w:val="18"/>
        </w:rPr>
        <w:t>Prengler</w:t>
      </w:r>
      <w:proofErr w:type="spellEnd"/>
      <w:r w:rsidR="00032ECF">
        <w:rPr>
          <w:iCs/>
          <w:color w:val="000000" w:themeColor="text1"/>
          <w:sz w:val="18"/>
          <w:szCs w:val="18"/>
        </w:rPr>
        <w:t>, I.D.</w:t>
      </w:r>
      <w:r w:rsidR="00844AD7">
        <w:rPr>
          <w:iCs/>
          <w:color w:val="000000" w:themeColor="text1"/>
          <w:sz w:val="18"/>
          <w:szCs w:val="18"/>
        </w:rPr>
        <w:t>, Cheng, D., Masica, A.L. (2009).</w:t>
      </w:r>
      <w:r w:rsidRPr="00B6274D">
        <w:rPr>
          <w:iCs/>
          <w:color w:val="000000" w:themeColor="text1"/>
          <w:sz w:val="18"/>
          <w:szCs w:val="18"/>
        </w:rPr>
        <w:t xml:space="preserve"> Reduction of 30-</w:t>
      </w:r>
      <w:r w:rsidR="00844AD7">
        <w:rPr>
          <w:iCs/>
          <w:color w:val="000000" w:themeColor="text1"/>
          <w:sz w:val="18"/>
          <w:szCs w:val="18"/>
        </w:rPr>
        <w:t>D</w:t>
      </w:r>
      <w:r w:rsidRPr="00B6274D">
        <w:rPr>
          <w:iCs/>
          <w:color w:val="000000" w:themeColor="text1"/>
          <w:sz w:val="18"/>
          <w:szCs w:val="18"/>
        </w:rPr>
        <w:t xml:space="preserve">ay </w:t>
      </w:r>
      <w:proofErr w:type="spellStart"/>
      <w:r w:rsidR="00844AD7">
        <w:rPr>
          <w:iCs/>
          <w:color w:val="000000" w:themeColor="text1"/>
          <w:sz w:val="18"/>
          <w:szCs w:val="18"/>
        </w:rPr>
        <w:t>P</w:t>
      </w:r>
      <w:r w:rsidRPr="00B6274D">
        <w:rPr>
          <w:iCs/>
          <w:color w:val="000000" w:themeColor="text1"/>
          <w:sz w:val="18"/>
          <w:szCs w:val="18"/>
        </w:rPr>
        <w:t>ostdischarge</w:t>
      </w:r>
      <w:proofErr w:type="spellEnd"/>
      <w:r w:rsidRPr="00B6274D">
        <w:rPr>
          <w:iCs/>
          <w:color w:val="000000" w:themeColor="text1"/>
          <w:sz w:val="18"/>
          <w:szCs w:val="18"/>
        </w:rPr>
        <w:t xml:space="preserve"> </w:t>
      </w:r>
      <w:r w:rsidR="00844AD7">
        <w:rPr>
          <w:iCs/>
          <w:color w:val="000000" w:themeColor="text1"/>
          <w:sz w:val="18"/>
          <w:szCs w:val="18"/>
        </w:rPr>
        <w:t>H</w:t>
      </w:r>
      <w:r w:rsidRPr="00B6274D">
        <w:rPr>
          <w:iCs/>
          <w:color w:val="000000" w:themeColor="text1"/>
          <w:sz w:val="18"/>
          <w:szCs w:val="18"/>
        </w:rPr>
        <w:t xml:space="preserve">ospital </w:t>
      </w:r>
      <w:r w:rsidR="00844AD7">
        <w:rPr>
          <w:iCs/>
          <w:color w:val="000000" w:themeColor="text1"/>
          <w:sz w:val="18"/>
          <w:szCs w:val="18"/>
        </w:rPr>
        <w:t>R</w:t>
      </w:r>
      <w:r w:rsidRPr="00B6274D">
        <w:rPr>
          <w:iCs/>
          <w:color w:val="000000" w:themeColor="text1"/>
          <w:sz w:val="18"/>
          <w:szCs w:val="18"/>
        </w:rPr>
        <w:t xml:space="preserve">eadmission or </w:t>
      </w:r>
      <w:r w:rsidR="00844AD7">
        <w:rPr>
          <w:iCs/>
          <w:color w:val="000000" w:themeColor="text1"/>
          <w:sz w:val="18"/>
          <w:szCs w:val="18"/>
        </w:rPr>
        <w:t>E</w:t>
      </w:r>
      <w:r w:rsidRPr="00B6274D">
        <w:rPr>
          <w:iCs/>
          <w:color w:val="000000" w:themeColor="text1"/>
          <w:sz w:val="18"/>
          <w:szCs w:val="18"/>
        </w:rPr>
        <w:t xml:space="preserve">mergency </w:t>
      </w:r>
      <w:r w:rsidR="00844AD7">
        <w:rPr>
          <w:iCs/>
          <w:color w:val="000000" w:themeColor="text1"/>
          <w:sz w:val="18"/>
          <w:szCs w:val="18"/>
        </w:rPr>
        <w:t>D</w:t>
      </w:r>
      <w:r w:rsidRPr="00B6274D">
        <w:rPr>
          <w:iCs/>
          <w:color w:val="000000" w:themeColor="text1"/>
          <w:sz w:val="18"/>
          <w:szCs w:val="18"/>
        </w:rPr>
        <w:t xml:space="preserve">epartment (ED) </w:t>
      </w:r>
      <w:r w:rsidR="00844AD7">
        <w:rPr>
          <w:iCs/>
          <w:color w:val="000000" w:themeColor="text1"/>
          <w:sz w:val="18"/>
          <w:szCs w:val="18"/>
        </w:rPr>
        <w:t>V</w:t>
      </w:r>
      <w:r w:rsidRPr="00B6274D">
        <w:rPr>
          <w:iCs/>
          <w:color w:val="000000" w:themeColor="text1"/>
          <w:sz w:val="18"/>
          <w:szCs w:val="18"/>
        </w:rPr>
        <w:t xml:space="preserve">isit </w:t>
      </w:r>
      <w:r w:rsidR="00844AD7">
        <w:rPr>
          <w:iCs/>
          <w:color w:val="000000" w:themeColor="text1"/>
          <w:sz w:val="18"/>
          <w:szCs w:val="18"/>
        </w:rPr>
        <w:t>R</w:t>
      </w:r>
      <w:r w:rsidRPr="00B6274D">
        <w:rPr>
          <w:iCs/>
          <w:color w:val="000000" w:themeColor="text1"/>
          <w:sz w:val="18"/>
          <w:szCs w:val="18"/>
        </w:rPr>
        <w:t xml:space="preserve">ates in </w:t>
      </w:r>
      <w:r w:rsidR="00844AD7">
        <w:rPr>
          <w:iCs/>
          <w:color w:val="000000" w:themeColor="text1"/>
          <w:sz w:val="18"/>
          <w:szCs w:val="18"/>
        </w:rPr>
        <w:t>H</w:t>
      </w:r>
      <w:r w:rsidRPr="00B6274D">
        <w:rPr>
          <w:iCs/>
          <w:color w:val="000000" w:themeColor="text1"/>
          <w:sz w:val="18"/>
          <w:szCs w:val="18"/>
        </w:rPr>
        <w:t>igh-</w:t>
      </w:r>
      <w:r w:rsidR="00844AD7">
        <w:rPr>
          <w:iCs/>
          <w:color w:val="000000" w:themeColor="text1"/>
          <w:sz w:val="18"/>
          <w:szCs w:val="18"/>
        </w:rPr>
        <w:t>R</w:t>
      </w:r>
      <w:r w:rsidRPr="00B6274D">
        <w:rPr>
          <w:iCs/>
          <w:color w:val="000000" w:themeColor="text1"/>
          <w:sz w:val="18"/>
          <w:szCs w:val="18"/>
        </w:rPr>
        <w:t xml:space="preserve">isk </w:t>
      </w:r>
      <w:r w:rsidR="00844AD7">
        <w:rPr>
          <w:iCs/>
          <w:color w:val="000000" w:themeColor="text1"/>
          <w:sz w:val="18"/>
          <w:szCs w:val="18"/>
        </w:rPr>
        <w:t>E</w:t>
      </w:r>
      <w:r w:rsidRPr="00B6274D">
        <w:rPr>
          <w:iCs/>
          <w:color w:val="000000" w:themeColor="text1"/>
          <w:sz w:val="18"/>
          <w:szCs w:val="18"/>
        </w:rPr>
        <w:t xml:space="preserve">lderly </w:t>
      </w:r>
      <w:r w:rsidR="00844AD7">
        <w:rPr>
          <w:iCs/>
          <w:color w:val="000000" w:themeColor="text1"/>
          <w:sz w:val="18"/>
          <w:szCs w:val="18"/>
        </w:rPr>
        <w:t>M</w:t>
      </w:r>
      <w:r w:rsidRPr="00B6274D">
        <w:rPr>
          <w:iCs/>
          <w:color w:val="000000" w:themeColor="text1"/>
          <w:sz w:val="18"/>
          <w:szCs w:val="18"/>
        </w:rPr>
        <w:t xml:space="preserve">edical </w:t>
      </w:r>
      <w:r w:rsidR="00844AD7">
        <w:rPr>
          <w:iCs/>
          <w:color w:val="000000" w:themeColor="text1"/>
          <w:sz w:val="18"/>
          <w:szCs w:val="18"/>
        </w:rPr>
        <w:t>P</w:t>
      </w:r>
      <w:r w:rsidRPr="00B6274D">
        <w:rPr>
          <w:iCs/>
          <w:color w:val="000000" w:themeColor="text1"/>
          <w:sz w:val="18"/>
          <w:szCs w:val="18"/>
        </w:rPr>
        <w:t xml:space="preserve">atients </w:t>
      </w:r>
      <w:r w:rsidR="00844AD7">
        <w:rPr>
          <w:iCs/>
          <w:color w:val="000000" w:themeColor="text1"/>
          <w:sz w:val="18"/>
          <w:szCs w:val="18"/>
        </w:rPr>
        <w:t>T</w:t>
      </w:r>
      <w:r w:rsidRPr="00B6274D">
        <w:rPr>
          <w:iCs/>
          <w:color w:val="000000" w:themeColor="text1"/>
          <w:sz w:val="18"/>
          <w:szCs w:val="18"/>
        </w:rPr>
        <w:t xml:space="preserve">hrough </w:t>
      </w:r>
      <w:r w:rsidR="00844AD7">
        <w:rPr>
          <w:iCs/>
          <w:color w:val="000000" w:themeColor="text1"/>
          <w:sz w:val="18"/>
          <w:szCs w:val="18"/>
        </w:rPr>
        <w:t>D</w:t>
      </w:r>
      <w:r w:rsidRPr="00B6274D">
        <w:rPr>
          <w:iCs/>
          <w:color w:val="000000" w:themeColor="text1"/>
          <w:sz w:val="18"/>
          <w:szCs w:val="18"/>
        </w:rPr>
        <w:t xml:space="preserve">elivery of a </w:t>
      </w:r>
      <w:r w:rsidR="00844AD7">
        <w:rPr>
          <w:iCs/>
          <w:color w:val="000000" w:themeColor="text1"/>
          <w:sz w:val="18"/>
          <w:szCs w:val="18"/>
        </w:rPr>
        <w:t>T</w:t>
      </w:r>
      <w:r w:rsidRPr="00B6274D">
        <w:rPr>
          <w:iCs/>
          <w:color w:val="000000" w:themeColor="text1"/>
          <w:sz w:val="18"/>
          <w:szCs w:val="18"/>
        </w:rPr>
        <w:t xml:space="preserve">argeted </w:t>
      </w:r>
      <w:r w:rsidR="00844AD7">
        <w:rPr>
          <w:iCs/>
          <w:color w:val="000000" w:themeColor="text1"/>
          <w:sz w:val="18"/>
          <w:szCs w:val="18"/>
        </w:rPr>
        <w:t>C</w:t>
      </w:r>
      <w:r w:rsidRPr="00B6274D">
        <w:rPr>
          <w:iCs/>
          <w:color w:val="000000" w:themeColor="text1"/>
          <w:sz w:val="18"/>
          <w:szCs w:val="18"/>
        </w:rPr>
        <w:t xml:space="preserve">are </w:t>
      </w:r>
      <w:r w:rsidR="00844AD7">
        <w:rPr>
          <w:iCs/>
          <w:color w:val="000000" w:themeColor="text1"/>
          <w:sz w:val="18"/>
          <w:szCs w:val="18"/>
        </w:rPr>
        <w:t>B</w:t>
      </w:r>
      <w:r w:rsidRPr="00B6274D">
        <w:rPr>
          <w:iCs/>
          <w:color w:val="000000" w:themeColor="text1"/>
          <w:sz w:val="18"/>
          <w:szCs w:val="18"/>
        </w:rPr>
        <w:t xml:space="preserve">undle. </w:t>
      </w:r>
      <w:r w:rsidRPr="00B6274D">
        <w:rPr>
          <w:i/>
          <w:iCs/>
          <w:color w:val="000000" w:themeColor="text1"/>
          <w:sz w:val="18"/>
          <w:szCs w:val="18"/>
        </w:rPr>
        <w:t>Journal of Hospital Medicine</w:t>
      </w:r>
      <w:r w:rsidR="00844AD7">
        <w:rPr>
          <w:i/>
          <w:iCs/>
          <w:color w:val="000000" w:themeColor="text1"/>
          <w:sz w:val="18"/>
          <w:szCs w:val="18"/>
        </w:rPr>
        <w:t>,</w:t>
      </w:r>
      <w:r w:rsidR="00844AD7" w:rsidRPr="00844AD7">
        <w:rPr>
          <w:i/>
          <w:color w:val="000000" w:themeColor="text1"/>
          <w:sz w:val="18"/>
          <w:szCs w:val="18"/>
        </w:rPr>
        <w:t xml:space="preserve"> </w:t>
      </w:r>
      <w:r w:rsidRPr="00844AD7">
        <w:rPr>
          <w:i/>
          <w:color w:val="000000" w:themeColor="text1"/>
          <w:sz w:val="18"/>
          <w:szCs w:val="18"/>
        </w:rPr>
        <w:t>4</w:t>
      </w:r>
      <w:r w:rsidRPr="00B6274D">
        <w:rPr>
          <w:iCs/>
          <w:color w:val="000000" w:themeColor="text1"/>
          <w:sz w:val="18"/>
          <w:szCs w:val="18"/>
        </w:rPr>
        <w:t>(4)</w:t>
      </w:r>
      <w:r w:rsidR="00844AD7">
        <w:rPr>
          <w:iCs/>
          <w:color w:val="000000" w:themeColor="text1"/>
          <w:sz w:val="18"/>
          <w:szCs w:val="18"/>
        </w:rPr>
        <w:t xml:space="preserve">, </w:t>
      </w:r>
      <w:r w:rsidRPr="00B6274D">
        <w:rPr>
          <w:iCs/>
          <w:color w:val="000000" w:themeColor="text1"/>
          <w:sz w:val="18"/>
          <w:szCs w:val="18"/>
        </w:rPr>
        <w:t>211-218.</w:t>
      </w:r>
      <w:r w:rsidR="00844AD7">
        <w:rPr>
          <w:iCs/>
          <w:color w:val="000000" w:themeColor="text1"/>
          <w:sz w:val="18"/>
          <w:szCs w:val="18"/>
        </w:rPr>
        <w:t xml:space="preserve"> </w:t>
      </w:r>
      <w:hyperlink r:id="rId16" w:history="1">
        <w:r w:rsidR="00844AD7" w:rsidRPr="00736A0E">
          <w:rPr>
            <w:rStyle w:val="Hyperlink"/>
            <w:iCs/>
            <w:sz w:val="18"/>
            <w:szCs w:val="18"/>
          </w:rPr>
          <w:t>https://doi.org/10.1002/jhm.427</w:t>
        </w:r>
      </w:hyperlink>
      <w:r w:rsidR="00844AD7">
        <w:rPr>
          <w:iCs/>
          <w:color w:val="000000" w:themeColor="text1"/>
          <w:sz w:val="18"/>
          <w:szCs w:val="18"/>
        </w:rPr>
        <w:t xml:space="preserve"> </w:t>
      </w:r>
    </w:p>
    <w:p w14:paraId="01434CED" w14:textId="3A17DF46" w:rsidR="00B6274D" w:rsidRPr="00B6274D" w:rsidRDefault="00B6274D" w:rsidP="00B6274D">
      <w:pPr>
        <w:spacing w:before="120" w:after="120"/>
        <w:ind w:left="0" w:firstLine="18"/>
        <w:rPr>
          <w:iCs/>
          <w:color w:val="000000" w:themeColor="text1"/>
          <w:sz w:val="18"/>
          <w:szCs w:val="18"/>
          <w:vertAlign w:val="superscript"/>
        </w:rPr>
      </w:pPr>
      <w:r w:rsidRPr="00B6274D">
        <w:rPr>
          <w:iCs/>
          <w:color w:val="000000" w:themeColor="text1"/>
          <w:sz w:val="18"/>
          <w:szCs w:val="18"/>
        </w:rPr>
        <w:t>Krumholz</w:t>
      </w:r>
      <w:r w:rsidR="00844AD7">
        <w:rPr>
          <w:iCs/>
          <w:color w:val="000000" w:themeColor="text1"/>
          <w:sz w:val="18"/>
          <w:szCs w:val="18"/>
        </w:rPr>
        <w:t>,</w:t>
      </w:r>
      <w:r w:rsidRPr="00B6274D">
        <w:rPr>
          <w:iCs/>
          <w:color w:val="000000" w:themeColor="text1"/>
          <w:sz w:val="18"/>
          <w:szCs w:val="18"/>
        </w:rPr>
        <w:t xml:space="preserve"> H</w:t>
      </w:r>
      <w:r w:rsidR="00844AD7">
        <w:rPr>
          <w:iCs/>
          <w:color w:val="000000" w:themeColor="text1"/>
          <w:sz w:val="18"/>
          <w:szCs w:val="18"/>
        </w:rPr>
        <w:t>.</w:t>
      </w:r>
      <w:r w:rsidRPr="00B6274D">
        <w:rPr>
          <w:iCs/>
          <w:color w:val="000000" w:themeColor="text1"/>
          <w:sz w:val="18"/>
          <w:szCs w:val="18"/>
        </w:rPr>
        <w:t>M</w:t>
      </w:r>
      <w:r w:rsidR="00844AD7">
        <w:rPr>
          <w:iCs/>
          <w:color w:val="000000" w:themeColor="text1"/>
          <w:sz w:val="18"/>
          <w:szCs w:val="18"/>
        </w:rPr>
        <w:t>.</w:t>
      </w:r>
      <w:r w:rsidRPr="00B6274D">
        <w:rPr>
          <w:iCs/>
          <w:color w:val="000000" w:themeColor="text1"/>
          <w:sz w:val="18"/>
          <w:szCs w:val="18"/>
        </w:rPr>
        <w:t>, Amatruda</w:t>
      </w:r>
      <w:r w:rsidR="00844AD7">
        <w:rPr>
          <w:iCs/>
          <w:color w:val="000000" w:themeColor="text1"/>
          <w:sz w:val="18"/>
          <w:szCs w:val="18"/>
        </w:rPr>
        <w:t>,</w:t>
      </w:r>
      <w:r w:rsidRPr="00B6274D">
        <w:rPr>
          <w:iCs/>
          <w:color w:val="000000" w:themeColor="text1"/>
          <w:sz w:val="18"/>
          <w:szCs w:val="18"/>
        </w:rPr>
        <w:t xml:space="preserve"> J</w:t>
      </w:r>
      <w:r w:rsidR="00844AD7">
        <w:rPr>
          <w:iCs/>
          <w:color w:val="000000" w:themeColor="text1"/>
          <w:sz w:val="18"/>
          <w:szCs w:val="18"/>
        </w:rPr>
        <w:t>.</w:t>
      </w:r>
      <w:r w:rsidRPr="00B6274D">
        <w:rPr>
          <w:iCs/>
          <w:color w:val="000000" w:themeColor="text1"/>
          <w:sz w:val="18"/>
          <w:szCs w:val="18"/>
        </w:rPr>
        <w:t>, Smith</w:t>
      </w:r>
      <w:r w:rsidR="00844AD7">
        <w:rPr>
          <w:iCs/>
          <w:color w:val="000000" w:themeColor="text1"/>
          <w:sz w:val="18"/>
          <w:szCs w:val="18"/>
        </w:rPr>
        <w:t>,</w:t>
      </w:r>
      <w:r w:rsidRPr="00B6274D">
        <w:rPr>
          <w:iCs/>
          <w:color w:val="000000" w:themeColor="text1"/>
          <w:sz w:val="18"/>
          <w:szCs w:val="18"/>
        </w:rPr>
        <w:t xml:space="preserve"> G</w:t>
      </w:r>
      <w:r w:rsidR="00844AD7">
        <w:rPr>
          <w:iCs/>
          <w:color w:val="000000" w:themeColor="text1"/>
          <w:sz w:val="18"/>
          <w:szCs w:val="18"/>
        </w:rPr>
        <w:t>.</w:t>
      </w:r>
      <w:r w:rsidRPr="00B6274D">
        <w:rPr>
          <w:iCs/>
          <w:color w:val="000000" w:themeColor="text1"/>
          <w:sz w:val="18"/>
          <w:szCs w:val="18"/>
        </w:rPr>
        <w:t>L</w:t>
      </w:r>
      <w:r w:rsidR="00844AD7">
        <w:rPr>
          <w:iCs/>
          <w:color w:val="000000" w:themeColor="text1"/>
          <w:sz w:val="18"/>
          <w:szCs w:val="18"/>
        </w:rPr>
        <w:t>.</w:t>
      </w:r>
      <w:r w:rsidRPr="00B6274D">
        <w:rPr>
          <w:iCs/>
          <w:color w:val="000000" w:themeColor="text1"/>
          <w:sz w:val="18"/>
          <w:szCs w:val="18"/>
        </w:rPr>
        <w:t xml:space="preserve">, </w:t>
      </w:r>
      <w:r w:rsidR="00844AD7">
        <w:rPr>
          <w:iCs/>
          <w:color w:val="000000" w:themeColor="text1"/>
          <w:sz w:val="18"/>
          <w:szCs w:val="18"/>
        </w:rPr>
        <w:t xml:space="preserve">Mattera, J.A., </w:t>
      </w:r>
      <w:proofErr w:type="spellStart"/>
      <w:r w:rsidR="00844AD7">
        <w:rPr>
          <w:iCs/>
          <w:color w:val="000000" w:themeColor="text1"/>
          <w:sz w:val="18"/>
          <w:szCs w:val="18"/>
        </w:rPr>
        <w:t>Roumanis</w:t>
      </w:r>
      <w:proofErr w:type="spellEnd"/>
      <w:r w:rsidR="00844AD7">
        <w:rPr>
          <w:iCs/>
          <w:color w:val="000000" w:themeColor="text1"/>
          <w:sz w:val="18"/>
          <w:szCs w:val="18"/>
        </w:rPr>
        <w:t>, S.A., Radford, M.J., Crombie, P., Vaccarino, V. (2002).</w:t>
      </w:r>
      <w:r w:rsidRPr="00B6274D">
        <w:rPr>
          <w:iCs/>
          <w:color w:val="000000" w:themeColor="text1"/>
          <w:sz w:val="18"/>
          <w:szCs w:val="18"/>
        </w:rPr>
        <w:t xml:space="preserve"> Randomized </w:t>
      </w:r>
      <w:r w:rsidR="00844AD7">
        <w:rPr>
          <w:iCs/>
          <w:color w:val="000000" w:themeColor="text1"/>
          <w:sz w:val="18"/>
          <w:szCs w:val="18"/>
        </w:rPr>
        <w:t>T</w:t>
      </w:r>
      <w:r w:rsidRPr="00B6274D">
        <w:rPr>
          <w:iCs/>
          <w:color w:val="000000" w:themeColor="text1"/>
          <w:sz w:val="18"/>
          <w:szCs w:val="18"/>
        </w:rPr>
        <w:t xml:space="preserve">rial of an </w:t>
      </w:r>
      <w:r w:rsidR="00844AD7">
        <w:rPr>
          <w:iCs/>
          <w:color w:val="000000" w:themeColor="text1"/>
          <w:sz w:val="18"/>
          <w:szCs w:val="18"/>
        </w:rPr>
        <w:t>E</w:t>
      </w:r>
      <w:r w:rsidRPr="00B6274D">
        <w:rPr>
          <w:iCs/>
          <w:color w:val="000000" w:themeColor="text1"/>
          <w:sz w:val="18"/>
          <w:szCs w:val="18"/>
        </w:rPr>
        <w:t xml:space="preserve">ducation and </w:t>
      </w:r>
      <w:r w:rsidR="00844AD7">
        <w:rPr>
          <w:iCs/>
          <w:color w:val="000000" w:themeColor="text1"/>
          <w:sz w:val="18"/>
          <w:szCs w:val="18"/>
        </w:rPr>
        <w:t>S</w:t>
      </w:r>
      <w:r w:rsidRPr="00B6274D">
        <w:rPr>
          <w:iCs/>
          <w:color w:val="000000" w:themeColor="text1"/>
          <w:sz w:val="18"/>
          <w:szCs w:val="18"/>
        </w:rPr>
        <w:t xml:space="preserve">upport </w:t>
      </w:r>
      <w:r w:rsidR="00844AD7">
        <w:rPr>
          <w:iCs/>
          <w:color w:val="000000" w:themeColor="text1"/>
          <w:sz w:val="18"/>
          <w:szCs w:val="18"/>
        </w:rPr>
        <w:t>I</w:t>
      </w:r>
      <w:r w:rsidRPr="00B6274D">
        <w:rPr>
          <w:iCs/>
          <w:color w:val="000000" w:themeColor="text1"/>
          <w:sz w:val="18"/>
          <w:szCs w:val="18"/>
        </w:rPr>
        <w:t xml:space="preserve">ntervention to </w:t>
      </w:r>
      <w:r w:rsidR="00844AD7">
        <w:rPr>
          <w:iCs/>
          <w:color w:val="000000" w:themeColor="text1"/>
          <w:sz w:val="18"/>
          <w:szCs w:val="18"/>
        </w:rPr>
        <w:t>P</w:t>
      </w:r>
      <w:r w:rsidRPr="00B6274D">
        <w:rPr>
          <w:iCs/>
          <w:color w:val="000000" w:themeColor="text1"/>
          <w:sz w:val="18"/>
          <w:szCs w:val="18"/>
        </w:rPr>
        <w:t xml:space="preserve">revent </w:t>
      </w:r>
      <w:r w:rsidR="00844AD7">
        <w:rPr>
          <w:iCs/>
          <w:color w:val="000000" w:themeColor="text1"/>
          <w:sz w:val="18"/>
          <w:szCs w:val="18"/>
        </w:rPr>
        <w:t>R</w:t>
      </w:r>
      <w:r w:rsidRPr="00B6274D">
        <w:rPr>
          <w:iCs/>
          <w:color w:val="000000" w:themeColor="text1"/>
          <w:sz w:val="18"/>
          <w:szCs w:val="18"/>
        </w:rPr>
        <w:t xml:space="preserve">eadmission of </w:t>
      </w:r>
      <w:r w:rsidR="00844AD7">
        <w:rPr>
          <w:iCs/>
          <w:color w:val="000000" w:themeColor="text1"/>
          <w:sz w:val="18"/>
          <w:szCs w:val="18"/>
        </w:rPr>
        <w:t>P</w:t>
      </w:r>
      <w:r w:rsidRPr="00B6274D">
        <w:rPr>
          <w:iCs/>
          <w:color w:val="000000" w:themeColor="text1"/>
          <w:sz w:val="18"/>
          <w:szCs w:val="18"/>
        </w:rPr>
        <w:t xml:space="preserve">atients with </w:t>
      </w:r>
      <w:r w:rsidR="00844AD7">
        <w:rPr>
          <w:iCs/>
          <w:color w:val="000000" w:themeColor="text1"/>
          <w:sz w:val="18"/>
          <w:szCs w:val="18"/>
        </w:rPr>
        <w:t>H</w:t>
      </w:r>
      <w:r w:rsidRPr="00B6274D">
        <w:rPr>
          <w:iCs/>
          <w:color w:val="000000" w:themeColor="text1"/>
          <w:sz w:val="18"/>
          <w:szCs w:val="18"/>
        </w:rPr>
        <w:t xml:space="preserve">eart </w:t>
      </w:r>
      <w:r w:rsidR="00844AD7">
        <w:rPr>
          <w:iCs/>
          <w:color w:val="000000" w:themeColor="text1"/>
          <w:sz w:val="18"/>
          <w:szCs w:val="18"/>
        </w:rPr>
        <w:t>F</w:t>
      </w:r>
      <w:r w:rsidRPr="00B6274D">
        <w:rPr>
          <w:iCs/>
          <w:color w:val="000000" w:themeColor="text1"/>
          <w:sz w:val="18"/>
          <w:szCs w:val="18"/>
        </w:rPr>
        <w:t xml:space="preserve">ailure. </w:t>
      </w:r>
      <w:r w:rsidRPr="00B6274D">
        <w:rPr>
          <w:i/>
          <w:iCs/>
          <w:color w:val="000000" w:themeColor="text1"/>
          <w:sz w:val="18"/>
          <w:szCs w:val="18"/>
        </w:rPr>
        <w:t>J</w:t>
      </w:r>
      <w:r w:rsidR="00844AD7">
        <w:rPr>
          <w:i/>
          <w:iCs/>
          <w:color w:val="000000" w:themeColor="text1"/>
          <w:sz w:val="18"/>
          <w:szCs w:val="18"/>
        </w:rPr>
        <w:t>ournal of the</w:t>
      </w:r>
      <w:r w:rsidRPr="00B6274D">
        <w:rPr>
          <w:i/>
          <w:iCs/>
          <w:color w:val="000000" w:themeColor="text1"/>
          <w:sz w:val="18"/>
          <w:szCs w:val="18"/>
        </w:rPr>
        <w:t xml:space="preserve"> Am</w:t>
      </w:r>
      <w:r w:rsidR="00844AD7">
        <w:rPr>
          <w:i/>
          <w:iCs/>
          <w:color w:val="000000" w:themeColor="text1"/>
          <w:sz w:val="18"/>
          <w:szCs w:val="18"/>
        </w:rPr>
        <w:t>erican</w:t>
      </w:r>
      <w:r w:rsidRPr="00B6274D">
        <w:rPr>
          <w:i/>
          <w:iCs/>
          <w:color w:val="000000" w:themeColor="text1"/>
          <w:sz w:val="18"/>
          <w:szCs w:val="18"/>
        </w:rPr>
        <w:t xml:space="preserve"> Coll</w:t>
      </w:r>
      <w:r w:rsidR="00844AD7">
        <w:rPr>
          <w:i/>
          <w:iCs/>
          <w:color w:val="000000" w:themeColor="text1"/>
          <w:sz w:val="18"/>
          <w:szCs w:val="18"/>
        </w:rPr>
        <w:t>ege of</w:t>
      </w:r>
      <w:r w:rsidRPr="00B6274D">
        <w:rPr>
          <w:i/>
          <w:iCs/>
          <w:color w:val="000000" w:themeColor="text1"/>
          <w:sz w:val="18"/>
          <w:szCs w:val="18"/>
        </w:rPr>
        <w:t xml:space="preserve"> Cardiol</w:t>
      </w:r>
      <w:r w:rsidR="00844AD7">
        <w:rPr>
          <w:i/>
          <w:iCs/>
          <w:color w:val="000000" w:themeColor="text1"/>
          <w:sz w:val="18"/>
          <w:szCs w:val="18"/>
        </w:rPr>
        <w:t>ogy,</w:t>
      </w:r>
      <w:r w:rsidR="00844AD7" w:rsidRPr="00844AD7">
        <w:rPr>
          <w:i/>
          <w:color w:val="000000" w:themeColor="text1"/>
          <w:sz w:val="18"/>
          <w:szCs w:val="18"/>
        </w:rPr>
        <w:t xml:space="preserve"> </w:t>
      </w:r>
      <w:r w:rsidRPr="00844AD7">
        <w:rPr>
          <w:i/>
          <w:color w:val="000000" w:themeColor="text1"/>
          <w:sz w:val="18"/>
          <w:szCs w:val="18"/>
        </w:rPr>
        <w:t>39</w:t>
      </w:r>
      <w:r w:rsidRPr="00B6274D">
        <w:rPr>
          <w:iCs/>
          <w:color w:val="000000" w:themeColor="text1"/>
          <w:sz w:val="18"/>
          <w:szCs w:val="18"/>
        </w:rPr>
        <w:t>(1</w:t>
      </w:r>
      <w:r w:rsidR="00844AD7">
        <w:rPr>
          <w:iCs/>
          <w:color w:val="000000" w:themeColor="text1"/>
          <w:sz w:val="18"/>
          <w:szCs w:val="18"/>
        </w:rPr>
        <w:t xml:space="preserve">), </w:t>
      </w:r>
      <w:r w:rsidRPr="00B6274D">
        <w:rPr>
          <w:iCs/>
          <w:color w:val="000000" w:themeColor="text1"/>
          <w:sz w:val="18"/>
          <w:szCs w:val="18"/>
        </w:rPr>
        <w:t>83-89.</w:t>
      </w:r>
      <w:r w:rsidR="00844AD7">
        <w:rPr>
          <w:iCs/>
          <w:color w:val="000000" w:themeColor="text1"/>
          <w:sz w:val="18"/>
          <w:szCs w:val="18"/>
        </w:rPr>
        <w:t xml:space="preserve"> </w:t>
      </w:r>
      <w:hyperlink r:id="rId17" w:history="1">
        <w:r w:rsidR="00844AD7" w:rsidRPr="00736A0E">
          <w:rPr>
            <w:rStyle w:val="Hyperlink"/>
            <w:iCs/>
            <w:sz w:val="18"/>
            <w:szCs w:val="18"/>
          </w:rPr>
          <w:t>https://doi.org/10.1016/s0735-1097(01)01699-0</w:t>
        </w:r>
      </w:hyperlink>
      <w:r w:rsidR="00844AD7">
        <w:rPr>
          <w:iCs/>
          <w:color w:val="000000" w:themeColor="text1"/>
          <w:sz w:val="18"/>
          <w:szCs w:val="18"/>
        </w:rPr>
        <w:t xml:space="preserve"> </w:t>
      </w:r>
    </w:p>
    <w:p w14:paraId="0DEAD4C7" w14:textId="5630AF1A" w:rsidR="00B6274D" w:rsidRPr="00B6274D" w:rsidRDefault="00B6274D" w:rsidP="00B6274D">
      <w:pPr>
        <w:spacing w:before="120" w:after="120"/>
        <w:ind w:left="0" w:firstLine="0"/>
        <w:rPr>
          <w:iCs/>
          <w:color w:val="000000" w:themeColor="text1"/>
          <w:sz w:val="18"/>
          <w:szCs w:val="18"/>
        </w:rPr>
      </w:pPr>
      <w:r w:rsidRPr="00B6274D">
        <w:rPr>
          <w:iCs/>
          <w:color w:val="000000" w:themeColor="text1"/>
          <w:sz w:val="18"/>
          <w:szCs w:val="18"/>
        </w:rPr>
        <w:t>Massachusetts Data Analysis Center</w:t>
      </w:r>
      <w:r w:rsidRPr="00844AD7">
        <w:rPr>
          <w:i/>
          <w:color w:val="000000" w:themeColor="text1"/>
          <w:sz w:val="18"/>
          <w:szCs w:val="18"/>
        </w:rPr>
        <w:t>.</w:t>
      </w:r>
      <w:r w:rsidR="00086A07">
        <w:rPr>
          <w:i/>
          <w:color w:val="000000" w:themeColor="text1"/>
          <w:sz w:val="18"/>
          <w:szCs w:val="18"/>
        </w:rPr>
        <w:t xml:space="preserve"> </w:t>
      </w:r>
      <w:r w:rsidR="00086A07">
        <w:rPr>
          <w:iCs/>
          <w:color w:val="000000" w:themeColor="text1"/>
          <w:sz w:val="18"/>
          <w:szCs w:val="18"/>
        </w:rPr>
        <w:t>(2014).</w:t>
      </w:r>
      <w:r w:rsidRPr="00844AD7">
        <w:rPr>
          <w:i/>
          <w:color w:val="000000" w:themeColor="text1"/>
          <w:sz w:val="18"/>
          <w:szCs w:val="18"/>
        </w:rPr>
        <w:t xml:space="preserve"> Adult Coronary Artery Bypass Graft Surgery</w:t>
      </w:r>
      <w:r w:rsidR="00086A07">
        <w:rPr>
          <w:i/>
          <w:color w:val="000000" w:themeColor="text1"/>
          <w:sz w:val="18"/>
          <w:szCs w:val="18"/>
        </w:rPr>
        <w:t>.</w:t>
      </w:r>
      <w:r w:rsidRPr="00844AD7">
        <w:rPr>
          <w:i/>
          <w:color w:val="000000" w:themeColor="text1"/>
          <w:sz w:val="18"/>
          <w:szCs w:val="18"/>
        </w:rPr>
        <w:t xml:space="preserve"> </w:t>
      </w:r>
      <w:r w:rsidR="00086A07" w:rsidRPr="00086A07">
        <w:rPr>
          <w:iCs/>
          <w:color w:val="000000" w:themeColor="text1"/>
          <w:sz w:val="18"/>
          <w:szCs w:val="18"/>
        </w:rPr>
        <w:t>C</w:t>
      </w:r>
      <w:r w:rsidRPr="00086A07">
        <w:rPr>
          <w:iCs/>
          <w:color w:val="000000" w:themeColor="text1"/>
          <w:sz w:val="18"/>
          <w:szCs w:val="18"/>
        </w:rPr>
        <w:t>ommonwealth of Massachusetts.</w:t>
      </w:r>
      <w:r w:rsidR="00844AD7">
        <w:rPr>
          <w:i/>
          <w:color w:val="000000" w:themeColor="text1"/>
          <w:sz w:val="18"/>
          <w:szCs w:val="18"/>
        </w:rPr>
        <w:t xml:space="preserve"> </w:t>
      </w:r>
      <w:r w:rsidR="00844AD7">
        <w:rPr>
          <w:iCs/>
          <w:color w:val="000000" w:themeColor="text1"/>
          <w:sz w:val="18"/>
          <w:szCs w:val="18"/>
        </w:rPr>
        <w:t xml:space="preserve">Retrieved </w:t>
      </w:r>
      <w:r w:rsidR="00844AD7" w:rsidRPr="00B6274D">
        <w:rPr>
          <w:iCs/>
          <w:color w:val="000000" w:themeColor="text1"/>
          <w:sz w:val="18"/>
          <w:szCs w:val="18"/>
        </w:rPr>
        <w:t>March 23, 2018</w:t>
      </w:r>
      <w:r w:rsidR="00844AD7">
        <w:rPr>
          <w:iCs/>
          <w:color w:val="000000" w:themeColor="text1"/>
          <w:sz w:val="18"/>
          <w:szCs w:val="18"/>
        </w:rPr>
        <w:t xml:space="preserve"> from </w:t>
      </w:r>
      <w:hyperlink r:id="rId18" w:history="1">
        <w:r w:rsidR="00844AD7" w:rsidRPr="00736A0E">
          <w:rPr>
            <w:rStyle w:val="Hyperlink"/>
            <w:iCs/>
            <w:sz w:val="18"/>
            <w:szCs w:val="18"/>
          </w:rPr>
          <w:t>https://www.mass.gov/files/documents/2017/12/14/cabg-fy2014.pdf</w:t>
        </w:r>
      </w:hyperlink>
      <w:r w:rsidR="00844AD7">
        <w:rPr>
          <w:iCs/>
          <w:color w:val="000000" w:themeColor="text1"/>
          <w:sz w:val="18"/>
          <w:szCs w:val="18"/>
        </w:rPr>
        <w:t xml:space="preserve"> </w:t>
      </w:r>
    </w:p>
    <w:p w14:paraId="04F17E03" w14:textId="02791F65" w:rsidR="00B6274D" w:rsidRPr="00B6274D" w:rsidRDefault="00B6274D" w:rsidP="00B6274D">
      <w:pPr>
        <w:spacing w:before="120" w:after="120"/>
        <w:ind w:left="0" w:firstLine="0"/>
        <w:rPr>
          <w:rFonts w:cstheme="minorHAnsi"/>
          <w:iCs/>
          <w:color w:val="000000" w:themeColor="text1"/>
          <w:sz w:val="18"/>
          <w:szCs w:val="18"/>
        </w:rPr>
      </w:pPr>
      <w:r w:rsidRPr="00B6274D">
        <w:rPr>
          <w:rFonts w:cstheme="minorHAnsi"/>
          <w:color w:val="000000" w:themeColor="text1"/>
          <w:sz w:val="18"/>
          <w:szCs w:val="18"/>
          <w:shd w:val="clear" w:color="auto" w:fill="FFFFFF"/>
        </w:rPr>
        <w:t>McNeely</w:t>
      </w:r>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C</w:t>
      </w:r>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w:t>
      </w:r>
      <w:proofErr w:type="spellStart"/>
      <w:r w:rsidRPr="00B6274D">
        <w:rPr>
          <w:rFonts w:cstheme="minorHAnsi"/>
          <w:color w:val="000000" w:themeColor="text1"/>
          <w:sz w:val="18"/>
          <w:szCs w:val="18"/>
          <w:shd w:val="clear" w:color="auto" w:fill="FFFFFF"/>
        </w:rPr>
        <w:t>Kwedar</w:t>
      </w:r>
      <w:proofErr w:type="spellEnd"/>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K</w:t>
      </w:r>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Markwell</w:t>
      </w:r>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S</w:t>
      </w:r>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w:t>
      </w:r>
      <w:proofErr w:type="spellStart"/>
      <w:r w:rsidRPr="00B6274D">
        <w:rPr>
          <w:rFonts w:cstheme="minorHAnsi"/>
          <w:color w:val="000000" w:themeColor="text1"/>
          <w:sz w:val="18"/>
          <w:szCs w:val="18"/>
          <w:shd w:val="clear" w:color="auto" w:fill="FFFFFF"/>
        </w:rPr>
        <w:t>Vassileva</w:t>
      </w:r>
      <w:proofErr w:type="spellEnd"/>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 C</w:t>
      </w:r>
      <w:r w:rsidR="00844AD7">
        <w:rPr>
          <w:rFonts w:cstheme="minorHAnsi"/>
          <w:color w:val="000000" w:themeColor="text1"/>
          <w:sz w:val="18"/>
          <w:szCs w:val="18"/>
          <w:shd w:val="clear" w:color="auto" w:fill="FFFFFF"/>
        </w:rPr>
        <w:t>.</w:t>
      </w:r>
      <w:r w:rsidRPr="00B6274D">
        <w:rPr>
          <w:rFonts w:cstheme="minorHAnsi"/>
          <w:color w:val="000000" w:themeColor="text1"/>
          <w:sz w:val="18"/>
          <w:szCs w:val="18"/>
          <w:shd w:val="clear" w:color="auto" w:fill="FFFFFF"/>
        </w:rPr>
        <w:t xml:space="preserve">M. </w:t>
      </w:r>
      <w:r w:rsidR="00844AD7">
        <w:rPr>
          <w:rFonts w:cstheme="minorHAnsi"/>
          <w:color w:val="000000" w:themeColor="text1"/>
          <w:sz w:val="18"/>
          <w:szCs w:val="18"/>
          <w:shd w:val="clear" w:color="auto" w:fill="FFFFFF"/>
        </w:rPr>
        <w:t xml:space="preserve">(2017). </w:t>
      </w:r>
      <w:r w:rsidRPr="00B6274D">
        <w:rPr>
          <w:rFonts w:cstheme="minorHAnsi"/>
          <w:color w:val="000000" w:themeColor="text1"/>
          <w:sz w:val="18"/>
          <w:szCs w:val="18"/>
          <w:shd w:val="clear" w:color="auto" w:fill="FFFFFF"/>
        </w:rPr>
        <w:t xml:space="preserve">Improving </w:t>
      </w:r>
      <w:r w:rsidR="00844AD7">
        <w:rPr>
          <w:rFonts w:cstheme="minorHAnsi"/>
          <w:color w:val="000000" w:themeColor="text1"/>
          <w:sz w:val="18"/>
          <w:szCs w:val="18"/>
          <w:shd w:val="clear" w:color="auto" w:fill="FFFFFF"/>
        </w:rPr>
        <w:t>C</w:t>
      </w:r>
      <w:r w:rsidRPr="00B6274D">
        <w:rPr>
          <w:rFonts w:cstheme="minorHAnsi"/>
          <w:color w:val="000000" w:themeColor="text1"/>
          <w:sz w:val="18"/>
          <w:szCs w:val="18"/>
          <w:shd w:val="clear" w:color="auto" w:fill="FFFFFF"/>
        </w:rPr>
        <w:t xml:space="preserve">oronary </w:t>
      </w:r>
      <w:r w:rsidR="00844AD7">
        <w:rPr>
          <w:rFonts w:cstheme="minorHAnsi"/>
          <w:color w:val="000000" w:themeColor="text1"/>
          <w:sz w:val="18"/>
          <w:szCs w:val="18"/>
          <w:shd w:val="clear" w:color="auto" w:fill="FFFFFF"/>
        </w:rPr>
        <w:t>A</w:t>
      </w:r>
      <w:r w:rsidRPr="00B6274D">
        <w:rPr>
          <w:rFonts w:cstheme="minorHAnsi"/>
          <w:color w:val="000000" w:themeColor="text1"/>
          <w:sz w:val="18"/>
          <w:szCs w:val="18"/>
          <w:shd w:val="clear" w:color="auto" w:fill="FFFFFF"/>
        </w:rPr>
        <w:t xml:space="preserve">rtery </w:t>
      </w:r>
      <w:r w:rsidR="00844AD7">
        <w:rPr>
          <w:rFonts w:cstheme="minorHAnsi"/>
          <w:color w:val="000000" w:themeColor="text1"/>
          <w:sz w:val="18"/>
          <w:szCs w:val="18"/>
          <w:shd w:val="clear" w:color="auto" w:fill="FFFFFF"/>
        </w:rPr>
        <w:t>B</w:t>
      </w:r>
      <w:r w:rsidRPr="00B6274D">
        <w:rPr>
          <w:rFonts w:cstheme="minorHAnsi"/>
          <w:color w:val="000000" w:themeColor="text1"/>
          <w:sz w:val="18"/>
          <w:szCs w:val="18"/>
          <w:shd w:val="clear" w:color="auto" w:fill="FFFFFF"/>
        </w:rPr>
        <w:t xml:space="preserve">ypass </w:t>
      </w:r>
      <w:r w:rsidR="00844AD7">
        <w:rPr>
          <w:rFonts w:cstheme="minorHAnsi"/>
          <w:color w:val="000000" w:themeColor="text1"/>
          <w:sz w:val="18"/>
          <w:szCs w:val="18"/>
          <w:shd w:val="clear" w:color="auto" w:fill="FFFFFF"/>
        </w:rPr>
        <w:t>G</w:t>
      </w:r>
      <w:r w:rsidRPr="00B6274D">
        <w:rPr>
          <w:rFonts w:cstheme="minorHAnsi"/>
          <w:color w:val="000000" w:themeColor="text1"/>
          <w:sz w:val="18"/>
          <w:szCs w:val="18"/>
          <w:shd w:val="clear" w:color="auto" w:fill="FFFFFF"/>
        </w:rPr>
        <w:t xml:space="preserve">rafting </w:t>
      </w:r>
      <w:r w:rsidR="00844AD7">
        <w:rPr>
          <w:rFonts w:cstheme="minorHAnsi"/>
          <w:color w:val="000000" w:themeColor="text1"/>
          <w:sz w:val="18"/>
          <w:szCs w:val="18"/>
          <w:shd w:val="clear" w:color="auto" w:fill="FFFFFF"/>
        </w:rPr>
        <w:t>R</w:t>
      </w:r>
      <w:r w:rsidRPr="00B6274D">
        <w:rPr>
          <w:rFonts w:cstheme="minorHAnsi"/>
          <w:color w:val="000000" w:themeColor="text1"/>
          <w:sz w:val="18"/>
          <w:szCs w:val="18"/>
          <w:shd w:val="clear" w:color="auto" w:fill="FFFFFF"/>
        </w:rPr>
        <w:t xml:space="preserve">eadmission </w:t>
      </w:r>
      <w:r w:rsidR="00844AD7">
        <w:rPr>
          <w:rFonts w:cstheme="minorHAnsi"/>
          <w:color w:val="000000" w:themeColor="text1"/>
          <w:sz w:val="18"/>
          <w:szCs w:val="18"/>
          <w:shd w:val="clear" w:color="auto" w:fill="FFFFFF"/>
        </w:rPr>
        <w:t>O</w:t>
      </w:r>
      <w:r w:rsidRPr="00B6274D">
        <w:rPr>
          <w:rFonts w:cstheme="minorHAnsi"/>
          <w:color w:val="000000" w:themeColor="text1"/>
          <w:sz w:val="18"/>
          <w:szCs w:val="18"/>
          <w:shd w:val="clear" w:color="auto" w:fill="FFFFFF"/>
        </w:rPr>
        <w:t xml:space="preserve">utcomes </w:t>
      </w:r>
      <w:r w:rsidR="00844AD7">
        <w:rPr>
          <w:rFonts w:cstheme="minorHAnsi"/>
          <w:color w:val="000000" w:themeColor="text1"/>
          <w:sz w:val="18"/>
          <w:szCs w:val="18"/>
          <w:shd w:val="clear" w:color="auto" w:fill="FFFFFF"/>
        </w:rPr>
        <w:t>f</w:t>
      </w:r>
      <w:r w:rsidRPr="00B6274D">
        <w:rPr>
          <w:rFonts w:cstheme="minorHAnsi"/>
          <w:color w:val="000000" w:themeColor="text1"/>
          <w:sz w:val="18"/>
          <w:szCs w:val="18"/>
          <w:shd w:val="clear" w:color="auto" w:fill="FFFFFF"/>
        </w:rPr>
        <w:t xml:space="preserve">rom 2000 to 2012 in the Medicare </w:t>
      </w:r>
      <w:r w:rsidR="00844AD7">
        <w:rPr>
          <w:rFonts w:cstheme="minorHAnsi"/>
          <w:color w:val="000000" w:themeColor="text1"/>
          <w:sz w:val="18"/>
          <w:szCs w:val="18"/>
          <w:shd w:val="clear" w:color="auto" w:fill="FFFFFF"/>
        </w:rPr>
        <w:t>P</w:t>
      </w:r>
      <w:r w:rsidRPr="00B6274D">
        <w:rPr>
          <w:rFonts w:cstheme="minorHAnsi"/>
          <w:color w:val="000000" w:themeColor="text1"/>
          <w:sz w:val="18"/>
          <w:szCs w:val="18"/>
          <w:shd w:val="clear" w:color="auto" w:fill="FFFFFF"/>
        </w:rPr>
        <w:t>opulation. </w:t>
      </w:r>
      <w:r w:rsidRPr="00B6274D">
        <w:rPr>
          <w:rFonts w:cstheme="minorHAnsi"/>
          <w:i/>
          <w:iCs/>
          <w:color w:val="000000" w:themeColor="text1"/>
          <w:sz w:val="18"/>
          <w:szCs w:val="18"/>
          <w:shd w:val="clear" w:color="auto" w:fill="FFFFFF"/>
        </w:rPr>
        <w:t>J</w:t>
      </w:r>
      <w:r w:rsidR="00844AD7">
        <w:rPr>
          <w:rFonts w:cstheme="minorHAnsi"/>
          <w:i/>
          <w:iCs/>
          <w:color w:val="000000" w:themeColor="text1"/>
          <w:sz w:val="18"/>
          <w:szCs w:val="18"/>
          <w:shd w:val="clear" w:color="auto" w:fill="FFFFFF"/>
        </w:rPr>
        <w:t>ournal of Thoracic and Cardiovascular Surgery</w:t>
      </w:r>
      <w:r w:rsidR="00844AD7" w:rsidRPr="00844AD7">
        <w:rPr>
          <w:rFonts w:cstheme="minorHAnsi"/>
          <w:i/>
          <w:iCs/>
          <w:color w:val="000000" w:themeColor="text1"/>
          <w:sz w:val="18"/>
          <w:szCs w:val="18"/>
          <w:shd w:val="clear" w:color="auto" w:fill="FFFFFF"/>
        </w:rPr>
        <w:t xml:space="preserve">, </w:t>
      </w:r>
      <w:r w:rsidRPr="00844AD7">
        <w:rPr>
          <w:rFonts w:cstheme="minorHAnsi"/>
          <w:i/>
          <w:iCs/>
          <w:color w:val="000000" w:themeColor="text1"/>
          <w:sz w:val="18"/>
          <w:szCs w:val="18"/>
          <w:shd w:val="clear" w:color="auto" w:fill="FFFFFF"/>
        </w:rPr>
        <w:t>154</w:t>
      </w:r>
      <w:r w:rsidRPr="00B6274D">
        <w:rPr>
          <w:rFonts w:cstheme="minorHAnsi"/>
          <w:color w:val="000000" w:themeColor="text1"/>
          <w:sz w:val="18"/>
          <w:szCs w:val="18"/>
          <w:shd w:val="clear" w:color="auto" w:fill="FFFFFF"/>
        </w:rPr>
        <w:t>(4)</w:t>
      </w:r>
      <w:r w:rsidR="00844AD7">
        <w:rPr>
          <w:rFonts w:cstheme="minorHAnsi"/>
          <w:color w:val="000000" w:themeColor="text1"/>
          <w:sz w:val="18"/>
          <w:szCs w:val="18"/>
          <w:shd w:val="clear" w:color="auto" w:fill="FFFFFF"/>
        </w:rPr>
        <w:t xml:space="preserve">, </w:t>
      </w:r>
      <w:r w:rsidRPr="00B6274D">
        <w:rPr>
          <w:rFonts w:cstheme="minorHAnsi"/>
          <w:color w:val="000000" w:themeColor="text1"/>
          <w:sz w:val="18"/>
          <w:szCs w:val="18"/>
          <w:shd w:val="clear" w:color="auto" w:fill="FFFFFF"/>
        </w:rPr>
        <w:t xml:space="preserve">1288‐1297. </w:t>
      </w:r>
      <w:hyperlink r:id="rId19" w:history="1">
        <w:r w:rsidR="00844AD7" w:rsidRPr="00736A0E">
          <w:rPr>
            <w:rStyle w:val="Hyperlink"/>
            <w:rFonts w:cstheme="minorHAnsi"/>
            <w:sz w:val="18"/>
            <w:szCs w:val="18"/>
            <w:shd w:val="clear" w:color="auto" w:fill="FFFFFF"/>
          </w:rPr>
          <w:t>https://doi.org/10.1016/j.jtcvs.2017.04.085</w:t>
        </w:r>
      </w:hyperlink>
      <w:r w:rsidR="00844AD7">
        <w:rPr>
          <w:rFonts w:cstheme="minorHAnsi"/>
          <w:color w:val="000000" w:themeColor="text1"/>
          <w:sz w:val="18"/>
          <w:szCs w:val="18"/>
          <w:shd w:val="clear" w:color="auto" w:fill="FFFFFF"/>
        </w:rPr>
        <w:t xml:space="preserve"> </w:t>
      </w:r>
    </w:p>
    <w:p w14:paraId="3F7BDC0B" w14:textId="6B85BAE3" w:rsidR="00B6274D" w:rsidRPr="00B6274D" w:rsidRDefault="00B6274D" w:rsidP="00B6274D">
      <w:pPr>
        <w:spacing w:before="120" w:after="120"/>
        <w:ind w:left="0" w:firstLine="18"/>
        <w:rPr>
          <w:iCs/>
          <w:color w:val="000000" w:themeColor="text1"/>
          <w:sz w:val="18"/>
          <w:szCs w:val="18"/>
          <w:vertAlign w:val="superscript"/>
        </w:rPr>
      </w:pPr>
      <w:proofErr w:type="spellStart"/>
      <w:r w:rsidRPr="00B6274D">
        <w:rPr>
          <w:iCs/>
          <w:color w:val="000000" w:themeColor="text1"/>
          <w:sz w:val="18"/>
          <w:szCs w:val="18"/>
        </w:rPr>
        <w:t>Mistiaen</w:t>
      </w:r>
      <w:proofErr w:type="spellEnd"/>
      <w:r w:rsidR="00127849">
        <w:rPr>
          <w:iCs/>
          <w:color w:val="000000" w:themeColor="text1"/>
          <w:sz w:val="18"/>
          <w:szCs w:val="18"/>
        </w:rPr>
        <w:t>,</w:t>
      </w:r>
      <w:r w:rsidRPr="00B6274D">
        <w:rPr>
          <w:iCs/>
          <w:color w:val="000000" w:themeColor="text1"/>
          <w:sz w:val="18"/>
          <w:szCs w:val="18"/>
        </w:rPr>
        <w:t xml:space="preserve"> P</w:t>
      </w:r>
      <w:r w:rsidR="00127849">
        <w:rPr>
          <w:iCs/>
          <w:color w:val="000000" w:themeColor="text1"/>
          <w:sz w:val="18"/>
          <w:szCs w:val="18"/>
        </w:rPr>
        <w:t>.</w:t>
      </w:r>
      <w:r w:rsidRPr="00B6274D">
        <w:rPr>
          <w:iCs/>
          <w:color w:val="000000" w:themeColor="text1"/>
          <w:sz w:val="18"/>
          <w:szCs w:val="18"/>
        </w:rPr>
        <w:t>, Francke</w:t>
      </w:r>
      <w:r w:rsidR="00127849">
        <w:rPr>
          <w:iCs/>
          <w:color w:val="000000" w:themeColor="text1"/>
          <w:sz w:val="18"/>
          <w:szCs w:val="18"/>
        </w:rPr>
        <w:t>,</w:t>
      </w:r>
      <w:r w:rsidRPr="00B6274D">
        <w:rPr>
          <w:iCs/>
          <w:color w:val="000000" w:themeColor="text1"/>
          <w:sz w:val="18"/>
          <w:szCs w:val="18"/>
        </w:rPr>
        <w:t xml:space="preserve"> A</w:t>
      </w:r>
      <w:r w:rsidR="00127849">
        <w:rPr>
          <w:iCs/>
          <w:color w:val="000000" w:themeColor="text1"/>
          <w:sz w:val="18"/>
          <w:szCs w:val="18"/>
        </w:rPr>
        <w:t>.</w:t>
      </w:r>
      <w:r w:rsidRPr="00B6274D">
        <w:rPr>
          <w:iCs/>
          <w:color w:val="000000" w:themeColor="text1"/>
          <w:sz w:val="18"/>
          <w:szCs w:val="18"/>
        </w:rPr>
        <w:t>L</w:t>
      </w:r>
      <w:r w:rsidR="00127849">
        <w:rPr>
          <w:iCs/>
          <w:color w:val="000000" w:themeColor="text1"/>
          <w:sz w:val="18"/>
          <w:szCs w:val="18"/>
        </w:rPr>
        <w:t>.</w:t>
      </w:r>
      <w:r w:rsidRPr="00B6274D">
        <w:rPr>
          <w:iCs/>
          <w:color w:val="000000" w:themeColor="text1"/>
          <w:sz w:val="18"/>
          <w:szCs w:val="18"/>
        </w:rPr>
        <w:t>, Poot</w:t>
      </w:r>
      <w:r w:rsidR="00127849">
        <w:rPr>
          <w:iCs/>
          <w:color w:val="000000" w:themeColor="text1"/>
          <w:sz w:val="18"/>
          <w:szCs w:val="18"/>
        </w:rPr>
        <w:t>,</w:t>
      </w:r>
      <w:r w:rsidRPr="00B6274D">
        <w:rPr>
          <w:iCs/>
          <w:color w:val="000000" w:themeColor="text1"/>
          <w:sz w:val="18"/>
          <w:szCs w:val="18"/>
        </w:rPr>
        <w:t xml:space="preserve"> E.</w:t>
      </w:r>
      <w:r w:rsidR="00127849">
        <w:rPr>
          <w:iCs/>
          <w:color w:val="000000" w:themeColor="text1"/>
          <w:sz w:val="18"/>
          <w:szCs w:val="18"/>
        </w:rPr>
        <w:t xml:space="preserve"> (2007).</w:t>
      </w:r>
      <w:r w:rsidRPr="00B6274D">
        <w:rPr>
          <w:iCs/>
          <w:color w:val="000000" w:themeColor="text1"/>
          <w:sz w:val="18"/>
          <w:szCs w:val="18"/>
        </w:rPr>
        <w:t xml:space="preserve"> Interventions </w:t>
      </w:r>
      <w:r w:rsidR="00127849">
        <w:rPr>
          <w:iCs/>
          <w:color w:val="000000" w:themeColor="text1"/>
          <w:sz w:val="18"/>
          <w:szCs w:val="18"/>
        </w:rPr>
        <w:t>A</w:t>
      </w:r>
      <w:r w:rsidRPr="00B6274D">
        <w:rPr>
          <w:iCs/>
          <w:color w:val="000000" w:themeColor="text1"/>
          <w:sz w:val="18"/>
          <w:szCs w:val="18"/>
        </w:rPr>
        <w:t xml:space="preserve">imed at </w:t>
      </w:r>
      <w:r w:rsidR="00127849">
        <w:rPr>
          <w:iCs/>
          <w:color w:val="000000" w:themeColor="text1"/>
          <w:sz w:val="18"/>
          <w:szCs w:val="18"/>
        </w:rPr>
        <w:t>R</w:t>
      </w:r>
      <w:r w:rsidRPr="00B6274D">
        <w:rPr>
          <w:iCs/>
          <w:color w:val="000000" w:themeColor="text1"/>
          <w:sz w:val="18"/>
          <w:szCs w:val="18"/>
        </w:rPr>
        <w:t xml:space="preserve">educing </w:t>
      </w:r>
      <w:r w:rsidR="00127849">
        <w:rPr>
          <w:iCs/>
          <w:color w:val="000000" w:themeColor="text1"/>
          <w:sz w:val="18"/>
          <w:szCs w:val="18"/>
        </w:rPr>
        <w:t>P</w:t>
      </w:r>
      <w:r w:rsidRPr="00B6274D">
        <w:rPr>
          <w:iCs/>
          <w:color w:val="000000" w:themeColor="text1"/>
          <w:sz w:val="18"/>
          <w:szCs w:val="18"/>
        </w:rPr>
        <w:t xml:space="preserve">roblems in </w:t>
      </w:r>
      <w:r w:rsidR="00127849">
        <w:rPr>
          <w:iCs/>
          <w:color w:val="000000" w:themeColor="text1"/>
          <w:sz w:val="18"/>
          <w:szCs w:val="18"/>
        </w:rPr>
        <w:t>A</w:t>
      </w:r>
      <w:r w:rsidRPr="00B6274D">
        <w:rPr>
          <w:iCs/>
          <w:color w:val="000000" w:themeColor="text1"/>
          <w:sz w:val="18"/>
          <w:szCs w:val="18"/>
        </w:rPr>
        <w:t xml:space="preserve">dult </w:t>
      </w:r>
      <w:r w:rsidR="00127849">
        <w:rPr>
          <w:iCs/>
          <w:color w:val="000000" w:themeColor="text1"/>
          <w:sz w:val="18"/>
          <w:szCs w:val="18"/>
        </w:rPr>
        <w:t>P</w:t>
      </w:r>
      <w:r w:rsidRPr="00B6274D">
        <w:rPr>
          <w:iCs/>
          <w:color w:val="000000" w:themeColor="text1"/>
          <w:sz w:val="18"/>
          <w:szCs w:val="18"/>
        </w:rPr>
        <w:t xml:space="preserve">atients </w:t>
      </w:r>
      <w:r w:rsidR="00127849">
        <w:rPr>
          <w:iCs/>
          <w:color w:val="000000" w:themeColor="text1"/>
          <w:sz w:val="18"/>
          <w:szCs w:val="18"/>
        </w:rPr>
        <w:t>D</w:t>
      </w:r>
      <w:r w:rsidRPr="00B6274D">
        <w:rPr>
          <w:iCs/>
          <w:color w:val="000000" w:themeColor="text1"/>
          <w:sz w:val="18"/>
          <w:szCs w:val="18"/>
        </w:rPr>
        <w:t xml:space="preserve">ischarged from </w:t>
      </w:r>
      <w:r w:rsidR="00127849">
        <w:rPr>
          <w:iCs/>
          <w:color w:val="000000" w:themeColor="text1"/>
          <w:sz w:val="18"/>
          <w:szCs w:val="18"/>
        </w:rPr>
        <w:t>H</w:t>
      </w:r>
      <w:r w:rsidRPr="00B6274D">
        <w:rPr>
          <w:iCs/>
          <w:color w:val="000000" w:themeColor="text1"/>
          <w:sz w:val="18"/>
          <w:szCs w:val="18"/>
        </w:rPr>
        <w:t xml:space="preserve">ospital to </w:t>
      </w:r>
      <w:r w:rsidR="00127849">
        <w:rPr>
          <w:iCs/>
          <w:color w:val="000000" w:themeColor="text1"/>
          <w:sz w:val="18"/>
          <w:szCs w:val="18"/>
        </w:rPr>
        <w:t>H</w:t>
      </w:r>
      <w:r w:rsidRPr="00B6274D">
        <w:rPr>
          <w:iCs/>
          <w:color w:val="000000" w:themeColor="text1"/>
          <w:sz w:val="18"/>
          <w:szCs w:val="18"/>
        </w:rPr>
        <w:t xml:space="preserve">ome: </w:t>
      </w:r>
      <w:r w:rsidR="00127849">
        <w:rPr>
          <w:iCs/>
          <w:color w:val="000000" w:themeColor="text1"/>
          <w:sz w:val="18"/>
          <w:szCs w:val="18"/>
        </w:rPr>
        <w:t>A</w:t>
      </w:r>
      <w:r w:rsidRPr="00B6274D">
        <w:rPr>
          <w:iCs/>
          <w:color w:val="000000" w:themeColor="text1"/>
          <w:sz w:val="18"/>
          <w:szCs w:val="18"/>
        </w:rPr>
        <w:t xml:space="preserve"> </w:t>
      </w:r>
      <w:r w:rsidR="00127849">
        <w:rPr>
          <w:iCs/>
          <w:color w:val="000000" w:themeColor="text1"/>
          <w:sz w:val="18"/>
          <w:szCs w:val="18"/>
        </w:rPr>
        <w:t>S</w:t>
      </w:r>
      <w:r w:rsidRPr="00B6274D">
        <w:rPr>
          <w:iCs/>
          <w:color w:val="000000" w:themeColor="text1"/>
          <w:sz w:val="18"/>
          <w:szCs w:val="18"/>
        </w:rPr>
        <w:t xml:space="preserve">ystematic </w:t>
      </w:r>
      <w:r w:rsidR="00127849">
        <w:rPr>
          <w:iCs/>
          <w:color w:val="000000" w:themeColor="text1"/>
          <w:sz w:val="18"/>
          <w:szCs w:val="18"/>
        </w:rPr>
        <w:t>M</w:t>
      </w:r>
      <w:r w:rsidRPr="00B6274D">
        <w:rPr>
          <w:iCs/>
          <w:color w:val="000000" w:themeColor="text1"/>
          <w:sz w:val="18"/>
          <w:szCs w:val="18"/>
        </w:rPr>
        <w:t>eta-</w:t>
      </w:r>
      <w:r w:rsidR="00127849">
        <w:rPr>
          <w:iCs/>
          <w:color w:val="000000" w:themeColor="text1"/>
          <w:sz w:val="18"/>
          <w:szCs w:val="18"/>
        </w:rPr>
        <w:t>R</w:t>
      </w:r>
      <w:r w:rsidRPr="00B6274D">
        <w:rPr>
          <w:iCs/>
          <w:color w:val="000000" w:themeColor="text1"/>
          <w:sz w:val="18"/>
          <w:szCs w:val="18"/>
        </w:rPr>
        <w:t xml:space="preserve">eview. </w:t>
      </w:r>
      <w:r w:rsidRPr="00B6274D">
        <w:rPr>
          <w:i/>
          <w:iCs/>
          <w:color w:val="000000" w:themeColor="text1"/>
          <w:sz w:val="18"/>
          <w:szCs w:val="18"/>
        </w:rPr>
        <w:t>B</w:t>
      </w:r>
      <w:r w:rsidR="00127849">
        <w:rPr>
          <w:i/>
          <w:iCs/>
          <w:color w:val="000000" w:themeColor="text1"/>
          <w:sz w:val="18"/>
          <w:szCs w:val="18"/>
        </w:rPr>
        <w:t>io</w:t>
      </w:r>
      <w:r w:rsidRPr="00B6274D">
        <w:rPr>
          <w:i/>
          <w:iCs/>
          <w:color w:val="000000" w:themeColor="text1"/>
          <w:sz w:val="18"/>
          <w:szCs w:val="18"/>
        </w:rPr>
        <w:t>M</w:t>
      </w:r>
      <w:r w:rsidR="00127849">
        <w:rPr>
          <w:i/>
          <w:iCs/>
          <w:color w:val="000000" w:themeColor="text1"/>
          <w:sz w:val="18"/>
          <w:szCs w:val="18"/>
        </w:rPr>
        <w:t xml:space="preserve">ed </w:t>
      </w:r>
      <w:r w:rsidRPr="00B6274D">
        <w:rPr>
          <w:i/>
          <w:iCs/>
          <w:color w:val="000000" w:themeColor="text1"/>
          <w:sz w:val="18"/>
          <w:szCs w:val="18"/>
        </w:rPr>
        <w:t>C</w:t>
      </w:r>
      <w:r w:rsidR="00127849">
        <w:rPr>
          <w:i/>
          <w:iCs/>
          <w:color w:val="000000" w:themeColor="text1"/>
          <w:sz w:val="18"/>
          <w:szCs w:val="18"/>
        </w:rPr>
        <w:t>entral</w:t>
      </w:r>
      <w:r w:rsidRPr="00B6274D">
        <w:rPr>
          <w:i/>
          <w:iCs/>
          <w:color w:val="000000" w:themeColor="text1"/>
          <w:sz w:val="18"/>
          <w:szCs w:val="18"/>
        </w:rPr>
        <w:t xml:space="preserve"> Health Serv</w:t>
      </w:r>
      <w:r w:rsidR="00127849">
        <w:rPr>
          <w:i/>
          <w:iCs/>
          <w:color w:val="000000" w:themeColor="text1"/>
          <w:sz w:val="18"/>
          <w:szCs w:val="18"/>
        </w:rPr>
        <w:t>ices</w:t>
      </w:r>
      <w:r w:rsidRPr="00B6274D">
        <w:rPr>
          <w:i/>
          <w:iCs/>
          <w:color w:val="000000" w:themeColor="text1"/>
          <w:sz w:val="18"/>
          <w:szCs w:val="18"/>
        </w:rPr>
        <w:t xml:space="preserve"> Res</w:t>
      </w:r>
      <w:r w:rsidR="00127849">
        <w:rPr>
          <w:i/>
          <w:iCs/>
          <w:color w:val="000000" w:themeColor="text1"/>
          <w:sz w:val="18"/>
          <w:szCs w:val="18"/>
        </w:rPr>
        <w:t xml:space="preserve">earch, </w:t>
      </w:r>
      <w:r w:rsidRPr="00B6274D">
        <w:rPr>
          <w:iCs/>
          <w:color w:val="000000" w:themeColor="text1"/>
          <w:sz w:val="18"/>
          <w:szCs w:val="18"/>
        </w:rPr>
        <w:t>7</w:t>
      </w:r>
      <w:r w:rsidR="00127849">
        <w:rPr>
          <w:iCs/>
          <w:color w:val="000000" w:themeColor="text1"/>
          <w:sz w:val="18"/>
          <w:szCs w:val="18"/>
        </w:rPr>
        <w:t xml:space="preserve">, </w:t>
      </w:r>
      <w:r w:rsidRPr="00B6274D">
        <w:rPr>
          <w:iCs/>
          <w:color w:val="000000" w:themeColor="text1"/>
          <w:sz w:val="18"/>
          <w:szCs w:val="18"/>
        </w:rPr>
        <w:t>47.</w:t>
      </w:r>
      <w:bookmarkStart w:id="6" w:name="_ENREF_31"/>
      <w:bookmarkEnd w:id="4"/>
      <w:r w:rsidR="00127849">
        <w:rPr>
          <w:iCs/>
          <w:color w:val="000000" w:themeColor="text1"/>
          <w:sz w:val="18"/>
          <w:szCs w:val="18"/>
        </w:rPr>
        <w:t xml:space="preserve"> </w:t>
      </w:r>
      <w:hyperlink r:id="rId20" w:history="1">
        <w:r w:rsidR="00127849" w:rsidRPr="00736A0E">
          <w:rPr>
            <w:rStyle w:val="Hyperlink"/>
            <w:iCs/>
            <w:sz w:val="18"/>
            <w:szCs w:val="18"/>
          </w:rPr>
          <w:t>https://doi.org/10.1186/1472-6963-7-47</w:t>
        </w:r>
      </w:hyperlink>
      <w:r w:rsidR="00127849">
        <w:rPr>
          <w:iCs/>
          <w:color w:val="000000" w:themeColor="text1"/>
          <w:sz w:val="18"/>
          <w:szCs w:val="18"/>
        </w:rPr>
        <w:t xml:space="preserve"> </w:t>
      </w:r>
    </w:p>
    <w:p w14:paraId="0DB574DE" w14:textId="3AF7B642" w:rsidR="00B6274D" w:rsidRPr="00B6274D" w:rsidRDefault="00B6274D" w:rsidP="00B6274D">
      <w:pPr>
        <w:spacing w:before="120" w:after="120"/>
        <w:ind w:left="0" w:firstLine="18"/>
        <w:rPr>
          <w:iCs/>
          <w:color w:val="000000" w:themeColor="text1"/>
          <w:sz w:val="18"/>
          <w:szCs w:val="18"/>
        </w:rPr>
      </w:pPr>
      <w:bookmarkStart w:id="7" w:name="_ENREF_22"/>
      <w:r w:rsidRPr="00B6274D">
        <w:rPr>
          <w:iCs/>
          <w:color w:val="000000" w:themeColor="text1"/>
          <w:sz w:val="18"/>
          <w:szCs w:val="18"/>
        </w:rPr>
        <w:t>Naylor</w:t>
      </w:r>
      <w:r w:rsidR="00127849">
        <w:rPr>
          <w:iCs/>
          <w:color w:val="000000" w:themeColor="text1"/>
          <w:sz w:val="18"/>
          <w:szCs w:val="18"/>
        </w:rPr>
        <w:t>,</w:t>
      </w:r>
      <w:r w:rsidRPr="00B6274D">
        <w:rPr>
          <w:iCs/>
          <w:color w:val="000000" w:themeColor="text1"/>
          <w:sz w:val="18"/>
          <w:szCs w:val="18"/>
        </w:rPr>
        <w:t xml:space="preserve"> M</w:t>
      </w:r>
      <w:r w:rsidR="00127849">
        <w:rPr>
          <w:iCs/>
          <w:color w:val="000000" w:themeColor="text1"/>
          <w:sz w:val="18"/>
          <w:szCs w:val="18"/>
        </w:rPr>
        <w:t>.</w:t>
      </w:r>
      <w:r w:rsidRPr="00B6274D">
        <w:rPr>
          <w:iCs/>
          <w:color w:val="000000" w:themeColor="text1"/>
          <w:sz w:val="18"/>
          <w:szCs w:val="18"/>
        </w:rPr>
        <w:t>D</w:t>
      </w:r>
      <w:r w:rsidR="00127849">
        <w:rPr>
          <w:iCs/>
          <w:color w:val="000000" w:themeColor="text1"/>
          <w:sz w:val="18"/>
          <w:szCs w:val="18"/>
        </w:rPr>
        <w:t>.</w:t>
      </w:r>
      <w:r w:rsidRPr="00B6274D">
        <w:rPr>
          <w:iCs/>
          <w:color w:val="000000" w:themeColor="text1"/>
          <w:sz w:val="18"/>
          <w:szCs w:val="18"/>
        </w:rPr>
        <w:t>, Brooten</w:t>
      </w:r>
      <w:r w:rsidR="00127849">
        <w:rPr>
          <w:iCs/>
          <w:color w:val="000000" w:themeColor="text1"/>
          <w:sz w:val="18"/>
          <w:szCs w:val="18"/>
        </w:rPr>
        <w:t>,</w:t>
      </w:r>
      <w:r w:rsidRPr="00B6274D">
        <w:rPr>
          <w:iCs/>
          <w:color w:val="000000" w:themeColor="text1"/>
          <w:sz w:val="18"/>
          <w:szCs w:val="18"/>
        </w:rPr>
        <w:t xml:space="preserve"> D</w:t>
      </w:r>
      <w:r w:rsidR="00127849">
        <w:rPr>
          <w:iCs/>
          <w:color w:val="000000" w:themeColor="text1"/>
          <w:sz w:val="18"/>
          <w:szCs w:val="18"/>
        </w:rPr>
        <w:t>.</w:t>
      </w:r>
      <w:r w:rsidRPr="00B6274D">
        <w:rPr>
          <w:iCs/>
          <w:color w:val="000000" w:themeColor="text1"/>
          <w:sz w:val="18"/>
          <w:szCs w:val="18"/>
        </w:rPr>
        <w:t>, Campbell</w:t>
      </w:r>
      <w:r w:rsidR="00127849">
        <w:rPr>
          <w:iCs/>
          <w:color w:val="000000" w:themeColor="text1"/>
          <w:sz w:val="18"/>
          <w:szCs w:val="18"/>
        </w:rPr>
        <w:t>,</w:t>
      </w:r>
      <w:r w:rsidRPr="00B6274D">
        <w:rPr>
          <w:iCs/>
          <w:color w:val="000000" w:themeColor="text1"/>
          <w:sz w:val="18"/>
          <w:szCs w:val="18"/>
        </w:rPr>
        <w:t xml:space="preserve"> R</w:t>
      </w:r>
      <w:r w:rsidR="00127849">
        <w:rPr>
          <w:iCs/>
          <w:color w:val="000000" w:themeColor="text1"/>
          <w:sz w:val="18"/>
          <w:szCs w:val="18"/>
        </w:rPr>
        <w:t>., Jacobsen, B.S., Mezey, M.D., Pauly, M.V., Schwartz, J.S. (1999).</w:t>
      </w:r>
      <w:r w:rsidRPr="00B6274D">
        <w:rPr>
          <w:iCs/>
          <w:color w:val="000000" w:themeColor="text1"/>
          <w:sz w:val="18"/>
          <w:szCs w:val="18"/>
        </w:rPr>
        <w:t xml:space="preserve"> Comprehensive </w:t>
      </w:r>
      <w:r w:rsidR="00127849">
        <w:rPr>
          <w:iCs/>
          <w:color w:val="000000" w:themeColor="text1"/>
          <w:sz w:val="18"/>
          <w:szCs w:val="18"/>
        </w:rPr>
        <w:t>D</w:t>
      </w:r>
      <w:r w:rsidRPr="00B6274D">
        <w:rPr>
          <w:iCs/>
          <w:color w:val="000000" w:themeColor="text1"/>
          <w:sz w:val="18"/>
          <w:szCs w:val="18"/>
        </w:rPr>
        <w:t xml:space="preserve">ischarge </w:t>
      </w:r>
      <w:r w:rsidR="00127849">
        <w:rPr>
          <w:iCs/>
          <w:color w:val="000000" w:themeColor="text1"/>
          <w:sz w:val="18"/>
          <w:szCs w:val="18"/>
        </w:rPr>
        <w:t>P</w:t>
      </w:r>
      <w:r w:rsidRPr="00B6274D">
        <w:rPr>
          <w:iCs/>
          <w:color w:val="000000" w:themeColor="text1"/>
          <w:sz w:val="18"/>
          <w:szCs w:val="18"/>
        </w:rPr>
        <w:t xml:space="preserve">lanning and </w:t>
      </w:r>
      <w:r w:rsidR="00127849">
        <w:rPr>
          <w:iCs/>
          <w:color w:val="000000" w:themeColor="text1"/>
          <w:sz w:val="18"/>
          <w:szCs w:val="18"/>
        </w:rPr>
        <w:t>H</w:t>
      </w:r>
      <w:r w:rsidRPr="00B6274D">
        <w:rPr>
          <w:iCs/>
          <w:color w:val="000000" w:themeColor="text1"/>
          <w:sz w:val="18"/>
          <w:szCs w:val="18"/>
        </w:rPr>
        <w:t xml:space="preserve">ome </w:t>
      </w:r>
      <w:r w:rsidR="00127849">
        <w:rPr>
          <w:iCs/>
          <w:color w:val="000000" w:themeColor="text1"/>
          <w:sz w:val="18"/>
          <w:szCs w:val="18"/>
        </w:rPr>
        <w:t>F</w:t>
      </w:r>
      <w:r w:rsidRPr="00B6274D">
        <w:rPr>
          <w:iCs/>
          <w:color w:val="000000" w:themeColor="text1"/>
          <w:sz w:val="18"/>
          <w:szCs w:val="18"/>
        </w:rPr>
        <w:t>ollow-</w:t>
      </w:r>
      <w:r w:rsidR="00127849">
        <w:rPr>
          <w:iCs/>
          <w:color w:val="000000" w:themeColor="text1"/>
          <w:sz w:val="18"/>
          <w:szCs w:val="18"/>
        </w:rPr>
        <w:t>U</w:t>
      </w:r>
      <w:r w:rsidRPr="00B6274D">
        <w:rPr>
          <w:iCs/>
          <w:color w:val="000000" w:themeColor="text1"/>
          <w:sz w:val="18"/>
          <w:szCs w:val="18"/>
        </w:rPr>
        <w:t xml:space="preserve">p of </w:t>
      </w:r>
      <w:r w:rsidR="00127849">
        <w:rPr>
          <w:iCs/>
          <w:color w:val="000000" w:themeColor="text1"/>
          <w:sz w:val="18"/>
          <w:szCs w:val="18"/>
        </w:rPr>
        <w:t>H</w:t>
      </w:r>
      <w:r w:rsidRPr="00B6274D">
        <w:rPr>
          <w:iCs/>
          <w:color w:val="000000" w:themeColor="text1"/>
          <w:sz w:val="18"/>
          <w:szCs w:val="18"/>
        </w:rPr>
        <w:t xml:space="preserve">ospitalized </w:t>
      </w:r>
      <w:r w:rsidR="00127849">
        <w:rPr>
          <w:iCs/>
          <w:color w:val="000000" w:themeColor="text1"/>
          <w:sz w:val="18"/>
          <w:szCs w:val="18"/>
        </w:rPr>
        <w:t>E</w:t>
      </w:r>
      <w:r w:rsidRPr="00B6274D">
        <w:rPr>
          <w:iCs/>
          <w:color w:val="000000" w:themeColor="text1"/>
          <w:sz w:val="18"/>
          <w:szCs w:val="18"/>
        </w:rPr>
        <w:t xml:space="preserve">lders: </w:t>
      </w:r>
      <w:r w:rsidR="00127849">
        <w:rPr>
          <w:iCs/>
          <w:color w:val="000000" w:themeColor="text1"/>
          <w:sz w:val="18"/>
          <w:szCs w:val="18"/>
        </w:rPr>
        <w:t>A</w:t>
      </w:r>
      <w:r w:rsidRPr="00B6274D">
        <w:rPr>
          <w:iCs/>
          <w:color w:val="000000" w:themeColor="text1"/>
          <w:sz w:val="18"/>
          <w:szCs w:val="18"/>
        </w:rPr>
        <w:t xml:space="preserve"> </w:t>
      </w:r>
      <w:r w:rsidR="00127849">
        <w:rPr>
          <w:iCs/>
          <w:color w:val="000000" w:themeColor="text1"/>
          <w:sz w:val="18"/>
          <w:szCs w:val="18"/>
        </w:rPr>
        <w:t>R</w:t>
      </w:r>
      <w:r w:rsidRPr="00B6274D">
        <w:rPr>
          <w:iCs/>
          <w:color w:val="000000" w:themeColor="text1"/>
          <w:sz w:val="18"/>
          <w:szCs w:val="18"/>
        </w:rPr>
        <w:t xml:space="preserve">andomized </w:t>
      </w:r>
      <w:r w:rsidR="00127849">
        <w:rPr>
          <w:iCs/>
          <w:color w:val="000000" w:themeColor="text1"/>
          <w:sz w:val="18"/>
          <w:szCs w:val="18"/>
        </w:rPr>
        <w:t>C</w:t>
      </w:r>
      <w:r w:rsidRPr="00B6274D">
        <w:rPr>
          <w:iCs/>
          <w:color w:val="000000" w:themeColor="text1"/>
          <w:sz w:val="18"/>
          <w:szCs w:val="18"/>
        </w:rPr>
        <w:t xml:space="preserve">linical </w:t>
      </w:r>
      <w:r w:rsidR="00127849">
        <w:rPr>
          <w:iCs/>
          <w:color w:val="000000" w:themeColor="text1"/>
          <w:sz w:val="18"/>
          <w:szCs w:val="18"/>
        </w:rPr>
        <w:t>T</w:t>
      </w:r>
      <w:r w:rsidRPr="00B6274D">
        <w:rPr>
          <w:iCs/>
          <w:color w:val="000000" w:themeColor="text1"/>
          <w:sz w:val="18"/>
          <w:szCs w:val="18"/>
        </w:rPr>
        <w:t xml:space="preserve">rial. </w:t>
      </w:r>
      <w:r w:rsidRPr="00B6274D">
        <w:rPr>
          <w:i/>
          <w:iCs/>
          <w:color w:val="000000" w:themeColor="text1"/>
          <w:sz w:val="18"/>
          <w:szCs w:val="18"/>
        </w:rPr>
        <w:t>J</w:t>
      </w:r>
      <w:r w:rsidR="00127849">
        <w:rPr>
          <w:i/>
          <w:iCs/>
          <w:color w:val="000000" w:themeColor="text1"/>
          <w:sz w:val="18"/>
          <w:szCs w:val="18"/>
        </w:rPr>
        <w:t xml:space="preserve">ournal of the American Medical Association, </w:t>
      </w:r>
      <w:r w:rsidRPr="00B6274D">
        <w:rPr>
          <w:iCs/>
          <w:color w:val="000000" w:themeColor="text1"/>
          <w:sz w:val="18"/>
          <w:szCs w:val="18"/>
        </w:rPr>
        <w:t>281(7)</w:t>
      </w:r>
      <w:r w:rsidR="00127849">
        <w:rPr>
          <w:iCs/>
          <w:color w:val="000000" w:themeColor="text1"/>
          <w:sz w:val="18"/>
          <w:szCs w:val="18"/>
        </w:rPr>
        <w:t xml:space="preserve">, </w:t>
      </w:r>
      <w:r w:rsidRPr="00B6274D">
        <w:rPr>
          <w:iCs/>
          <w:color w:val="000000" w:themeColor="text1"/>
          <w:sz w:val="18"/>
          <w:szCs w:val="18"/>
        </w:rPr>
        <w:t>613-620.</w:t>
      </w:r>
      <w:bookmarkStart w:id="8" w:name="_ENREF_32"/>
      <w:bookmarkEnd w:id="6"/>
      <w:bookmarkEnd w:id="7"/>
      <w:r w:rsidR="00127849">
        <w:rPr>
          <w:iCs/>
          <w:color w:val="000000" w:themeColor="text1"/>
          <w:sz w:val="18"/>
          <w:szCs w:val="18"/>
        </w:rPr>
        <w:t xml:space="preserve"> </w:t>
      </w:r>
      <w:hyperlink r:id="rId21" w:history="1">
        <w:r w:rsidR="00127849" w:rsidRPr="00736A0E">
          <w:rPr>
            <w:rStyle w:val="Hyperlink"/>
            <w:iCs/>
            <w:sz w:val="18"/>
            <w:szCs w:val="18"/>
          </w:rPr>
          <w:t>https://doi.org/10.1001/jama.281.7.613</w:t>
        </w:r>
      </w:hyperlink>
      <w:r w:rsidR="00127849">
        <w:rPr>
          <w:iCs/>
          <w:color w:val="000000" w:themeColor="text1"/>
          <w:sz w:val="18"/>
          <w:szCs w:val="18"/>
        </w:rPr>
        <w:t xml:space="preserve"> </w:t>
      </w:r>
    </w:p>
    <w:p w14:paraId="055122CC" w14:textId="0FAF38D7" w:rsidR="00B6274D" w:rsidRPr="00B6274D" w:rsidRDefault="00B6274D" w:rsidP="00B6274D">
      <w:pPr>
        <w:spacing w:before="120" w:after="120"/>
        <w:ind w:left="0" w:firstLine="18"/>
        <w:rPr>
          <w:iCs/>
          <w:color w:val="000000" w:themeColor="text1"/>
          <w:sz w:val="18"/>
          <w:szCs w:val="18"/>
          <w:vertAlign w:val="superscript"/>
        </w:rPr>
      </w:pPr>
      <w:r w:rsidRPr="00B6274D">
        <w:rPr>
          <w:iCs/>
          <w:color w:val="000000" w:themeColor="text1"/>
          <w:sz w:val="18"/>
          <w:szCs w:val="18"/>
        </w:rPr>
        <w:t>Naylor</w:t>
      </w:r>
      <w:r w:rsidR="00127849">
        <w:rPr>
          <w:iCs/>
          <w:color w:val="000000" w:themeColor="text1"/>
          <w:sz w:val="18"/>
          <w:szCs w:val="18"/>
        </w:rPr>
        <w:t>,</w:t>
      </w:r>
      <w:r w:rsidRPr="00B6274D">
        <w:rPr>
          <w:iCs/>
          <w:color w:val="000000" w:themeColor="text1"/>
          <w:sz w:val="18"/>
          <w:szCs w:val="18"/>
        </w:rPr>
        <w:t xml:space="preserve"> M</w:t>
      </w:r>
      <w:r w:rsidR="00127849">
        <w:rPr>
          <w:iCs/>
          <w:color w:val="000000" w:themeColor="text1"/>
          <w:sz w:val="18"/>
          <w:szCs w:val="18"/>
        </w:rPr>
        <w:t>,</w:t>
      </w:r>
      <w:r w:rsidRPr="00B6274D">
        <w:rPr>
          <w:iCs/>
          <w:color w:val="000000" w:themeColor="text1"/>
          <w:sz w:val="18"/>
          <w:szCs w:val="18"/>
        </w:rPr>
        <w:t xml:space="preserve"> Brooten</w:t>
      </w:r>
      <w:r w:rsidR="00127849">
        <w:rPr>
          <w:iCs/>
          <w:color w:val="000000" w:themeColor="text1"/>
          <w:sz w:val="18"/>
          <w:szCs w:val="18"/>
        </w:rPr>
        <w:t>,</w:t>
      </w:r>
      <w:r w:rsidRPr="00B6274D">
        <w:rPr>
          <w:iCs/>
          <w:color w:val="000000" w:themeColor="text1"/>
          <w:sz w:val="18"/>
          <w:szCs w:val="18"/>
        </w:rPr>
        <w:t xml:space="preserve"> D</w:t>
      </w:r>
      <w:r w:rsidR="00127849">
        <w:rPr>
          <w:iCs/>
          <w:color w:val="000000" w:themeColor="text1"/>
          <w:sz w:val="18"/>
          <w:szCs w:val="18"/>
        </w:rPr>
        <w:t>.</w:t>
      </w:r>
      <w:r w:rsidRPr="00B6274D">
        <w:rPr>
          <w:iCs/>
          <w:color w:val="000000" w:themeColor="text1"/>
          <w:sz w:val="18"/>
          <w:szCs w:val="18"/>
        </w:rPr>
        <w:t>, Jones</w:t>
      </w:r>
      <w:r w:rsidR="00127849">
        <w:rPr>
          <w:iCs/>
          <w:color w:val="000000" w:themeColor="text1"/>
          <w:sz w:val="18"/>
          <w:szCs w:val="18"/>
        </w:rPr>
        <w:t>,</w:t>
      </w:r>
      <w:r w:rsidRPr="00B6274D">
        <w:rPr>
          <w:iCs/>
          <w:color w:val="000000" w:themeColor="text1"/>
          <w:sz w:val="18"/>
          <w:szCs w:val="18"/>
        </w:rPr>
        <w:t xml:space="preserve"> R</w:t>
      </w:r>
      <w:r w:rsidR="00127849">
        <w:rPr>
          <w:iCs/>
          <w:color w:val="000000" w:themeColor="text1"/>
          <w:sz w:val="18"/>
          <w:szCs w:val="18"/>
        </w:rPr>
        <w:t>.</w:t>
      </w:r>
      <w:r w:rsidRPr="00B6274D">
        <w:rPr>
          <w:iCs/>
          <w:color w:val="000000" w:themeColor="text1"/>
          <w:sz w:val="18"/>
          <w:szCs w:val="18"/>
        </w:rPr>
        <w:t xml:space="preserve">, </w:t>
      </w:r>
      <w:proofErr w:type="spellStart"/>
      <w:r w:rsidRPr="00B6274D">
        <w:rPr>
          <w:iCs/>
          <w:color w:val="000000" w:themeColor="text1"/>
          <w:sz w:val="18"/>
          <w:szCs w:val="18"/>
        </w:rPr>
        <w:t>Lavizzo</w:t>
      </w:r>
      <w:proofErr w:type="spellEnd"/>
      <w:r w:rsidRPr="00B6274D">
        <w:rPr>
          <w:iCs/>
          <w:color w:val="000000" w:themeColor="text1"/>
          <w:sz w:val="18"/>
          <w:szCs w:val="18"/>
        </w:rPr>
        <w:t>-Mourey</w:t>
      </w:r>
      <w:r w:rsidR="00127849">
        <w:rPr>
          <w:iCs/>
          <w:color w:val="000000" w:themeColor="text1"/>
          <w:sz w:val="18"/>
          <w:szCs w:val="18"/>
        </w:rPr>
        <w:t>,</w:t>
      </w:r>
      <w:r w:rsidRPr="00B6274D">
        <w:rPr>
          <w:iCs/>
          <w:color w:val="000000" w:themeColor="text1"/>
          <w:sz w:val="18"/>
          <w:szCs w:val="18"/>
        </w:rPr>
        <w:t xml:space="preserve"> R</w:t>
      </w:r>
      <w:r w:rsidR="00127849">
        <w:rPr>
          <w:iCs/>
          <w:color w:val="000000" w:themeColor="text1"/>
          <w:sz w:val="18"/>
          <w:szCs w:val="18"/>
        </w:rPr>
        <w:t>.</w:t>
      </w:r>
      <w:r w:rsidRPr="00B6274D">
        <w:rPr>
          <w:iCs/>
          <w:color w:val="000000" w:themeColor="text1"/>
          <w:sz w:val="18"/>
          <w:szCs w:val="18"/>
        </w:rPr>
        <w:t>, Mezey</w:t>
      </w:r>
      <w:r w:rsidR="00127849">
        <w:rPr>
          <w:iCs/>
          <w:color w:val="000000" w:themeColor="text1"/>
          <w:sz w:val="18"/>
          <w:szCs w:val="18"/>
        </w:rPr>
        <w:t>,</w:t>
      </w:r>
      <w:r w:rsidRPr="00B6274D">
        <w:rPr>
          <w:iCs/>
          <w:color w:val="000000" w:themeColor="text1"/>
          <w:sz w:val="18"/>
          <w:szCs w:val="18"/>
        </w:rPr>
        <w:t xml:space="preserve"> M</w:t>
      </w:r>
      <w:r w:rsidR="00127849">
        <w:rPr>
          <w:iCs/>
          <w:color w:val="000000" w:themeColor="text1"/>
          <w:sz w:val="18"/>
          <w:szCs w:val="18"/>
        </w:rPr>
        <w:t>.</w:t>
      </w:r>
      <w:r w:rsidRPr="00B6274D">
        <w:rPr>
          <w:iCs/>
          <w:color w:val="000000" w:themeColor="text1"/>
          <w:sz w:val="18"/>
          <w:szCs w:val="18"/>
        </w:rPr>
        <w:t>, Pauly</w:t>
      </w:r>
      <w:r w:rsidR="00127849">
        <w:rPr>
          <w:iCs/>
          <w:color w:val="000000" w:themeColor="text1"/>
          <w:sz w:val="18"/>
          <w:szCs w:val="18"/>
        </w:rPr>
        <w:t>,</w:t>
      </w:r>
      <w:r w:rsidRPr="00B6274D">
        <w:rPr>
          <w:iCs/>
          <w:color w:val="000000" w:themeColor="text1"/>
          <w:sz w:val="18"/>
          <w:szCs w:val="18"/>
        </w:rPr>
        <w:t xml:space="preserve"> M. </w:t>
      </w:r>
      <w:r w:rsidR="009771E8">
        <w:rPr>
          <w:iCs/>
          <w:color w:val="000000" w:themeColor="text1"/>
          <w:sz w:val="18"/>
          <w:szCs w:val="18"/>
        </w:rPr>
        <w:t xml:space="preserve">(1994). </w:t>
      </w:r>
      <w:r w:rsidRPr="00B6274D">
        <w:rPr>
          <w:iCs/>
          <w:color w:val="000000" w:themeColor="text1"/>
          <w:sz w:val="18"/>
          <w:szCs w:val="18"/>
        </w:rPr>
        <w:t xml:space="preserve">Comprehensive </w:t>
      </w:r>
      <w:r w:rsidR="00127849">
        <w:rPr>
          <w:iCs/>
          <w:color w:val="000000" w:themeColor="text1"/>
          <w:sz w:val="18"/>
          <w:szCs w:val="18"/>
        </w:rPr>
        <w:t>D</w:t>
      </w:r>
      <w:r w:rsidRPr="00B6274D">
        <w:rPr>
          <w:iCs/>
          <w:color w:val="000000" w:themeColor="text1"/>
          <w:sz w:val="18"/>
          <w:szCs w:val="18"/>
        </w:rPr>
        <w:t xml:space="preserve">ischarge </w:t>
      </w:r>
      <w:r w:rsidR="00127849">
        <w:rPr>
          <w:iCs/>
          <w:color w:val="000000" w:themeColor="text1"/>
          <w:sz w:val="18"/>
          <w:szCs w:val="18"/>
        </w:rPr>
        <w:t>P</w:t>
      </w:r>
      <w:r w:rsidRPr="00B6274D">
        <w:rPr>
          <w:iCs/>
          <w:color w:val="000000" w:themeColor="text1"/>
          <w:sz w:val="18"/>
          <w:szCs w:val="18"/>
        </w:rPr>
        <w:t xml:space="preserve">lanning for the </w:t>
      </w:r>
      <w:r w:rsidR="00127849">
        <w:rPr>
          <w:iCs/>
          <w:color w:val="000000" w:themeColor="text1"/>
          <w:sz w:val="18"/>
          <w:szCs w:val="18"/>
        </w:rPr>
        <w:t>H</w:t>
      </w:r>
      <w:r w:rsidRPr="00B6274D">
        <w:rPr>
          <w:iCs/>
          <w:color w:val="000000" w:themeColor="text1"/>
          <w:sz w:val="18"/>
          <w:szCs w:val="18"/>
        </w:rPr>
        <w:t xml:space="preserve">ospitalized </w:t>
      </w:r>
      <w:r w:rsidR="00127849">
        <w:rPr>
          <w:iCs/>
          <w:color w:val="000000" w:themeColor="text1"/>
          <w:sz w:val="18"/>
          <w:szCs w:val="18"/>
        </w:rPr>
        <w:t>E</w:t>
      </w:r>
      <w:r w:rsidRPr="00B6274D">
        <w:rPr>
          <w:iCs/>
          <w:color w:val="000000" w:themeColor="text1"/>
          <w:sz w:val="18"/>
          <w:szCs w:val="18"/>
        </w:rPr>
        <w:t xml:space="preserve">lderly. A </w:t>
      </w:r>
      <w:r w:rsidR="00127849">
        <w:rPr>
          <w:iCs/>
          <w:color w:val="000000" w:themeColor="text1"/>
          <w:sz w:val="18"/>
          <w:szCs w:val="18"/>
        </w:rPr>
        <w:t>R</w:t>
      </w:r>
      <w:r w:rsidRPr="00B6274D">
        <w:rPr>
          <w:iCs/>
          <w:color w:val="000000" w:themeColor="text1"/>
          <w:sz w:val="18"/>
          <w:szCs w:val="18"/>
        </w:rPr>
        <w:t xml:space="preserve">andomized </w:t>
      </w:r>
      <w:r w:rsidR="00127849">
        <w:rPr>
          <w:iCs/>
          <w:color w:val="000000" w:themeColor="text1"/>
          <w:sz w:val="18"/>
          <w:szCs w:val="18"/>
        </w:rPr>
        <w:t>C</w:t>
      </w:r>
      <w:r w:rsidRPr="00B6274D">
        <w:rPr>
          <w:iCs/>
          <w:color w:val="000000" w:themeColor="text1"/>
          <w:sz w:val="18"/>
          <w:szCs w:val="18"/>
        </w:rPr>
        <w:t>linical</w:t>
      </w:r>
      <w:r w:rsidR="00127849">
        <w:rPr>
          <w:iCs/>
          <w:color w:val="000000" w:themeColor="text1"/>
          <w:sz w:val="18"/>
          <w:szCs w:val="18"/>
        </w:rPr>
        <w:t xml:space="preserve"> Tr</w:t>
      </w:r>
      <w:r w:rsidRPr="00B6274D">
        <w:rPr>
          <w:iCs/>
          <w:color w:val="000000" w:themeColor="text1"/>
          <w:sz w:val="18"/>
          <w:szCs w:val="18"/>
        </w:rPr>
        <w:t xml:space="preserve">ial. </w:t>
      </w:r>
      <w:r w:rsidRPr="00B6274D">
        <w:rPr>
          <w:i/>
          <w:iCs/>
          <w:color w:val="000000" w:themeColor="text1"/>
          <w:sz w:val="18"/>
          <w:szCs w:val="18"/>
        </w:rPr>
        <w:t>Ann</w:t>
      </w:r>
      <w:r w:rsidR="00127849">
        <w:rPr>
          <w:i/>
          <w:iCs/>
          <w:color w:val="000000" w:themeColor="text1"/>
          <w:sz w:val="18"/>
          <w:szCs w:val="18"/>
        </w:rPr>
        <w:t>als of</w:t>
      </w:r>
      <w:r w:rsidRPr="00B6274D">
        <w:rPr>
          <w:i/>
          <w:iCs/>
          <w:color w:val="000000" w:themeColor="text1"/>
          <w:sz w:val="18"/>
          <w:szCs w:val="18"/>
        </w:rPr>
        <w:t xml:space="preserve"> Intern</w:t>
      </w:r>
      <w:r w:rsidR="00127849">
        <w:rPr>
          <w:i/>
          <w:iCs/>
          <w:color w:val="000000" w:themeColor="text1"/>
          <w:sz w:val="18"/>
          <w:szCs w:val="18"/>
        </w:rPr>
        <w:t>al</w:t>
      </w:r>
      <w:r w:rsidRPr="00B6274D">
        <w:rPr>
          <w:i/>
          <w:iCs/>
          <w:color w:val="000000" w:themeColor="text1"/>
          <w:sz w:val="18"/>
          <w:szCs w:val="18"/>
        </w:rPr>
        <w:t xml:space="preserve"> Med</w:t>
      </w:r>
      <w:r w:rsidR="00127849">
        <w:rPr>
          <w:i/>
          <w:iCs/>
          <w:color w:val="000000" w:themeColor="text1"/>
          <w:sz w:val="18"/>
          <w:szCs w:val="18"/>
        </w:rPr>
        <w:t>icin</w:t>
      </w:r>
      <w:r w:rsidR="00127849" w:rsidRPr="00127849">
        <w:rPr>
          <w:i/>
          <w:iCs/>
          <w:color w:val="000000" w:themeColor="text1"/>
          <w:sz w:val="18"/>
          <w:szCs w:val="18"/>
        </w:rPr>
        <w:t xml:space="preserve">e, </w:t>
      </w:r>
      <w:r w:rsidRPr="00127849">
        <w:rPr>
          <w:i/>
          <w:iCs/>
          <w:color w:val="000000" w:themeColor="text1"/>
          <w:sz w:val="18"/>
          <w:szCs w:val="18"/>
        </w:rPr>
        <w:t>120</w:t>
      </w:r>
      <w:r w:rsidRPr="00B6274D">
        <w:rPr>
          <w:iCs/>
          <w:color w:val="000000" w:themeColor="text1"/>
          <w:sz w:val="18"/>
          <w:szCs w:val="18"/>
        </w:rPr>
        <w:t>(12)</w:t>
      </w:r>
      <w:r w:rsidR="00127849">
        <w:rPr>
          <w:iCs/>
          <w:color w:val="000000" w:themeColor="text1"/>
          <w:sz w:val="18"/>
          <w:szCs w:val="18"/>
        </w:rPr>
        <w:t xml:space="preserve">, </w:t>
      </w:r>
      <w:r w:rsidRPr="00B6274D">
        <w:rPr>
          <w:iCs/>
          <w:color w:val="000000" w:themeColor="text1"/>
          <w:sz w:val="18"/>
          <w:szCs w:val="18"/>
        </w:rPr>
        <w:t>999-1006.</w:t>
      </w:r>
      <w:r w:rsidR="00127849">
        <w:rPr>
          <w:iCs/>
          <w:color w:val="000000" w:themeColor="text1"/>
          <w:sz w:val="18"/>
          <w:szCs w:val="18"/>
        </w:rPr>
        <w:t xml:space="preserve"> </w:t>
      </w:r>
      <w:hyperlink r:id="rId22" w:history="1">
        <w:r w:rsidR="00127849" w:rsidRPr="00736A0E">
          <w:rPr>
            <w:rStyle w:val="Hyperlink"/>
            <w:iCs/>
            <w:sz w:val="18"/>
            <w:szCs w:val="18"/>
          </w:rPr>
          <w:t>https://doi.org/10.7326/0003-4819-120-12-199406150-00005</w:t>
        </w:r>
      </w:hyperlink>
      <w:r w:rsidR="00127849">
        <w:rPr>
          <w:iCs/>
          <w:color w:val="000000" w:themeColor="text1"/>
          <w:sz w:val="18"/>
          <w:szCs w:val="18"/>
        </w:rPr>
        <w:t xml:space="preserve"> </w:t>
      </w:r>
    </w:p>
    <w:p w14:paraId="14B09DCA" w14:textId="2FA4DADB" w:rsidR="00B6274D" w:rsidRPr="00B6274D" w:rsidRDefault="00B6274D" w:rsidP="00B6274D">
      <w:pPr>
        <w:spacing w:before="120" w:after="120"/>
        <w:ind w:left="0" w:firstLine="0"/>
        <w:rPr>
          <w:iCs/>
          <w:color w:val="000000" w:themeColor="text1"/>
          <w:sz w:val="18"/>
          <w:szCs w:val="18"/>
        </w:rPr>
      </w:pPr>
      <w:bookmarkStart w:id="9" w:name="_ENREF_34"/>
      <w:bookmarkEnd w:id="8"/>
      <w:r w:rsidRPr="00B6274D">
        <w:rPr>
          <w:iCs/>
          <w:color w:val="000000" w:themeColor="text1"/>
          <w:sz w:val="18"/>
          <w:szCs w:val="18"/>
        </w:rPr>
        <w:t xml:space="preserve">Pennsylvania Health Care Cost Containment Council. </w:t>
      </w:r>
      <w:r w:rsidRPr="00127849">
        <w:rPr>
          <w:i/>
          <w:color w:val="000000" w:themeColor="text1"/>
          <w:sz w:val="18"/>
          <w:szCs w:val="18"/>
        </w:rPr>
        <w:t>Hospital Medicare Payment.</w:t>
      </w:r>
      <w:r w:rsidR="00127849">
        <w:rPr>
          <w:i/>
          <w:color w:val="000000" w:themeColor="text1"/>
          <w:sz w:val="18"/>
          <w:szCs w:val="18"/>
        </w:rPr>
        <w:t xml:space="preserve"> </w:t>
      </w:r>
      <w:r w:rsidR="00127849">
        <w:rPr>
          <w:iCs/>
          <w:color w:val="000000" w:themeColor="text1"/>
          <w:sz w:val="18"/>
          <w:szCs w:val="18"/>
        </w:rPr>
        <w:t xml:space="preserve">Retrieved March 23, 2018 from </w:t>
      </w:r>
      <w:r w:rsidRPr="00127849">
        <w:rPr>
          <w:i/>
          <w:color w:val="000000" w:themeColor="text1"/>
          <w:sz w:val="18"/>
          <w:szCs w:val="18"/>
        </w:rPr>
        <w:t xml:space="preserve"> </w:t>
      </w:r>
      <w:hyperlink r:id="rId23" w:history="1">
        <w:r w:rsidR="00127849" w:rsidRPr="00736A0E">
          <w:rPr>
            <w:rStyle w:val="Hyperlink"/>
            <w:iCs/>
            <w:sz w:val="18"/>
            <w:szCs w:val="18"/>
          </w:rPr>
          <w:t>http://www.phc4.org/reports/cabg/16/docs/Hospital%20Medicare%20Payment.pdf</w:t>
        </w:r>
      </w:hyperlink>
      <w:r w:rsidR="00127849">
        <w:rPr>
          <w:iCs/>
          <w:color w:val="000000" w:themeColor="text1"/>
          <w:sz w:val="18"/>
          <w:szCs w:val="18"/>
        </w:rPr>
        <w:t xml:space="preserve"> </w:t>
      </w:r>
    </w:p>
    <w:p w14:paraId="56A21244" w14:textId="13C1C228" w:rsidR="00B6274D" w:rsidRPr="00B6274D" w:rsidRDefault="00B6274D" w:rsidP="00B6274D">
      <w:pPr>
        <w:spacing w:before="120" w:after="120"/>
        <w:ind w:left="0" w:firstLine="18"/>
        <w:rPr>
          <w:iCs/>
          <w:color w:val="000000" w:themeColor="text1"/>
          <w:sz w:val="18"/>
          <w:szCs w:val="18"/>
          <w:vertAlign w:val="superscript"/>
        </w:rPr>
      </w:pPr>
      <w:r w:rsidRPr="00B6274D">
        <w:rPr>
          <w:iCs/>
          <w:color w:val="000000" w:themeColor="text1"/>
          <w:sz w:val="18"/>
          <w:szCs w:val="18"/>
        </w:rPr>
        <w:t>Phillips</w:t>
      </w:r>
      <w:r w:rsidR="00464290">
        <w:rPr>
          <w:iCs/>
          <w:color w:val="000000" w:themeColor="text1"/>
          <w:sz w:val="18"/>
          <w:szCs w:val="18"/>
        </w:rPr>
        <w:t>,</w:t>
      </w:r>
      <w:r w:rsidRPr="00B6274D">
        <w:rPr>
          <w:iCs/>
          <w:color w:val="000000" w:themeColor="text1"/>
          <w:sz w:val="18"/>
          <w:szCs w:val="18"/>
        </w:rPr>
        <w:t xml:space="preserve"> C</w:t>
      </w:r>
      <w:r w:rsidR="00464290">
        <w:rPr>
          <w:iCs/>
          <w:color w:val="000000" w:themeColor="text1"/>
          <w:sz w:val="18"/>
          <w:szCs w:val="18"/>
        </w:rPr>
        <w:t>.</w:t>
      </w:r>
      <w:r w:rsidRPr="00B6274D">
        <w:rPr>
          <w:iCs/>
          <w:color w:val="000000" w:themeColor="text1"/>
          <w:sz w:val="18"/>
          <w:szCs w:val="18"/>
        </w:rPr>
        <w:t>O</w:t>
      </w:r>
      <w:r w:rsidR="00464290">
        <w:rPr>
          <w:iCs/>
          <w:color w:val="000000" w:themeColor="text1"/>
          <w:sz w:val="18"/>
          <w:szCs w:val="18"/>
        </w:rPr>
        <w:t>.</w:t>
      </w:r>
      <w:r w:rsidRPr="00B6274D">
        <w:rPr>
          <w:iCs/>
          <w:color w:val="000000" w:themeColor="text1"/>
          <w:sz w:val="18"/>
          <w:szCs w:val="18"/>
        </w:rPr>
        <w:t>, Wright</w:t>
      </w:r>
      <w:r w:rsidR="00464290">
        <w:rPr>
          <w:iCs/>
          <w:color w:val="000000" w:themeColor="text1"/>
          <w:sz w:val="18"/>
          <w:szCs w:val="18"/>
        </w:rPr>
        <w:t>,</w:t>
      </w:r>
      <w:r w:rsidRPr="00B6274D">
        <w:rPr>
          <w:iCs/>
          <w:color w:val="000000" w:themeColor="text1"/>
          <w:sz w:val="18"/>
          <w:szCs w:val="18"/>
        </w:rPr>
        <w:t xml:space="preserve"> S</w:t>
      </w:r>
      <w:r w:rsidR="00464290">
        <w:rPr>
          <w:iCs/>
          <w:color w:val="000000" w:themeColor="text1"/>
          <w:sz w:val="18"/>
          <w:szCs w:val="18"/>
        </w:rPr>
        <w:t>.</w:t>
      </w:r>
      <w:r w:rsidRPr="00B6274D">
        <w:rPr>
          <w:iCs/>
          <w:color w:val="000000" w:themeColor="text1"/>
          <w:sz w:val="18"/>
          <w:szCs w:val="18"/>
        </w:rPr>
        <w:t>M</w:t>
      </w:r>
      <w:r w:rsidR="00464290">
        <w:rPr>
          <w:iCs/>
          <w:color w:val="000000" w:themeColor="text1"/>
          <w:sz w:val="18"/>
          <w:szCs w:val="18"/>
        </w:rPr>
        <w:t>.</w:t>
      </w:r>
      <w:r w:rsidRPr="00B6274D">
        <w:rPr>
          <w:iCs/>
          <w:color w:val="000000" w:themeColor="text1"/>
          <w:sz w:val="18"/>
          <w:szCs w:val="18"/>
        </w:rPr>
        <w:t>, Kern</w:t>
      </w:r>
      <w:r w:rsidR="00464290">
        <w:rPr>
          <w:iCs/>
          <w:color w:val="000000" w:themeColor="text1"/>
          <w:sz w:val="18"/>
          <w:szCs w:val="18"/>
        </w:rPr>
        <w:t>,</w:t>
      </w:r>
      <w:r w:rsidRPr="00B6274D">
        <w:rPr>
          <w:iCs/>
          <w:color w:val="000000" w:themeColor="text1"/>
          <w:sz w:val="18"/>
          <w:szCs w:val="18"/>
        </w:rPr>
        <w:t xml:space="preserve"> D</w:t>
      </w:r>
      <w:r w:rsidR="00464290">
        <w:rPr>
          <w:iCs/>
          <w:color w:val="000000" w:themeColor="text1"/>
          <w:sz w:val="18"/>
          <w:szCs w:val="18"/>
        </w:rPr>
        <w:t>.</w:t>
      </w:r>
      <w:r w:rsidRPr="00B6274D">
        <w:rPr>
          <w:iCs/>
          <w:color w:val="000000" w:themeColor="text1"/>
          <w:sz w:val="18"/>
          <w:szCs w:val="18"/>
        </w:rPr>
        <w:t>E, Singa</w:t>
      </w:r>
      <w:r w:rsidR="00464290">
        <w:rPr>
          <w:iCs/>
          <w:color w:val="000000" w:themeColor="text1"/>
          <w:sz w:val="18"/>
          <w:szCs w:val="18"/>
        </w:rPr>
        <w:t>,</w:t>
      </w:r>
      <w:r w:rsidRPr="00B6274D">
        <w:rPr>
          <w:iCs/>
          <w:color w:val="000000" w:themeColor="text1"/>
          <w:sz w:val="18"/>
          <w:szCs w:val="18"/>
        </w:rPr>
        <w:t xml:space="preserve"> R</w:t>
      </w:r>
      <w:r w:rsidR="00464290">
        <w:rPr>
          <w:iCs/>
          <w:color w:val="000000" w:themeColor="text1"/>
          <w:sz w:val="18"/>
          <w:szCs w:val="18"/>
        </w:rPr>
        <w:t>.</w:t>
      </w:r>
      <w:r w:rsidRPr="00B6274D">
        <w:rPr>
          <w:iCs/>
          <w:color w:val="000000" w:themeColor="text1"/>
          <w:sz w:val="18"/>
          <w:szCs w:val="18"/>
        </w:rPr>
        <w:t>M</w:t>
      </w:r>
      <w:r w:rsidR="00464290">
        <w:rPr>
          <w:iCs/>
          <w:color w:val="000000" w:themeColor="text1"/>
          <w:sz w:val="18"/>
          <w:szCs w:val="18"/>
        </w:rPr>
        <w:t>.,</w:t>
      </w:r>
      <w:r w:rsidRPr="00B6274D">
        <w:rPr>
          <w:iCs/>
          <w:color w:val="000000" w:themeColor="text1"/>
          <w:sz w:val="18"/>
          <w:szCs w:val="18"/>
        </w:rPr>
        <w:t xml:space="preserve"> Shepperd</w:t>
      </w:r>
      <w:r w:rsidR="00464290">
        <w:rPr>
          <w:iCs/>
          <w:color w:val="000000" w:themeColor="text1"/>
          <w:sz w:val="18"/>
          <w:szCs w:val="18"/>
        </w:rPr>
        <w:t>,</w:t>
      </w:r>
      <w:r w:rsidRPr="00B6274D">
        <w:rPr>
          <w:iCs/>
          <w:color w:val="000000" w:themeColor="text1"/>
          <w:sz w:val="18"/>
          <w:szCs w:val="18"/>
        </w:rPr>
        <w:t xml:space="preserve"> S</w:t>
      </w:r>
      <w:r w:rsidR="00464290">
        <w:rPr>
          <w:iCs/>
          <w:color w:val="000000" w:themeColor="text1"/>
          <w:sz w:val="18"/>
          <w:szCs w:val="18"/>
        </w:rPr>
        <w:t>.</w:t>
      </w:r>
      <w:r w:rsidRPr="00B6274D">
        <w:rPr>
          <w:iCs/>
          <w:color w:val="000000" w:themeColor="text1"/>
          <w:sz w:val="18"/>
          <w:szCs w:val="18"/>
        </w:rPr>
        <w:t>, Rubin</w:t>
      </w:r>
      <w:r w:rsidR="00464290">
        <w:rPr>
          <w:iCs/>
          <w:color w:val="000000" w:themeColor="text1"/>
          <w:sz w:val="18"/>
          <w:szCs w:val="18"/>
        </w:rPr>
        <w:t>,</w:t>
      </w:r>
      <w:r w:rsidRPr="00B6274D">
        <w:rPr>
          <w:iCs/>
          <w:color w:val="000000" w:themeColor="text1"/>
          <w:sz w:val="18"/>
          <w:szCs w:val="18"/>
        </w:rPr>
        <w:t xml:space="preserve"> H</w:t>
      </w:r>
      <w:r w:rsidR="00464290">
        <w:rPr>
          <w:iCs/>
          <w:color w:val="000000" w:themeColor="text1"/>
          <w:sz w:val="18"/>
          <w:szCs w:val="18"/>
        </w:rPr>
        <w:t>.</w:t>
      </w:r>
      <w:r w:rsidRPr="00B6274D">
        <w:rPr>
          <w:iCs/>
          <w:color w:val="000000" w:themeColor="text1"/>
          <w:sz w:val="18"/>
          <w:szCs w:val="18"/>
        </w:rPr>
        <w:t>R.</w:t>
      </w:r>
      <w:r w:rsidR="00464290">
        <w:rPr>
          <w:iCs/>
          <w:color w:val="000000" w:themeColor="text1"/>
          <w:sz w:val="18"/>
          <w:szCs w:val="18"/>
        </w:rPr>
        <w:t xml:space="preserve"> (2004).</w:t>
      </w:r>
      <w:r w:rsidRPr="00B6274D">
        <w:rPr>
          <w:iCs/>
          <w:color w:val="000000" w:themeColor="text1"/>
          <w:sz w:val="18"/>
          <w:szCs w:val="18"/>
        </w:rPr>
        <w:t xml:space="preserve"> Comprehensive </w:t>
      </w:r>
      <w:r w:rsidR="00464290">
        <w:rPr>
          <w:iCs/>
          <w:color w:val="000000" w:themeColor="text1"/>
          <w:sz w:val="18"/>
          <w:szCs w:val="18"/>
        </w:rPr>
        <w:t>Di</w:t>
      </w:r>
      <w:r w:rsidRPr="00B6274D">
        <w:rPr>
          <w:iCs/>
          <w:color w:val="000000" w:themeColor="text1"/>
          <w:sz w:val="18"/>
          <w:szCs w:val="18"/>
        </w:rPr>
        <w:t xml:space="preserve">scharge </w:t>
      </w:r>
      <w:r w:rsidR="00464290">
        <w:rPr>
          <w:iCs/>
          <w:color w:val="000000" w:themeColor="text1"/>
          <w:sz w:val="18"/>
          <w:szCs w:val="18"/>
        </w:rPr>
        <w:t>P</w:t>
      </w:r>
      <w:r w:rsidRPr="00B6274D">
        <w:rPr>
          <w:iCs/>
          <w:color w:val="000000" w:themeColor="text1"/>
          <w:sz w:val="18"/>
          <w:szCs w:val="18"/>
        </w:rPr>
        <w:t xml:space="preserve">lanning with </w:t>
      </w:r>
      <w:proofErr w:type="spellStart"/>
      <w:r w:rsidR="00464290">
        <w:rPr>
          <w:iCs/>
          <w:color w:val="000000" w:themeColor="text1"/>
          <w:sz w:val="18"/>
          <w:szCs w:val="18"/>
        </w:rPr>
        <w:t>P</w:t>
      </w:r>
      <w:r w:rsidRPr="00B6274D">
        <w:rPr>
          <w:iCs/>
          <w:color w:val="000000" w:themeColor="text1"/>
          <w:sz w:val="18"/>
          <w:szCs w:val="18"/>
        </w:rPr>
        <w:t>ostdischarge</w:t>
      </w:r>
      <w:proofErr w:type="spellEnd"/>
      <w:r w:rsidRPr="00B6274D">
        <w:rPr>
          <w:iCs/>
          <w:color w:val="000000" w:themeColor="text1"/>
          <w:sz w:val="18"/>
          <w:szCs w:val="18"/>
        </w:rPr>
        <w:t xml:space="preserve"> </w:t>
      </w:r>
      <w:r w:rsidR="00464290">
        <w:rPr>
          <w:iCs/>
          <w:color w:val="000000" w:themeColor="text1"/>
          <w:sz w:val="18"/>
          <w:szCs w:val="18"/>
        </w:rPr>
        <w:t>S</w:t>
      </w:r>
      <w:r w:rsidRPr="00B6274D">
        <w:rPr>
          <w:iCs/>
          <w:color w:val="000000" w:themeColor="text1"/>
          <w:sz w:val="18"/>
          <w:szCs w:val="18"/>
        </w:rPr>
        <w:t xml:space="preserve">upport for </w:t>
      </w:r>
      <w:r w:rsidR="00464290">
        <w:rPr>
          <w:iCs/>
          <w:color w:val="000000" w:themeColor="text1"/>
          <w:sz w:val="18"/>
          <w:szCs w:val="18"/>
        </w:rPr>
        <w:t>O</w:t>
      </w:r>
      <w:r w:rsidRPr="00B6274D">
        <w:rPr>
          <w:iCs/>
          <w:color w:val="000000" w:themeColor="text1"/>
          <w:sz w:val="18"/>
          <w:szCs w:val="18"/>
        </w:rPr>
        <w:t xml:space="preserve">lder </w:t>
      </w:r>
      <w:r w:rsidR="00464290">
        <w:rPr>
          <w:iCs/>
          <w:color w:val="000000" w:themeColor="text1"/>
          <w:sz w:val="18"/>
          <w:szCs w:val="18"/>
        </w:rPr>
        <w:t>P</w:t>
      </w:r>
      <w:r w:rsidRPr="00B6274D">
        <w:rPr>
          <w:iCs/>
          <w:color w:val="000000" w:themeColor="text1"/>
          <w:sz w:val="18"/>
          <w:szCs w:val="18"/>
        </w:rPr>
        <w:t xml:space="preserve">atients with </w:t>
      </w:r>
      <w:r w:rsidR="00464290">
        <w:rPr>
          <w:iCs/>
          <w:color w:val="000000" w:themeColor="text1"/>
          <w:sz w:val="18"/>
          <w:szCs w:val="18"/>
        </w:rPr>
        <w:t>C</w:t>
      </w:r>
      <w:r w:rsidRPr="00B6274D">
        <w:rPr>
          <w:iCs/>
          <w:color w:val="000000" w:themeColor="text1"/>
          <w:sz w:val="18"/>
          <w:szCs w:val="18"/>
        </w:rPr>
        <w:t xml:space="preserve">ongestive </w:t>
      </w:r>
      <w:r w:rsidR="00464290">
        <w:rPr>
          <w:iCs/>
          <w:color w:val="000000" w:themeColor="text1"/>
          <w:sz w:val="18"/>
          <w:szCs w:val="18"/>
        </w:rPr>
        <w:t>H</w:t>
      </w:r>
      <w:r w:rsidRPr="00B6274D">
        <w:rPr>
          <w:iCs/>
          <w:color w:val="000000" w:themeColor="text1"/>
          <w:sz w:val="18"/>
          <w:szCs w:val="18"/>
        </w:rPr>
        <w:t xml:space="preserve">eart </w:t>
      </w:r>
      <w:r w:rsidR="00464290">
        <w:rPr>
          <w:iCs/>
          <w:color w:val="000000" w:themeColor="text1"/>
          <w:sz w:val="18"/>
          <w:szCs w:val="18"/>
        </w:rPr>
        <w:t>F</w:t>
      </w:r>
      <w:r w:rsidRPr="00B6274D">
        <w:rPr>
          <w:iCs/>
          <w:color w:val="000000" w:themeColor="text1"/>
          <w:sz w:val="18"/>
          <w:szCs w:val="18"/>
        </w:rPr>
        <w:t xml:space="preserve">ailure: </w:t>
      </w:r>
      <w:r w:rsidR="00464290">
        <w:rPr>
          <w:iCs/>
          <w:color w:val="000000" w:themeColor="text1"/>
          <w:sz w:val="18"/>
          <w:szCs w:val="18"/>
        </w:rPr>
        <w:t>A</w:t>
      </w:r>
      <w:r w:rsidRPr="00B6274D">
        <w:rPr>
          <w:iCs/>
          <w:color w:val="000000" w:themeColor="text1"/>
          <w:sz w:val="18"/>
          <w:szCs w:val="18"/>
        </w:rPr>
        <w:t xml:space="preserve"> </w:t>
      </w:r>
      <w:r w:rsidR="00464290">
        <w:rPr>
          <w:iCs/>
          <w:color w:val="000000" w:themeColor="text1"/>
          <w:sz w:val="18"/>
          <w:szCs w:val="18"/>
        </w:rPr>
        <w:t>M</w:t>
      </w:r>
      <w:r w:rsidRPr="00B6274D">
        <w:rPr>
          <w:iCs/>
          <w:color w:val="000000" w:themeColor="text1"/>
          <w:sz w:val="18"/>
          <w:szCs w:val="18"/>
        </w:rPr>
        <w:t>eta-</w:t>
      </w:r>
      <w:r w:rsidR="00464290">
        <w:rPr>
          <w:iCs/>
          <w:color w:val="000000" w:themeColor="text1"/>
          <w:sz w:val="18"/>
          <w:szCs w:val="18"/>
        </w:rPr>
        <w:t>A</w:t>
      </w:r>
      <w:r w:rsidRPr="00B6274D">
        <w:rPr>
          <w:iCs/>
          <w:color w:val="000000" w:themeColor="text1"/>
          <w:sz w:val="18"/>
          <w:szCs w:val="18"/>
        </w:rPr>
        <w:t xml:space="preserve">nalysis. </w:t>
      </w:r>
      <w:r w:rsidRPr="00B6274D">
        <w:rPr>
          <w:i/>
          <w:iCs/>
          <w:color w:val="000000" w:themeColor="text1"/>
          <w:sz w:val="18"/>
          <w:szCs w:val="18"/>
        </w:rPr>
        <w:t>J</w:t>
      </w:r>
      <w:r w:rsidR="00464290">
        <w:rPr>
          <w:i/>
          <w:iCs/>
          <w:color w:val="000000" w:themeColor="text1"/>
          <w:sz w:val="18"/>
          <w:szCs w:val="18"/>
        </w:rPr>
        <w:t xml:space="preserve">ournal of the </w:t>
      </w:r>
      <w:r w:rsidRPr="00B6274D">
        <w:rPr>
          <w:i/>
          <w:iCs/>
          <w:color w:val="000000" w:themeColor="text1"/>
          <w:sz w:val="18"/>
          <w:szCs w:val="18"/>
        </w:rPr>
        <w:t>A</w:t>
      </w:r>
      <w:r w:rsidR="00464290">
        <w:rPr>
          <w:i/>
          <w:iCs/>
          <w:color w:val="000000" w:themeColor="text1"/>
          <w:sz w:val="18"/>
          <w:szCs w:val="18"/>
        </w:rPr>
        <w:t xml:space="preserve">merican </w:t>
      </w:r>
      <w:r w:rsidRPr="00B6274D">
        <w:rPr>
          <w:i/>
          <w:iCs/>
          <w:color w:val="000000" w:themeColor="text1"/>
          <w:sz w:val="18"/>
          <w:szCs w:val="18"/>
        </w:rPr>
        <w:t>M</w:t>
      </w:r>
      <w:r w:rsidR="00464290">
        <w:rPr>
          <w:i/>
          <w:iCs/>
          <w:color w:val="000000" w:themeColor="text1"/>
          <w:sz w:val="18"/>
          <w:szCs w:val="18"/>
        </w:rPr>
        <w:t>edical Associatio</w:t>
      </w:r>
      <w:r w:rsidR="00464290" w:rsidRPr="00464290">
        <w:rPr>
          <w:i/>
          <w:iCs/>
          <w:color w:val="000000" w:themeColor="text1"/>
          <w:sz w:val="18"/>
          <w:szCs w:val="18"/>
        </w:rPr>
        <w:t xml:space="preserve">n, </w:t>
      </w:r>
      <w:r w:rsidRPr="00464290">
        <w:rPr>
          <w:i/>
          <w:iCs/>
          <w:color w:val="000000" w:themeColor="text1"/>
          <w:sz w:val="18"/>
          <w:szCs w:val="18"/>
        </w:rPr>
        <w:t>291</w:t>
      </w:r>
      <w:r w:rsidRPr="00B6274D">
        <w:rPr>
          <w:iCs/>
          <w:color w:val="000000" w:themeColor="text1"/>
          <w:sz w:val="18"/>
          <w:szCs w:val="18"/>
        </w:rPr>
        <w:t>(11)</w:t>
      </w:r>
      <w:r w:rsidR="00464290">
        <w:rPr>
          <w:iCs/>
          <w:color w:val="000000" w:themeColor="text1"/>
          <w:sz w:val="18"/>
          <w:szCs w:val="18"/>
        </w:rPr>
        <w:t xml:space="preserve">, </w:t>
      </w:r>
      <w:r w:rsidRPr="00B6274D">
        <w:rPr>
          <w:iCs/>
          <w:color w:val="000000" w:themeColor="text1"/>
          <w:sz w:val="18"/>
          <w:szCs w:val="18"/>
        </w:rPr>
        <w:t>1358-1367.</w:t>
      </w:r>
      <w:r w:rsidR="00464290">
        <w:rPr>
          <w:iCs/>
          <w:color w:val="000000" w:themeColor="text1"/>
          <w:sz w:val="18"/>
          <w:szCs w:val="18"/>
        </w:rPr>
        <w:t xml:space="preserve"> </w:t>
      </w:r>
      <w:hyperlink r:id="rId24" w:history="1">
        <w:r w:rsidR="00464290" w:rsidRPr="00736A0E">
          <w:rPr>
            <w:rStyle w:val="Hyperlink"/>
            <w:iCs/>
            <w:sz w:val="18"/>
            <w:szCs w:val="18"/>
          </w:rPr>
          <w:t>https://doi.org/10.1001/jama.291.11.1358</w:t>
        </w:r>
      </w:hyperlink>
      <w:r w:rsidR="00464290">
        <w:rPr>
          <w:iCs/>
          <w:color w:val="000000" w:themeColor="text1"/>
          <w:sz w:val="18"/>
          <w:szCs w:val="18"/>
        </w:rPr>
        <w:t xml:space="preserve"> </w:t>
      </w:r>
    </w:p>
    <w:p w14:paraId="22A3AA46" w14:textId="40A115EB" w:rsidR="00B6274D" w:rsidRPr="00B6274D" w:rsidRDefault="00B6274D" w:rsidP="00B6274D">
      <w:pPr>
        <w:spacing w:before="120" w:after="120"/>
        <w:ind w:left="0" w:firstLine="0"/>
        <w:rPr>
          <w:iCs/>
          <w:color w:val="000000" w:themeColor="text1"/>
          <w:sz w:val="18"/>
          <w:szCs w:val="18"/>
        </w:rPr>
      </w:pPr>
      <w:r w:rsidRPr="00B6274D">
        <w:rPr>
          <w:iCs/>
          <w:color w:val="000000" w:themeColor="text1"/>
          <w:sz w:val="18"/>
          <w:szCs w:val="18"/>
        </w:rPr>
        <w:t>Torio</w:t>
      </w:r>
      <w:r w:rsidR="00A444E7">
        <w:rPr>
          <w:iCs/>
          <w:color w:val="000000" w:themeColor="text1"/>
          <w:sz w:val="18"/>
          <w:szCs w:val="18"/>
        </w:rPr>
        <w:t>,</w:t>
      </w:r>
      <w:r w:rsidRPr="00B6274D">
        <w:rPr>
          <w:iCs/>
          <w:color w:val="000000" w:themeColor="text1"/>
          <w:sz w:val="18"/>
          <w:szCs w:val="18"/>
        </w:rPr>
        <w:t xml:space="preserve"> C</w:t>
      </w:r>
      <w:r w:rsidR="00A444E7">
        <w:rPr>
          <w:iCs/>
          <w:color w:val="000000" w:themeColor="text1"/>
          <w:sz w:val="18"/>
          <w:szCs w:val="18"/>
        </w:rPr>
        <w:t>.</w:t>
      </w:r>
      <w:r w:rsidRPr="00B6274D">
        <w:rPr>
          <w:iCs/>
          <w:color w:val="000000" w:themeColor="text1"/>
          <w:sz w:val="18"/>
          <w:szCs w:val="18"/>
        </w:rPr>
        <w:t>M</w:t>
      </w:r>
      <w:r w:rsidR="00A444E7">
        <w:rPr>
          <w:iCs/>
          <w:color w:val="000000" w:themeColor="text1"/>
          <w:sz w:val="18"/>
          <w:szCs w:val="18"/>
        </w:rPr>
        <w:t>.</w:t>
      </w:r>
      <w:r w:rsidRPr="00B6274D">
        <w:rPr>
          <w:iCs/>
          <w:color w:val="000000" w:themeColor="text1"/>
          <w:sz w:val="18"/>
          <w:szCs w:val="18"/>
        </w:rPr>
        <w:t>, Moore</w:t>
      </w:r>
      <w:r w:rsidR="00A444E7">
        <w:rPr>
          <w:iCs/>
          <w:color w:val="000000" w:themeColor="text1"/>
          <w:sz w:val="18"/>
          <w:szCs w:val="18"/>
        </w:rPr>
        <w:t>,</w:t>
      </w:r>
      <w:r w:rsidRPr="00B6274D">
        <w:rPr>
          <w:iCs/>
          <w:color w:val="000000" w:themeColor="text1"/>
          <w:sz w:val="18"/>
          <w:szCs w:val="18"/>
        </w:rPr>
        <w:t xml:space="preserve"> B</w:t>
      </w:r>
      <w:r w:rsidR="00A444E7">
        <w:rPr>
          <w:iCs/>
          <w:color w:val="000000" w:themeColor="text1"/>
          <w:sz w:val="18"/>
          <w:szCs w:val="18"/>
        </w:rPr>
        <w:t>.</w:t>
      </w:r>
      <w:r w:rsidRPr="00B6274D">
        <w:rPr>
          <w:iCs/>
          <w:color w:val="000000" w:themeColor="text1"/>
          <w:sz w:val="18"/>
          <w:szCs w:val="18"/>
        </w:rPr>
        <w:t>J.</w:t>
      </w:r>
      <w:r w:rsidR="00A444E7">
        <w:rPr>
          <w:iCs/>
          <w:color w:val="000000" w:themeColor="text1"/>
          <w:sz w:val="18"/>
          <w:szCs w:val="18"/>
        </w:rPr>
        <w:t xml:space="preserve"> (2016).</w:t>
      </w:r>
      <w:r w:rsidRPr="00B6274D">
        <w:rPr>
          <w:iCs/>
          <w:color w:val="000000" w:themeColor="text1"/>
          <w:sz w:val="18"/>
          <w:szCs w:val="18"/>
        </w:rPr>
        <w:t xml:space="preserve"> </w:t>
      </w:r>
      <w:r w:rsidRPr="00A444E7">
        <w:rPr>
          <w:i/>
          <w:color w:val="000000" w:themeColor="text1"/>
          <w:sz w:val="18"/>
          <w:szCs w:val="18"/>
        </w:rPr>
        <w:t>National Inpatient Hospital Costs: The Most Expensive Conditions by Payer, 2013: Statistical Brief #204. Healthcare Cost and Utilization Project (HCUP) Statist</w:t>
      </w:r>
      <w:bookmarkStart w:id="10" w:name="_Hlk42094040"/>
      <w:r w:rsidRPr="00A444E7">
        <w:rPr>
          <w:i/>
          <w:color w:val="000000" w:themeColor="text1"/>
          <w:sz w:val="18"/>
          <w:szCs w:val="18"/>
        </w:rPr>
        <w:t>ical Briefs</w:t>
      </w:r>
      <w:r w:rsidRPr="00B6274D">
        <w:rPr>
          <w:iCs/>
          <w:color w:val="000000" w:themeColor="text1"/>
          <w:sz w:val="18"/>
          <w:szCs w:val="18"/>
        </w:rPr>
        <w:t>.</w:t>
      </w:r>
      <w:r w:rsidR="00A444E7">
        <w:rPr>
          <w:iCs/>
          <w:color w:val="000000" w:themeColor="text1"/>
          <w:sz w:val="18"/>
          <w:szCs w:val="18"/>
        </w:rPr>
        <w:t xml:space="preserve"> Agency for Healthcare Research and Quality. </w:t>
      </w:r>
      <w:hyperlink r:id="rId25" w:history="1">
        <w:r w:rsidR="00A444E7" w:rsidRPr="003773C5">
          <w:rPr>
            <w:rStyle w:val="Hyperlink"/>
            <w:sz w:val="18"/>
            <w:szCs w:val="18"/>
            <w:shd w:val="clear" w:color="auto" w:fill="FFFFFF"/>
          </w:rPr>
          <w:t>http://www.hcup-us.ahrq.gov/reports/statbriefs/sb204-Most-Expensive-Hospital-Conditions.pdf</w:t>
        </w:r>
      </w:hyperlink>
      <w:r w:rsidR="00A444E7">
        <w:rPr>
          <w:rStyle w:val="Hyperlink"/>
          <w:color w:val="000000" w:themeColor="text1"/>
          <w:sz w:val="18"/>
          <w:szCs w:val="18"/>
          <w:shd w:val="clear" w:color="auto" w:fill="FFFFFF"/>
        </w:rPr>
        <w:t xml:space="preserve"> </w:t>
      </w:r>
      <w:r w:rsidR="00A444E7">
        <w:rPr>
          <w:color w:val="000000" w:themeColor="text1"/>
          <w:sz w:val="18"/>
          <w:szCs w:val="18"/>
          <w:shd w:val="clear" w:color="auto" w:fill="FFFFFF"/>
        </w:rPr>
        <w:br/>
      </w:r>
    </w:p>
    <w:bookmarkEnd w:id="10"/>
    <w:p w14:paraId="3B28DCF5" w14:textId="77777777" w:rsidR="00A444E7" w:rsidRDefault="00A444E7" w:rsidP="00B6274D">
      <w:pPr>
        <w:spacing w:before="120" w:after="120"/>
        <w:ind w:left="0" w:firstLine="0"/>
        <w:rPr>
          <w:color w:val="000000" w:themeColor="text1"/>
          <w:sz w:val="18"/>
          <w:szCs w:val="18"/>
        </w:rPr>
      </w:pPr>
      <w:r w:rsidRPr="3F0D302C">
        <w:rPr>
          <w:color w:val="000000" w:themeColor="text1"/>
          <w:sz w:val="18"/>
          <w:szCs w:val="18"/>
        </w:rPr>
        <w:t xml:space="preserve">Wallace, L.., Grady, J., Djordjevic, D., Simoes, J., Parisi, M.L., Debur, J., Desai, N.R. Lindenauer, P.K., Lloren, A., Xin, X., Lin, Z., Triche, E., Dorsey, K., Bernheim, S., Krumholz, H., Barbo, A., Ferrante, A., Granados, A., Kucharski, M., Purvis, D., Yu, H. (2019). </w:t>
      </w:r>
      <w:r w:rsidRPr="3F0D302C">
        <w:rPr>
          <w:i/>
          <w:iCs/>
          <w:color w:val="000000" w:themeColor="text1"/>
          <w:sz w:val="18"/>
          <w:szCs w:val="18"/>
        </w:rPr>
        <w:lastRenderedPageBreak/>
        <w:t>2019 Condition-Specific Measures Updates and Specifications Report Hospital-Level 30-Day Risk-Standardized Mortality Measures: Acute Myocardial Infarction – Version 13.0, Chronic Obstructive Pulmonary Disease – Version 8.0, Heart Failure – Version 13.0, Pneumonia – Version 13.0. 2019, Stroke – Version 8.0.</w:t>
      </w:r>
      <w:r w:rsidRPr="3F0D302C">
        <w:rPr>
          <w:color w:val="000000" w:themeColor="text1"/>
          <w:sz w:val="18"/>
          <w:szCs w:val="18"/>
        </w:rPr>
        <w:t xml:space="preserve"> Centers for Medicare and Medicaid Services. Retrieved April 23, 2019 from </w:t>
      </w:r>
      <w:hyperlink r:id="rId26">
        <w:r w:rsidRPr="3F0D302C">
          <w:rPr>
            <w:rStyle w:val="Hyperlink"/>
            <w:sz w:val="18"/>
            <w:szCs w:val="18"/>
          </w:rPr>
          <w:t>https://qualitynet.org/inpatient/measures/mortality/methodology</w:t>
        </w:r>
      </w:hyperlink>
      <w:r w:rsidRPr="3F0D302C">
        <w:rPr>
          <w:color w:val="000000" w:themeColor="text1"/>
          <w:sz w:val="18"/>
          <w:szCs w:val="18"/>
        </w:rPr>
        <w:t xml:space="preserve"> </w:t>
      </w:r>
    </w:p>
    <w:p w14:paraId="4367C14E" w14:textId="69D7DD71" w:rsidR="00B6274D" w:rsidRPr="00B6274D" w:rsidRDefault="00B6274D" w:rsidP="00B6274D">
      <w:pPr>
        <w:spacing w:before="120" w:after="120"/>
        <w:ind w:left="0" w:firstLine="0"/>
        <w:rPr>
          <w:rFonts w:cstheme="minorHAnsi"/>
          <w:color w:val="000000" w:themeColor="text1"/>
          <w:sz w:val="18"/>
          <w:szCs w:val="18"/>
        </w:rPr>
      </w:pPr>
      <w:r w:rsidRPr="00B6274D">
        <w:rPr>
          <w:color w:val="000000" w:themeColor="text1"/>
          <w:sz w:val="18"/>
          <w:szCs w:val="18"/>
          <w:shd w:val="clear" w:color="auto" w:fill="FFFFFF"/>
        </w:rPr>
        <w:t>Weiss</w:t>
      </w:r>
      <w:r w:rsidR="00A444E7">
        <w:rPr>
          <w:color w:val="000000" w:themeColor="text1"/>
          <w:sz w:val="18"/>
          <w:szCs w:val="18"/>
          <w:shd w:val="clear" w:color="auto" w:fill="FFFFFF"/>
        </w:rPr>
        <w:t>,</w:t>
      </w:r>
      <w:r w:rsidRPr="00B6274D">
        <w:rPr>
          <w:color w:val="000000" w:themeColor="text1"/>
          <w:sz w:val="18"/>
          <w:szCs w:val="18"/>
          <w:shd w:val="clear" w:color="auto" w:fill="FFFFFF"/>
        </w:rPr>
        <w:t xml:space="preserve"> A</w:t>
      </w:r>
      <w:r w:rsidR="00A444E7">
        <w:rPr>
          <w:color w:val="000000" w:themeColor="text1"/>
          <w:sz w:val="18"/>
          <w:szCs w:val="18"/>
          <w:shd w:val="clear" w:color="auto" w:fill="FFFFFF"/>
        </w:rPr>
        <w:t>.J.</w:t>
      </w:r>
      <w:r w:rsidRPr="00B6274D">
        <w:rPr>
          <w:color w:val="000000" w:themeColor="text1"/>
          <w:sz w:val="18"/>
          <w:szCs w:val="18"/>
          <w:shd w:val="clear" w:color="auto" w:fill="FFFFFF"/>
        </w:rPr>
        <w:t xml:space="preserve">, </w:t>
      </w:r>
      <w:proofErr w:type="spellStart"/>
      <w:r w:rsidRPr="00B6274D">
        <w:rPr>
          <w:color w:val="000000" w:themeColor="text1"/>
          <w:sz w:val="18"/>
          <w:szCs w:val="18"/>
          <w:shd w:val="clear" w:color="auto" w:fill="FFFFFF"/>
        </w:rPr>
        <w:t>Elixhauser</w:t>
      </w:r>
      <w:proofErr w:type="spellEnd"/>
      <w:r w:rsidR="00A444E7">
        <w:rPr>
          <w:color w:val="000000" w:themeColor="text1"/>
          <w:sz w:val="18"/>
          <w:szCs w:val="18"/>
          <w:shd w:val="clear" w:color="auto" w:fill="FFFFFF"/>
        </w:rPr>
        <w:t>,</w:t>
      </w:r>
      <w:r w:rsidRPr="00B6274D">
        <w:rPr>
          <w:color w:val="000000" w:themeColor="text1"/>
          <w:sz w:val="18"/>
          <w:szCs w:val="18"/>
          <w:shd w:val="clear" w:color="auto" w:fill="FFFFFF"/>
        </w:rPr>
        <w:t xml:space="preserve"> A.</w:t>
      </w:r>
      <w:r w:rsidR="00A444E7">
        <w:rPr>
          <w:color w:val="000000" w:themeColor="text1"/>
          <w:sz w:val="18"/>
          <w:szCs w:val="18"/>
          <w:shd w:val="clear" w:color="auto" w:fill="FFFFFF"/>
        </w:rPr>
        <w:t xml:space="preserve"> (2014).</w:t>
      </w:r>
      <w:r w:rsidRPr="00B6274D">
        <w:rPr>
          <w:color w:val="000000" w:themeColor="text1"/>
          <w:sz w:val="18"/>
          <w:szCs w:val="18"/>
          <w:shd w:val="clear" w:color="auto" w:fill="FFFFFF"/>
        </w:rPr>
        <w:t> </w:t>
      </w:r>
      <w:r w:rsidRPr="00B6274D">
        <w:rPr>
          <w:rStyle w:val="ref-title"/>
          <w:color w:val="000000" w:themeColor="text1"/>
          <w:sz w:val="18"/>
          <w:szCs w:val="18"/>
          <w:shd w:val="clear" w:color="auto" w:fill="FFFFFF"/>
        </w:rPr>
        <w:t xml:space="preserve">Trends in </w:t>
      </w:r>
      <w:r w:rsidR="00A444E7">
        <w:rPr>
          <w:rStyle w:val="ref-title"/>
          <w:color w:val="000000" w:themeColor="text1"/>
          <w:sz w:val="18"/>
          <w:szCs w:val="18"/>
          <w:shd w:val="clear" w:color="auto" w:fill="FFFFFF"/>
        </w:rPr>
        <w:t>O</w:t>
      </w:r>
      <w:r w:rsidRPr="00B6274D">
        <w:rPr>
          <w:rStyle w:val="ref-title"/>
          <w:color w:val="000000" w:themeColor="text1"/>
          <w:sz w:val="18"/>
          <w:szCs w:val="18"/>
          <w:shd w:val="clear" w:color="auto" w:fill="FFFFFF"/>
        </w:rPr>
        <w:t xml:space="preserve">perating </w:t>
      </w:r>
      <w:r w:rsidR="00A444E7">
        <w:rPr>
          <w:rStyle w:val="ref-title"/>
          <w:color w:val="000000" w:themeColor="text1"/>
          <w:sz w:val="18"/>
          <w:szCs w:val="18"/>
          <w:shd w:val="clear" w:color="auto" w:fill="FFFFFF"/>
        </w:rPr>
        <w:t>R</w:t>
      </w:r>
      <w:r w:rsidRPr="00B6274D">
        <w:rPr>
          <w:rStyle w:val="ref-title"/>
          <w:color w:val="000000" w:themeColor="text1"/>
          <w:sz w:val="18"/>
          <w:szCs w:val="18"/>
          <w:shd w:val="clear" w:color="auto" w:fill="FFFFFF"/>
        </w:rPr>
        <w:t xml:space="preserve">oom </w:t>
      </w:r>
      <w:r w:rsidR="00A444E7">
        <w:rPr>
          <w:rStyle w:val="ref-title"/>
          <w:color w:val="000000" w:themeColor="text1"/>
          <w:sz w:val="18"/>
          <w:szCs w:val="18"/>
          <w:shd w:val="clear" w:color="auto" w:fill="FFFFFF"/>
        </w:rPr>
        <w:t>P</w:t>
      </w:r>
      <w:r w:rsidRPr="00B6274D">
        <w:rPr>
          <w:rStyle w:val="ref-title"/>
          <w:color w:val="000000" w:themeColor="text1"/>
          <w:sz w:val="18"/>
          <w:szCs w:val="18"/>
          <w:shd w:val="clear" w:color="auto" w:fill="FFFFFF"/>
        </w:rPr>
        <w:t xml:space="preserve">rocedures in U.S. </w:t>
      </w:r>
      <w:r w:rsidR="00A444E7">
        <w:rPr>
          <w:rStyle w:val="ref-title"/>
          <w:color w:val="000000" w:themeColor="text1"/>
          <w:sz w:val="18"/>
          <w:szCs w:val="18"/>
          <w:shd w:val="clear" w:color="auto" w:fill="FFFFFF"/>
        </w:rPr>
        <w:t>H</w:t>
      </w:r>
      <w:r w:rsidRPr="00B6274D">
        <w:rPr>
          <w:rStyle w:val="ref-title"/>
          <w:color w:val="000000" w:themeColor="text1"/>
          <w:sz w:val="18"/>
          <w:szCs w:val="18"/>
          <w:shd w:val="clear" w:color="auto" w:fill="FFFFFF"/>
        </w:rPr>
        <w:t>ospitals, 2001–2011: Statistical Brief #171. Healthcare Cost and Utilization Project (HCUP) Statistical Briefs: Agency for Healthcare Research and Quality</w:t>
      </w:r>
      <w:r w:rsidR="00A444E7">
        <w:rPr>
          <w:rStyle w:val="ref-title"/>
          <w:color w:val="000000" w:themeColor="text1"/>
          <w:sz w:val="18"/>
          <w:szCs w:val="18"/>
          <w:shd w:val="clear" w:color="auto" w:fill="FFFFFF"/>
        </w:rPr>
        <w:t>.</w:t>
      </w:r>
    </w:p>
    <w:p w14:paraId="1A3C7D16" w14:textId="77777777" w:rsidR="00A444E7" w:rsidRPr="00F0422D" w:rsidRDefault="00A444E7" w:rsidP="00A444E7">
      <w:pPr>
        <w:rPr>
          <w:iCs/>
          <w:sz w:val="18"/>
          <w:szCs w:val="18"/>
        </w:rPr>
      </w:pPr>
      <w:bookmarkStart w:id="11" w:name="_ENREF_35"/>
      <w:bookmarkEnd w:id="9"/>
      <w:r w:rsidRPr="00F0422D">
        <w:rPr>
          <w:iCs/>
          <w:sz w:val="18"/>
          <w:szCs w:val="18"/>
        </w:rPr>
        <w:t>Weiss</w:t>
      </w:r>
      <w:r>
        <w:rPr>
          <w:iCs/>
          <w:sz w:val="18"/>
          <w:szCs w:val="18"/>
        </w:rPr>
        <w:t>,</w:t>
      </w:r>
      <w:r w:rsidRPr="00F0422D">
        <w:rPr>
          <w:iCs/>
          <w:sz w:val="18"/>
          <w:szCs w:val="18"/>
        </w:rPr>
        <w:t xml:space="preserve"> M</w:t>
      </w:r>
      <w:r>
        <w:rPr>
          <w:iCs/>
          <w:sz w:val="18"/>
          <w:szCs w:val="18"/>
        </w:rPr>
        <w:t>.</w:t>
      </w:r>
      <w:r w:rsidRPr="00F0422D">
        <w:rPr>
          <w:iCs/>
          <w:sz w:val="18"/>
          <w:szCs w:val="18"/>
        </w:rPr>
        <w:t>, Yakusheva</w:t>
      </w:r>
      <w:r>
        <w:rPr>
          <w:iCs/>
          <w:sz w:val="18"/>
          <w:szCs w:val="18"/>
        </w:rPr>
        <w:t>,</w:t>
      </w:r>
      <w:r w:rsidRPr="00F0422D">
        <w:rPr>
          <w:iCs/>
          <w:sz w:val="18"/>
          <w:szCs w:val="18"/>
        </w:rPr>
        <w:t xml:space="preserve"> O</w:t>
      </w:r>
      <w:r>
        <w:rPr>
          <w:iCs/>
          <w:sz w:val="18"/>
          <w:szCs w:val="18"/>
        </w:rPr>
        <w:t>.</w:t>
      </w:r>
      <w:r w:rsidRPr="00F0422D">
        <w:rPr>
          <w:iCs/>
          <w:sz w:val="18"/>
          <w:szCs w:val="18"/>
        </w:rPr>
        <w:t>, Bobay</w:t>
      </w:r>
      <w:r>
        <w:rPr>
          <w:iCs/>
          <w:sz w:val="18"/>
          <w:szCs w:val="18"/>
        </w:rPr>
        <w:t>,</w:t>
      </w:r>
      <w:r w:rsidRPr="00F0422D">
        <w:rPr>
          <w:iCs/>
          <w:sz w:val="18"/>
          <w:szCs w:val="18"/>
        </w:rPr>
        <w:t xml:space="preserve"> K. </w:t>
      </w:r>
      <w:r>
        <w:rPr>
          <w:iCs/>
          <w:sz w:val="18"/>
          <w:szCs w:val="18"/>
        </w:rPr>
        <w:t xml:space="preserve">(2010). </w:t>
      </w:r>
      <w:r w:rsidRPr="00F0422D">
        <w:rPr>
          <w:iCs/>
          <w:sz w:val="18"/>
          <w:szCs w:val="18"/>
        </w:rPr>
        <w:t xml:space="preserve">Nurse and </w:t>
      </w:r>
      <w:r>
        <w:rPr>
          <w:iCs/>
          <w:sz w:val="18"/>
          <w:szCs w:val="18"/>
        </w:rPr>
        <w:t>P</w:t>
      </w:r>
      <w:r w:rsidRPr="00F0422D">
        <w:rPr>
          <w:iCs/>
          <w:sz w:val="18"/>
          <w:szCs w:val="18"/>
        </w:rPr>
        <w:t xml:space="preserve">atient </w:t>
      </w:r>
      <w:r>
        <w:rPr>
          <w:iCs/>
          <w:sz w:val="18"/>
          <w:szCs w:val="18"/>
        </w:rPr>
        <w:t>P</w:t>
      </w:r>
      <w:r w:rsidRPr="00F0422D">
        <w:rPr>
          <w:iCs/>
          <w:sz w:val="18"/>
          <w:szCs w:val="18"/>
        </w:rPr>
        <w:t xml:space="preserve">erceptions of </w:t>
      </w:r>
      <w:r>
        <w:rPr>
          <w:iCs/>
          <w:sz w:val="18"/>
          <w:szCs w:val="18"/>
        </w:rPr>
        <w:t>Di</w:t>
      </w:r>
      <w:r w:rsidRPr="00F0422D">
        <w:rPr>
          <w:iCs/>
          <w:sz w:val="18"/>
          <w:szCs w:val="18"/>
        </w:rPr>
        <w:t xml:space="preserve">scharge </w:t>
      </w:r>
      <w:r>
        <w:rPr>
          <w:iCs/>
          <w:sz w:val="18"/>
          <w:szCs w:val="18"/>
        </w:rPr>
        <w:t>R</w:t>
      </w:r>
      <w:r w:rsidRPr="00F0422D">
        <w:rPr>
          <w:iCs/>
          <w:sz w:val="18"/>
          <w:szCs w:val="18"/>
        </w:rPr>
        <w:t xml:space="preserve">eadiness in </w:t>
      </w:r>
      <w:r>
        <w:rPr>
          <w:iCs/>
          <w:sz w:val="18"/>
          <w:szCs w:val="18"/>
        </w:rPr>
        <w:t>R</w:t>
      </w:r>
      <w:r w:rsidRPr="00F0422D">
        <w:rPr>
          <w:iCs/>
          <w:sz w:val="18"/>
          <w:szCs w:val="18"/>
        </w:rPr>
        <w:t xml:space="preserve">elation to </w:t>
      </w:r>
    </w:p>
    <w:p w14:paraId="1D97859E" w14:textId="77777777" w:rsidR="00A444E7" w:rsidRPr="00F0422D" w:rsidRDefault="00A444E7" w:rsidP="00A444E7">
      <w:pPr>
        <w:rPr>
          <w:sz w:val="18"/>
          <w:szCs w:val="18"/>
        </w:rPr>
      </w:pPr>
      <w:proofErr w:type="spellStart"/>
      <w:r>
        <w:rPr>
          <w:iCs/>
          <w:sz w:val="18"/>
          <w:szCs w:val="18"/>
        </w:rPr>
        <w:t>P</w:t>
      </w:r>
      <w:r w:rsidRPr="00F0422D">
        <w:rPr>
          <w:iCs/>
          <w:sz w:val="18"/>
          <w:szCs w:val="18"/>
        </w:rPr>
        <w:t>ostdischarge</w:t>
      </w:r>
      <w:proofErr w:type="spellEnd"/>
      <w:r w:rsidRPr="00F0422D">
        <w:rPr>
          <w:iCs/>
          <w:sz w:val="18"/>
          <w:szCs w:val="18"/>
        </w:rPr>
        <w:t xml:space="preserve"> </w:t>
      </w:r>
      <w:r>
        <w:rPr>
          <w:iCs/>
          <w:sz w:val="18"/>
          <w:szCs w:val="18"/>
        </w:rPr>
        <w:t>U</w:t>
      </w:r>
      <w:r w:rsidRPr="00F0422D">
        <w:rPr>
          <w:iCs/>
          <w:sz w:val="18"/>
          <w:szCs w:val="18"/>
        </w:rPr>
        <w:t xml:space="preserve">tilization. </w:t>
      </w:r>
      <w:r w:rsidRPr="005B767C">
        <w:rPr>
          <w:i/>
          <w:sz w:val="18"/>
          <w:szCs w:val="18"/>
        </w:rPr>
        <w:t>Medical Care, 48</w:t>
      </w:r>
      <w:r w:rsidRPr="00F0422D">
        <w:rPr>
          <w:iCs/>
          <w:sz w:val="18"/>
          <w:szCs w:val="18"/>
        </w:rPr>
        <w:t>(5)</w:t>
      </w:r>
      <w:r>
        <w:rPr>
          <w:iCs/>
          <w:sz w:val="18"/>
          <w:szCs w:val="18"/>
        </w:rPr>
        <w:t xml:space="preserve">, </w:t>
      </w:r>
      <w:r w:rsidRPr="00F0422D">
        <w:rPr>
          <w:iCs/>
          <w:sz w:val="18"/>
          <w:szCs w:val="18"/>
        </w:rPr>
        <w:t>482-6.</w:t>
      </w:r>
      <w:r>
        <w:rPr>
          <w:iCs/>
          <w:sz w:val="18"/>
          <w:szCs w:val="18"/>
        </w:rPr>
        <w:t xml:space="preserve"> </w:t>
      </w:r>
      <w:hyperlink r:id="rId27" w:history="1">
        <w:r w:rsidRPr="00F27742">
          <w:rPr>
            <w:rStyle w:val="Hyperlink"/>
            <w:iCs/>
            <w:sz w:val="18"/>
            <w:szCs w:val="18"/>
          </w:rPr>
          <w:t>https://doi.org/10.1097/mlr.0b013e3181d5feae</w:t>
        </w:r>
      </w:hyperlink>
      <w:r>
        <w:rPr>
          <w:iCs/>
          <w:sz w:val="18"/>
          <w:szCs w:val="18"/>
        </w:rPr>
        <w:t xml:space="preserve"> </w:t>
      </w:r>
    </w:p>
    <w:p w14:paraId="19BB5A0F" w14:textId="3CA855A5" w:rsidR="00B6274D" w:rsidRPr="00B6274D" w:rsidRDefault="00B6274D" w:rsidP="00B6274D">
      <w:pPr>
        <w:spacing w:before="120" w:after="120"/>
        <w:ind w:left="0" w:firstLine="18"/>
        <w:rPr>
          <w:rFonts w:cstheme="minorHAnsi"/>
          <w:iCs/>
          <w:color w:val="000000" w:themeColor="text1"/>
          <w:sz w:val="18"/>
          <w:szCs w:val="18"/>
        </w:rPr>
      </w:pPr>
      <w:r w:rsidRPr="00B6274D">
        <w:rPr>
          <w:rFonts w:cstheme="minorHAnsi"/>
          <w:iCs/>
          <w:color w:val="000000" w:themeColor="text1"/>
          <w:sz w:val="18"/>
          <w:szCs w:val="18"/>
        </w:rPr>
        <w:t>Williams</w:t>
      </w:r>
      <w:r w:rsidR="00A444E7">
        <w:rPr>
          <w:rFonts w:cstheme="minorHAnsi"/>
          <w:iCs/>
          <w:color w:val="000000" w:themeColor="text1"/>
          <w:sz w:val="18"/>
          <w:szCs w:val="18"/>
        </w:rPr>
        <w:t>,</w:t>
      </w:r>
      <w:r w:rsidRPr="00B6274D">
        <w:rPr>
          <w:rFonts w:cstheme="minorHAnsi"/>
          <w:iCs/>
          <w:color w:val="000000" w:themeColor="text1"/>
          <w:sz w:val="18"/>
          <w:szCs w:val="18"/>
        </w:rPr>
        <w:t xml:space="preserve"> J</w:t>
      </w:r>
      <w:r w:rsidR="00A444E7">
        <w:rPr>
          <w:rFonts w:cstheme="minorHAnsi"/>
          <w:iCs/>
          <w:color w:val="000000" w:themeColor="text1"/>
          <w:sz w:val="18"/>
          <w:szCs w:val="18"/>
        </w:rPr>
        <w:t>.</w:t>
      </w:r>
      <w:r w:rsidRPr="00B6274D">
        <w:rPr>
          <w:rFonts w:cstheme="minorHAnsi"/>
          <w:iCs/>
          <w:color w:val="000000" w:themeColor="text1"/>
          <w:sz w:val="18"/>
          <w:szCs w:val="18"/>
        </w:rPr>
        <w:t>B</w:t>
      </w:r>
      <w:r w:rsidR="00A444E7">
        <w:rPr>
          <w:rFonts w:cstheme="minorHAnsi"/>
          <w:iCs/>
          <w:color w:val="000000" w:themeColor="text1"/>
          <w:sz w:val="18"/>
          <w:szCs w:val="18"/>
        </w:rPr>
        <w:t>.</w:t>
      </w:r>
      <w:r w:rsidRPr="00B6274D">
        <w:rPr>
          <w:rFonts w:cstheme="minorHAnsi"/>
          <w:iCs/>
          <w:color w:val="000000" w:themeColor="text1"/>
          <w:sz w:val="18"/>
          <w:szCs w:val="18"/>
        </w:rPr>
        <w:t>, DeLong</w:t>
      </w:r>
      <w:r w:rsidR="00A444E7">
        <w:rPr>
          <w:rFonts w:cstheme="minorHAnsi"/>
          <w:iCs/>
          <w:color w:val="000000" w:themeColor="text1"/>
          <w:sz w:val="18"/>
          <w:szCs w:val="18"/>
        </w:rPr>
        <w:t>,</w:t>
      </w:r>
      <w:r w:rsidRPr="00B6274D">
        <w:rPr>
          <w:rFonts w:cstheme="minorHAnsi"/>
          <w:iCs/>
          <w:color w:val="000000" w:themeColor="text1"/>
          <w:sz w:val="18"/>
          <w:szCs w:val="18"/>
        </w:rPr>
        <w:t xml:space="preserve"> E</w:t>
      </w:r>
      <w:r w:rsidR="00A444E7">
        <w:rPr>
          <w:rFonts w:cstheme="minorHAnsi"/>
          <w:iCs/>
          <w:color w:val="000000" w:themeColor="text1"/>
          <w:sz w:val="18"/>
          <w:szCs w:val="18"/>
        </w:rPr>
        <w:t>.</w:t>
      </w:r>
      <w:r w:rsidRPr="00B6274D">
        <w:rPr>
          <w:rFonts w:cstheme="minorHAnsi"/>
          <w:iCs/>
          <w:color w:val="000000" w:themeColor="text1"/>
          <w:sz w:val="18"/>
          <w:szCs w:val="18"/>
        </w:rPr>
        <w:t>R</w:t>
      </w:r>
      <w:r w:rsidR="00A444E7">
        <w:rPr>
          <w:rFonts w:cstheme="minorHAnsi"/>
          <w:iCs/>
          <w:color w:val="000000" w:themeColor="text1"/>
          <w:sz w:val="18"/>
          <w:szCs w:val="18"/>
        </w:rPr>
        <w:t>.</w:t>
      </w:r>
      <w:r w:rsidRPr="00B6274D">
        <w:rPr>
          <w:rFonts w:cstheme="minorHAnsi"/>
          <w:iCs/>
          <w:color w:val="000000" w:themeColor="text1"/>
          <w:sz w:val="18"/>
          <w:szCs w:val="18"/>
        </w:rPr>
        <w:t>, Peterson</w:t>
      </w:r>
      <w:r w:rsidR="00A444E7">
        <w:rPr>
          <w:rFonts w:cstheme="minorHAnsi"/>
          <w:iCs/>
          <w:color w:val="000000" w:themeColor="text1"/>
          <w:sz w:val="18"/>
          <w:szCs w:val="18"/>
        </w:rPr>
        <w:t>,</w:t>
      </w:r>
      <w:r w:rsidRPr="00B6274D">
        <w:rPr>
          <w:rFonts w:cstheme="minorHAnsi"/>
          <w:iCs/>
          <w:color w:val="000000" w:themeColor="text1"/>
          <w:sz w:val="18"/>
          <w:szCs w:val="18"/>
        </w:rPr>
        <w:t xml:space="preserve"> E</w:t>
      </w:r>
      <w:r w:rsidR="00A444E7">
        <w:rPr>
          <w:rFonts w:cstheme="minorHAnsi"/>
          <w:iCs/>
          <w:color w:val="000000" w:themeColor="text1"/>
          <w:sz w:val="18"/>
          <w:szCs w:val="18"/>
        </w:rPr>
        <w:t>.</w:t>
      </w:r>
      <w:r w:rsidRPr="00B6274D">
        <w:rPr>
          <w:rFonts w:cstheme="minorHAnsi"/>
          <w:iCs/>
          <w:color w:val="000000" w:themeColor="text1"/>
          <w:sz w:val="18"/>
          <w:szCs w:val="18"/>
        </w:rPr>
        <w:t>D</w:t>
      </w:r>
      <w:r w:rsidR="00A444E7">
        <w:rPr>
          <w:rFonts w:cstheme="minorHAnsi"/>
          <w:iCs/>
          <w:color w:val="000000" w:themeColor="text1"/>
          <w:sz w:val="18"/>
          <w:szCs w:val="18"/>
        </w:rPr>
        <w:t>.</w:t>
      </w:r>
      <w:r w:rsidRPr="00B6274D">
        <w:rPr>
          <w:rFonts w:cstheme="minorHAnsi"/>
          <w:iCs/>
          <w:color w:val="000000" w:themeColor="text1"/>
          <w:sz w:val="18"/>
          <w:szCs w:val="18"/>
        </w:rPr>
        <w:t xml:space="preserve">, </w:t>
      </w:r>
      <w:proofErr w:type="spellStart"/>
      <w:r w:rsidRPr="00B6274D">
        <w:rPr>
          <w:rFonts w:cstheme="minorHAnsi"/>
          <w:iCs/>
          <w:color w:val="000000" w:themeColor="text1"/>
          <w:sz w:val="18"/>
          <w:szCs w:val="18"/>
        </w:rPr>
        <w:t>Dokholyan</w:t>
      </w:r>
      <w:proofErr w:type="spellEnd"/>
      <w:r w:rsidR="00A444E7">
        <w:rPr>
          <w:rFonts w:cstheme="minorHAnsi"/>
          <w:iCs/>
          <w:color w:val="000000" w:themeColor="text1"/>
          <w:sz w:val="18"/>
          <w:szCs w:val="18"/>
        </w:rPr>
        <w:t>,</w:t>
      </w:r>
      <w:r w:rsidRPr="00B6274D">
        <w:rPr>
          <w:rFonts w:cstheme="minorHAnsi"/>
          <w:iCs/>
          <w:color w:val="000000" w:themeColor="text1"/>
          <w:sz w:val="18"/>
          <w:szCs w:val="18"/>
        </w:rPr>
        <w:t xml:space="preserve"> R</w:t>
      </w:r>
      <w:r w:rsidR="00A444E7">
        <w:rPr>
          <w:rFonts w:cstheme="minorHAnsi"/>
          <w:iCs/>
          <w:color w:val="000000" w:themeColor="text1"/>
          <w:sz w:val="18"/>
          <w:szCs w:val="18"/>
        </w:rPr>
        <w:t>.</w:t>
      </w:r>
      <w:r w:rsidRPr="00B6274D">
        <w:rPr>
          <w:rFonts w:cstheme="minorHAnsi"/>
          <w:iCs/>
          <w:color w:val="000000" w:themeColor="text1"/>
          <w:sz w:val="18"/>
          <w:szCs w:val="18"/>
        </w:rPr>
        <w:t>S</w:t>
      </w:r>
      <w:r w:rsidR="00A444E7">
        <w:rPr>
          <w:rFonts w:cstheme="minorHAnsi"/>
          <w:iCs/>
          <w:color w:val="000000" w:themeColor="text1"/>
          <w:sz w:val="18"/>
          <w:szCs w:val="18"/>
        </w:rPr>
        <w:t>.</w:t>
      </w:r>
      <w:r w:rsidRPr="00B6274D">
        <w:rPr>
          <w:rFonts w:cstheme="minorHAnsi"/>
          <w:iCs/>
          <w:color w:val="000000" w:themeColor="text1"/>
          <w:sz w:val="18"/>
          <w:szCs w:val="18"/>
        </w:rPr>
        <w:t>, Ou F</w:t>
      </w:r>
      <w:r w:rsidR="00A444E7">
        <w:rPr>
          <w:rFonts w:cstheme="minorHAnsi"/>
          <w:iCs/>
          <w:color w:val="000000" w:themeColor="text1"/>
          <w:sz w:val="18"/>
          <w:szCs w:val="18"/>
        </w:rPr>
        <w:t>.</w:t>
      </w:r>
      <w:r w:rsidRPr="00B6274D">
        <w:rPr>
          <w:rFonts w:cstheme="minorHAnsi"/>
          <w:iCs/>
          <w:color w:val="000000" w:themeColor="text1"/>
          <w:sz w:val="18"/>
          <w:szCs w:val="18"/>
        </w:rPr>
        <w:t>S</w:t>
      </w:r>
      <w:r w:rsidR="00A444E7">
        <w:rPr>
          <w:rFonts w:cstheme="minorHAnsi"/>
          <w:iCs/>
          <w:color w:val="000000" w:themeColor="text1"/>
          <w:sz w:val="18"/>
          <w:szCs w:val="18"/>
        </w:rPr>
        <w:t>.,</w:t>
      </w:r>
      <w:r w:rsidRPr="00B6274D">
        <w:rPr>
          <w:rFonts w:cstheme="minorHAnsi"/>
          <w:iCs/>
          <w:color w:val="000000" w:themeColor="text1"/>
          <w:sz w:val="18"/>
          <w:szCs w:val="18"/>
        </w:rPr>
        <w:t xml:space="preserve"> Ferguson</w:t>
      </w:r>
      <w:r w:rsidR="008375D4">
        <w:rPr>
          <w:rFonts w:cstheme="minorHAnsi"/>
          <w:iCs/>
          <w:color w:val="000000" w:themeColor="text1"/>
          <w:sz w:val="18"/>
          <w:szCs w:val="18"/>
        </w:rPr>
        <w:t xml:space="preserve"> Jr, </w:t>
      </w:r>
      <w:r w:rsidRPr="00B6274D">
        <w:rPr>
          <w:rFonts w:cstheme="minorHAnsi"/>
          <w:iCs/>
          <w:color w:val="000000" w:themeColor="text1"/>
          <w:sz w:val="18"/>
          <w:szCs w:val="18"/>
        </w:rPr>
        <w:t>T</w:t>
      </w:r>
      <w:r w:rsidR="008375D4">
        <w:rPr>
          <w:rFonts w:cstheme="minorHAnsi"/>
          <w:iCs/>
          <w:color w:val="000000" w:themeColor="text1"/>
          <w:sz w:val="18"/>
          <w:szCs w:val="18"/>
        </w:rPr>
        <w:t>.</w:t>
      </w:r>
      <w:r w:rsidRPr="00B6274D">
        <w:rPr>
          <w:rFonts w:cstheme="minorHAnsi"/>
          <w:iCs/>
          <w:color w:val="000000" w:themeColor="text1"/>
          <w:sz w:val="18"/>
          <w:szCs w:val="18"/>
        </w:rPr>
        <w:t>B</w:t>
      </w:r>
      <w:r w:rsidR="008375D4">
        <w:rPr>
          <w:rFonts w:cstheme="minorHAnsi"/>
          <w:iCs/>
          <w:color w:val="000000" w:themeColor="text1"/>
          <w:sz w:val="18"/>
          <w:szCs w:val="18"/>
        </w:rPr>
        <w:t>.,</w:t>
      </w:r>
      <w:r w:rsidRPr="00B6274D">
        <w:rPr>
          <w:rFonts w:cstheme="minorHAnsi"/>
          <w:iCs/>
          <w:color w:val="000000" w:themeColor="text1"/>
          <w:sz w:val="18"/>
          <w:szCs w:val="18"/>
        </w:rPr>
        <w:t xml:space="preserve"> Society of Thoracic Surgeons and the National Cardiac Database. </w:t>
      </w:r>
      <w:r w:rsidR="008375D4">
        <w:rPr>
          <w:rFonts w:cstheme="minorHAnsi"/>
          <w:iCs/>
          <w:color w:val="000000" w:themeColor="text1"/>
          <w:sz w:val="18"/>
          <w:szCs w:val="18"/>
        </w:rPr>
        <w:t xml:space="preserve">(2011). </w:t>
      </w:r>
      <w:r w:rsidRPr="00B6274D">
        <w:rPr>
          <w:rFonts w:cstheme="minorHAnsi"/>
          <w:iCs/>
          <w:color w:val="000000" w:themeColor="text1"/>
          <w:sz w:val="18"/>
          <w:szCs w:val="18"/>
        </w:rPr>
        <w:t xml:space="preserve">Secondary </w:t>
      </w:r>
      <w:r w:rsidR="008375D4">
        <w:rPr>
          <w:rFonts w:cstheme="minorHAnsi"/>
          <w:iCs/>
          <w:color w:val="000000" w:themeColor="text1"/>
          <w:sz w:val="18"/>
          <w:szCs w:val="18"/>
        </w:rPr>
        <w:t>P</w:t>
      </w:r>
      <w:r w:rsidRPr="00B6274D">
        <w:rPr>
          <w:rFonts w:cstheme="minorHAnsi"/>
          <w:iCs/>
          <w:color w:val="000000" w:themeColor="text1"/>
          <w:sz w:val="18"/>
          <w:szCs w:val="18"/>
        </w:rPr>
        <w:t xml:space="preserve">revention </w:t>
      </w:r>
      <w:r w:rsidR="008375D4">
        <w:rPr>
          <w:rFonts w:cstheme="minorHAnsi"/>
          <w:iCs/>
          <w:color w:val="000000" w:themeColor="text1"/>
          <w:sz w:val="18"/>
          <w:szCs w:val="18"/>
        </w:rPr>
        <w:t>A</w:t>
      </w:r>
      <w:r w:rsidRPr="00B6274D">
        <w:rPr>
          <w:rFonts w:cstheme="minorHAnsi"/>
          <w:iCs/>
          <w:color w:val="000000" w:themeColor="text1"/>
          <w:sz w:val="18"/>
          <w:szCs w:val="18"/>
        </w:rPr>
        <w:t xml:space="preserve">fter </w:t>
      </w:r>
      <w:r w:rsidR="008375D4">
        <w:rPr>
          <w:rFonts w:cstheme="minorHAnsi"/>
          <w:iCs/>
          <w:color w:val="000000" w:themeColor="text1"/>
          <w:sz w:val="18"/>
          <w:szCs w:val="18"/>
        </w:rPr>
        <w:t>C</w:t>
      </w:r>
      <w:r w:rsidRPr="00B6274D">
        <w:rPr>
          <w:rFonts w:cstheme="minorHAnsi"/>
          <w:iCs/>
          <w:color w:val="000000" w:themeColor="text1"/>
          <w:sz w:val="18"/>
          <w:szCs w:val="18"/>
        </w:rPr>
        <w:t xml:space="preserve">oronary </w:t>
      </w:r>
      <w:r w:rsidR="008375D4">
        <w:rPr>
          <w:rFonts w:cstheme="minorHAnsi"/>
          <w:iCs/>
          <w:color w:val="000000" w:themeColor="text1"/>
          <w:sz w:val="18"/>
          <w:szCs w:val="18"/>
        </w:rPr>
        <w:t>A</w:t>
      </w:r>
      <w:r w:rsidRPr="00B6274D">
        <w:rPr>
          <w:rFonts w:cstheme="minorHAnsi"/>
          <w:iCs/>
          <w:color w:val="000000" w:themeColor="text1"/>
          <w:sz w:val="18"/>
          <w:szCs w:val="18"/>
        </w:rPr>
        <w:t xml:space="preserve">rtery </w:t>
      </w:r>
      <w:r w:rsidR="008375D4">
        <w:rPr>
          <w:rFonts w:cstheme="minorHAnsi"/>
          <w:iCs/>
          <w:color w:val="000000" w:themeColor="text1"/>
          <w:sz w:val="18"/>
          <w:szCs w:val="18"/>
        </w:rPr>
        <w:t>B</w:t>
      </w:r>
      <w:r w:rsidRPr="00B6274D">
        <w:rPr>
          <w:rFonts w:cstheme="minorHAnsi"/>
          <w:iCs/>
          <w:color w:val="000000" w:themeColor="text1"/>
          <w:sz w:val="18"/>
          <w:szCs w:val="18"/>
        </w:rPr>
        <w:t xml:space="preserve">ypass </w:t>
      </w:r>
      <w:r w:rsidR="008375D4">
        <w:rPr>
          <w:rFonts w:cstheme="minorHAnsi"/>
          <w:iCs/>
          <w:color w:val="000000" w:themeColor="text1"/>
          <w:sz w:val="18"/>
          <w:szCs w:val="18"/>
        </w:rPr>
        <w:t>G</w:t>
      </w:r>
      <w:r w:rsidRPr="00B6274D">
        <w:rPr>
          <w:rFonts w:cstheme="minorHAnsi"/>
          <w:iCs/>
          <w:color w:val="000000" w:themeColor="text1"/>
          <w:sz w:val="18"/>
          <w:szCs w:val="18"/>
        </w:rPr>
        <w:t xml:space="preserve">raft </w:t>
      </w:r>
      <w:r w:rsidR="008375D4">
        <w:rPr>
          <w:rFonts w:cstheme="minorHAnsi"/>
          <w:iCs/>
          <w:color w:val="000000" w:themeColor="text1"/>
          <w:sz w:val="18"/>
          <w:szCs w:val="18"/>
        </w:rPr>
        <w:t>S</w:t>
      </w:r>
      <w:r w:rsidRPr="00B6274D">
        <w:rPr>
          <w:rFonts w:cstheme="minorHAnsi"/>
          <w:iCs/>
          <w:color w:val="000000" w:themeColor="text1"/>
          <w:sz w:val="18"/>
          <w:szCs w:val="18"/>
        </w:rPr>
        <w:t xml:space="preserve">urgery: </w:t>
      </w:r>
      <w:r w:rsidR="008375D4">
        <w:rPr>
          <w:rFonts w:cstheme="minorHAnsi"/>
          <w:iCs/>
          <w:color w:val="000000" w:themeColor="text1"/>
          <w:sz w:val="18"/>
          <w:szCs w:val="18"/>
        </w:rPr>
        <w:t>F</w:t>
      </w:r>
      <w:r w:rsidRPr="00B6274D">
        <w:rPr>
          <w:rFonts w:cstheme="minorHAnsi"/>
          <w:iCs/>
          <w:color w:val="000000" w:themeColor="text1"/>
          <w:sz w:val="18"/>
          <w:szCs w:val="18"/>
        </w:rPr>
        <w:t xml:space="preserve">indings of a </w:t>
      </w:r>
      <w:r w:rsidR="008375D4">
        <w:rPr>
          <w:rFonts w:cstheme="minorHAnsi"/>
          <w:iCs/>
          <w:color w:val="000000" w:themeColor="text1"/>
          <w:sz w:val="18"/>
          <w:szCs w:val="18"/>
        </w:rPr>
        <w:t>N</w:t>
      </w:r>
      <w:r w:rsidRPr="00B6274D">
        <w:rPr>
          <w:rFonts w:cstheme="minorHAnsi"/>
          <w:iCs/>
          <w:color w:val="000000" w:themeColor="text1"/>
          <w:sz w:val="18"/>
          <w:szCs w:val="18"/>
        </w:rPr>
        <w:t xml:space="preserve">ational </w:t>
      </w:r>
      <w:r w:rsidR="008375D4">
        <w:rPr>
          <w:rFonts w:cstheme="minorHAnsi"/>
          <w:iCs/>
          <w:color w:val="000000" w:themeColor="text1"/>
          <w:sz w:val="18"/>
          <w:szCs w:val="18"/>
        </w:rPr>
        <w:t>R</w:t>
      </w:r>
      <w:r w:rsidRPr="00B6274D">
        <w:rPr>
          <w:rFonts w:cstheme="minorHAnsi"/>
          <w:iCs/>
          <w:color w:val="000000" w:themeColor="text1"/>
          <w:sz w:val="18"/>
          <w:szCs w:val="18"/>
        </w:rPr>
        <w:t xml:space="preserve">andomized </w:t>
      </w:r>
      <w:r w:rsidR="008375D4">
        <w:rPr>
          <w:rFonts w:cstheme="minorHAnsi"/>
          <w:iCs/>
          <w:color w:val="000000" w:themeColor="text1"/>
          <w:sz w:val="18"/>
          <w:szCs w:val="18"/>
        </w:rPr>
        <w:t>C</w:t>
      </w:r>
      <w:r w:rsidRPr="00B6274D">
        <w:rPr>
          <w:rFonts w:cstheme="minorHAnsi"/>
          <w:iCs/>
          <w:color w:val="000000" w:themeColor="text1"/>
          <w:sz w:val="18"/>
          <w:szCs w:val="18"/>
        </w:rPr>
        <w:t xml:space="preserve">ontrolled </w:t>
      </w:r>
      <w:r w:rsidR="008375D4">
        <w:rPr>
          <w:rFonts w:cstheme="minorHAnsi"/>
          <w:iCs/>
          <w:color w:val="000000" w:themeColor="text1"/>
          <w:sz w:val="18"/>
          <w:szCs w:val="18"/>
        </w:rPr>
        <w:t>T</w:t>
      </w:r>
      <w:r w:rsidRPr="00B6274D">
        <w:rPr>
          <w:rFonts w:cstheme="minorHAnsi"/>
          <w:iCs/>
          <w:color w:val="000000" w:themeColor="text1"/>
          <w:sz w:val="18"/>
          <w:szCs w:val="18"/>
        </w:rPr>
        <w:t xml:space="preserve">rial and </w:t>
      </w:r>
      <w:r w:rsidR="008375D4">
        <w:rPr>
          <w:rFonts w:cstheme="minorHAnsi"/>
          <w:iCs/>
          <w:color w:val="000000" w:themeColor="text1"/>
          <w:sz w:val="18"/>
          <w:szCs w:val="18"/>
        </w:rPr>
        <w:t>S</w:t>
      </w:r>
      <w:r w:rsidRPr="00B6274D">
        <w:rPr>
          <w:rFonts w:cstheme="minorHAnsi"/>
          <w:iCs/>
          <w:color w:val="000000" w:themeColor="text1"/>
          <w:sz w:val="18"/>
          <w:szCs w:val="18"/>
        </w:rPr>
        <w:t xml:space="preserve">ustained </w:t>
      </w:r>
      <w:r w:rsidR="008375D4">
        <w:rPr>
          <w:rFonts w:cstheme="minorHAnsi"/>
          <w:iCs/>
          <w:color w:val="000000" w:themeColor="text1"/>
          <w:sz w:val="18"/>
          <w:szCs w:val="18"/>
        </w:rPr>
        <w:t>S</w:t>
      </w:r>
      <w:r w:rsidRPr="00B6274D">
        <w:rPr>
          <w:rFonts w:cstheme="minorHAnsi"/>
          <w:iCs/>
          <w:color w:val="000000" w:themeColor="text1"/>
          <w:sz w:val="18"/>
          <w:szCs w:val="18"/>
        </w:rPr>
        <w:t>ociety-</w:t>
      </w:r>
      <w:r w:rsidR="008375D4">
        <w:rPr>
          <w:rFonts w:cstheme="minorHAnsi"/>
          <w:iCs/>
          <w:color w:val="000000" w:themeColor="text1"/>
          <w:sz w:val="18"/>
          <w:szCs w:val="18"/>
        </w:rPr>
        <w:t>L</w:t>
      </w:r>
      <w:r w:rsidRPr="00B6274D">
        <w:rPr>
          <w:rFonts w:cstheme="minorHAnsi"/>
          <w:iCs/>
          <w:color w:val="000000" w:themeColor="text1"/>
          <w:sz w:val="18"/>
          <w:szCs w:val="18"/>
        </w:rPr>
        <w:t xml:space="preserve">ed </w:t>
      </w:r>
      <w:r w:rsidR="008375D4">
        <w:rPr>
          <w:rFonts w:cstheme="minorHAnsi"/>
          <w:iCs/>
          <w:color w:val="000000" w:themeColor="text1"/>
          <w:sz w:val="18"/>
          <w:szCs w:val="18"/>
        </w:rPr>
        <w:t>I</w:t>
      </w:r>
      <w:r w:rsidRPr="00B6274D">
        <w:rPr>
          <w:rFonts w:cstheme="minorHAnsi"/>
          <w:iCs/>
          <w:color w:val="000000" w:themeColor="text1"/>
          <w:sz w:val="18"/>
          <w:szCs w:val="18"/>
        </w:rPr>
        <w:t xml:space="preserve">ncorporation into </w:t>
      </w:r>
      <w:r w:rsidR="008375D4">
        <w:rPr>
          <w:rFonts w:cstheme="minorHAnsi"/>
          <w:iCs/>
          <w:color w:val="000000" w:themeColor="text1"/>
          <w:sz w:val="18"/>
          <w:szCs w:val="18"/>
        </w:rPr>
        <w:t>P</w:t>
      </w:r>
      <w:r w:rsidRPr="00B6274D">
        <w:rPr>
          <w:rFonts w:cstheme="minorHAnsi"/>
          <w:iCs/>
          <w:color w:val="000000" w:themeColor="text1"/>
          <w:sz w:val="18"/>
          <w:szCs w:val="18"/>
        </w:rPr>
        <w:t>ractice. Circulation</w:t>
      </w:r>
      <w:r w:rsidR="008375D4">
        <w:rPr>
          <w:rFonts w:cstheme="minorHAnsi"/>
          <w:iCs/>
          <w:color w:val="000000" w:themeColor="text1"/>
          <w:sz w:val="18"/>
          <w:szCs w:val="18"/>
        </w:rPr>
        <w:t>,</w:t>
      </w:r>
      <w:r w:rsidRPr="00B6274D">
        <w:rPr>
          <w:rFonts w:cstheme="minorHAnsi"/>
          <w:iCs/>
          <w:color w:val="000000" w:themeColor="text1"/>
          <w:sz w:val="18"/>
          <w:szCs w:val="18"/>
        </w:rPr>
        <w:t xml:space="preserve"> 123</w:t>
      </w:r>
      <w:r w:rsidR="008375D4">
        <w:rPr>
          <w:rFonts w:cstheme="minorHAnsi"/>
          <w:iCs/>
          <w:color w:val="000000" w:themeColor="text1"/>
          <w:sz w:val="18"/>
          <w:szCs w:val="18"/>
        </w:rPr>
        <w:t>(1)</w:t>
      </w:r>
      <w:r w:rsidRPr="00B6274D">
        <w:rPr>
          <w:rFonts w:cstheme="minorHAnsi"/>
          <w:iCs/>
          <w:color w:val="000000" w:themeColor="text1"/>
          <w:sz w:val="18"/>
          <w:szCs w:val="18"/>
        </w:rPr>
        <w:t>: 39– 45.</w:t>
      </w:r>
      <w:r w:rsidR="008375D4">
        <w:rPr>
          <w:rFonts w:cstheme="minorHAnsi"/>
          <w:iCs/>
          <w:color w:val="000000" w:themeColor="text1"/>
          <w:sz w:val="18"/>
          <w:szCs w:val="18"/>
        </w:rPr>
        <w:t xml:space="preserve"> </w:t>
      </w:r>
      <w:hyperlink r:id="rId28" w:history="1">
        <w:r w:rsidR="008375D4" w:rsidRPr="00736A0E">
          <w:rPr>
            <w:rStyle w:val="Hyperlink"/>
            <w:rFonts w:cstheme="minorHAnsi"/>
            <w:iCs/>
            <w:sz w:val="18"/>
            <w:szCs w:val="18"/>
          </w:rPr>
          <w:t>https://doi.org/10.1161/circulationaha.110.981068</w:t>
        </w:r>
      </w:hyperlink>
      <w:r w:rsidR="008375D4">
        <w:rPr>
          <w:rFonts w:cstheme="minorHAnsi"/>
          <w:iCs/>
          <w:color w:val="000000" w:themeColor="text1"/>
          <w:sz w:val="18"/>
          <w:szCs w:val="18"/>
        </w:rPr>
        <w:t xml:space="preserve"> </w:t>
      </w:r>
    </w:p>
    <w:p w14:paraId="437AC299" w14:textId="402E5269" w:rsidR="00B6274D" w:rsidRPr="00B6274D" w:rsidRDefault="00B6274D" w:rsidP="00B6274D">
      <w:pPr>
        <w:spacing w:before="120" w:after="120"/>
        <w:ind w:left="0" w:firstLine="18"/>
        <w:rPr>
          <w:iCs/>
          <w:color w:val="000000" w:themeColor="text1"/>
          <w:sz w:val="18"/>
          <w:szCs w:val="18"/>
        </w:rPr>
      </w:pPr>
      <w:r w:rsidRPr="00B6274D">
        <w:rPr>
          <w:iCs/>
          <w:color w:val="000000" w:themeColor="text1"/>
          <w:sz w:val="18"/>
          <w:szCs w:val="18"/>
        </w:rPr>
        <w:t>Stauffer</w:t>
      </w:r>
      <w:r w:rsidR="008375D4">
        <w:rPr>
          <w:iCs/>
          <w:color w:val="000000" w:themeColor="text1"/>
          <w:sz w:val="18"/>
          <w:szCs w:val="18"/>
        </w:rPr>
        <w:t>,</w:t>
      </w:r>
      <w:r w:rsidRPr="00B6274D">
        <w:rPr>
          <w:iCs/>
          <w:color w:val="000000" w:themeColor="text1"/>
          <w:sz w:val="18"/>
          <w:szCs w:val="18"/>
        </w:rPr>
        <w:t xml:space="preserve"> B</w:t>
      </w:r>
      <w:r w:rsidR="008375D4">
        <w:rPr>
          <w:iCs/>
          <w:color w:val="000000" w:themeColor="text1"/>
          <w:sz w:val="18"/>
          <w:szCs w:val="18"/>
        </w:rPr>
        <w:t>.</w:t>
      </w:r>
      <w:r w:rsidRPr="00B6274D">
        <w:rPr>
          <w:iCs/>
          <w:color w:val="000000" w:themeColor="text1"/>
          <w:sz w:val="18"/>
          <w:szCs w:val="18"/>
        </w:rPr>
        <w:t>D</w:t>
      </w:r>
      <w:r w:rsidR="008375D4">
        <w:rPr>
          <w:iCs/>
          <w:color w:val="000000" w:themeColor="text1"/>
          <w:sz w:val="18"/>
          <w:szCs w:val="18"/>
        </w:rPr>
        <w:t>.</w:t>
      </w:r>
      <w:r w:rsidRPr="00B6274D">
        <w:rPr>
          <w:iCs/>
          <w:color w:val="000000" w:themeColor="text1"/>
          <w:sz w:val="18"/>
          <w:szCs w:val="18"/>
        </w:rPr>
        <w:t>, Fullerton</w:t>
      </w:r>
      <w:r w:rsidR="008375D4">
        <w:rPr>
          <w:iCs/>
          <w:color w:val="000000" w:themeColor="text1"/>
          <w:sz w:val="18"/>
          <w:szCs w:val="18"/>
        </w:rPr>
        <w:t>,</w:t>
      </w:r>
      <w:r w:rsidRPr="00B6274D">
        <w:rPr>
          <w:iCs/>
          <w:color w:val="000000" w:themeColor="text1"/>
          <w:sz w:val="18"/>
          <w:szCs w:val="18"/>
        </w:rPr>
        <w:t xml:space="preserve"> C</w:t>
      </w:r>
      <w:r w:rsidR="008375D4">
        <w:rPr>
          <w:iCs/>
          <w:color w:val="000000" w:themeColor="text1"/>
          <w:sz w:val="18"/>
          <w:szCs w:val="18"/>
        </w:rPr>
        <w:t>.</w:t>
      </w:r>
      <w:r w:rsidRPr="00B6274D">
        <w:rPr>
          <w:iCs/>
          <w:color w:val="000000" w:themeColor="text1"/>
          <w:sz w:val="18"/>
          <w:szCs w:val="18"/>
        </w:rPr>
        <w:t>, Fleming</w:t>
      </w:r>
      <w:r w:rsidR="008375D4">
        <w:rPr>
          <w:iCs/>
          <w:color w:val="000000" w:themeColor="text1"/>
          <w:sz w:val="18"/>
          <w:szCs w:val="18"/>
        </w:rPr>
        <w:t>,</w:t>
      </w:r>
      <w:r w:rsidRPr="00B6274D">
        <w:rPr>
          <w:iCs/>
          <w:color w:val="000000" w:themeColor="text1"/>
          <w:sz w:val="18"/>
          <w:szCs w:val="18"/>
        </w:rPr>
        <w:t xml:space="preserve"> N</w:t>
      </w:r>
      <w:r w:rsidR="008375D4">
        <w:rPr>
          <w:iCs/>
          <w:color w:val="000000" w:themeColor="text1"/>
          <w:sz w:val="18"/>
          <w:szCs w:val="18"/>
        </w:rPr>
        <w:t>.</w:t>
      </w:r>
      <w:r w:rsidRPr="00B6274D">
        <w:rPr>
          <w:iCs/>
          <w:color w:val="000000" w:themeColor="text1"/>
          <w:sz w:val="18"/>
          <w:szCs w:val="18"/>
        </w:rPr>
        <w:t xml:space="preserve">, </w:t>
      </w:r>
      <w:r w:rsidR="008375D4">
        <w:rPr>
          <w:iCs/>
          <w:color w:val="000000" w:themeColor="text1"/>
          <w:sz w:val="18"/>
          <w:szCs w:val="18"/>
        </w:rPr>
        <w:t xml:space="preserve"> Ogola, G., Herrin, J., Stafford, P.M., Ballard, D.J. (2011).</w:t>
      </w:r>
      <w:r w:rsidRPr="00B6274D">
        <w:rPr>
          <w:iCs/>
          <w:color w:val="000000" w:themeColor="text1"/>
          <w:sz w:val="18"/>
          <w:szCs w:val="18"/>
        </w:rPr>
        <w:t xml:space="preserve"> Effectiveness and </w:t>
      </w:r>
      <w:r w:rsidR="008375D4">
        <w:rPr>
          <w:iCs/>
          <w:color w:val="000000" w:themeColor="text1"/>
          <w:sz w:val="18"/>
          <w:szCs w:val="18"/>
        </w:rPr>
        <w:t>C</w:t>
      </w:r>
      <w:r w:rsidRPr="00B6274D">
        <w:rPr>
          <w:iCs/>
          <w:color w:val="000000" w:themeColor="text1"/>
          <w:sz w:val="18"/>
          <w:szCs w:val="18"/>
        </w:rPr>
        <w:t xml:space="preserve">ost of a </w:t>
      </w:r>
      <w:r w:rsidR="008375D4">
        <w:rPr>
          <w:iCs/>
          <w:color w:val="000000" w:themeColor="text1"/>
          <w:sz w:val="18"/>
          <w:szCs w:val="18"/>
        </w:rPr>
        <w:t>T</w:t>
      </w:r>
      <w:r w:rsidRPr="00B6274D">
        <w:rPr>
          <w:iCs/>
          <w:color w:val="000000" w:themeColor="text1"/>
          <w:sz w:val="18"/>
          <w:szCs w:val="18"/>
        </w:rPr>
        <w:t xml:space="preserve">ransitional </w:t>
      </w:r>
      <w:r w:rsidR="008375D4">
        <w:rPr>
          <w:iCs/>
          <w:color w:val="000000" w:themeColor="text1"/>
          <w:sz w:val="18"/>
          <w:szCs w:val="18"/>
        </w:rPr>
        <w:t>C</w:t>
      </w:r>
      <w:r w:rsidRPr="00B6274D">
        <w:rPr>
          <w:iCs/>
          <w:color w:val="000000" w:themeColor="text1"/>
          <w:sz w:val="18"/>
          <w:szCs w:val="18"/>
        </w:rPr>
        <w:t xml:space="preserve">are </w:t>
      </w:r>
      <w:r w:rsidR="008375D4">
        <w:rPr>
          <w:iCs/>
          <w:color w:val="000000" w:themeColor="text1"/>
          <w:sz w:val="18"/>
          <w:szCs w:val="18"/>
        </w:rPr>
        <w:t>P</w:t>
      </w:r>
      <w:r w:rsidRPr="00B6274D">
        <w:rPr>
          <w:iCs/>
          <w:color w:val="000000" w:themeColor="text1"/>
          <w:sz w:val="18"/>
          <w:szCs w:val="18"/>
        </w:rPr>
        <w:t xml:space="preserve">rogram for </w:t>
      </w:r>
      <w:r w:rsidR="008375D4">
        <w:rPr>
          <w:iCs/>
          <w:color w:val="000000" w:themeColor="text1"/>
          <w:sz w:val="18"/>
          <w:szCs w:val="18"/>
        </w:rPr>
        <w:t>H</w:t>
      </w:r>
      <w:r w:rsidRPr="00B6274D">
        <w:rPr>
          <w:iCs/>
          <w:color w:val="000000" w:themeColor="text1"/>
          <w:sz w:val="18"/>
          <w:szCs w:val="18"/>
        </w:rPr>
        <w:t xml:space="preserve">eart </w:t>
      </w:r>
      <w:r w:rsidR="008375D4">
        <w:rPr>
          <w:iCs/>
          <w:color w:val="000000" w:themeColor="text1"/>
          <w:sz w:val="18"/>
          <w:szCs w:val="18"/>
        </w:rPr>
        <w:t>F</w:t>
      </w:r>
      <w:r w:rsidRPr="00B6274D">
        <w:rPr>
          <w:iCs/>
          <w:color w:val="000000" w:themeColor="text1"/>
          <w:sz w:val="18"/>
          <w:szCs w:val="18"/>
        </w:rPr>
        <w:t xml:space="preserve">ailure: </w:t>
      </w:r>
      <w:r w:rsidR="008375D4">
        <w:rPr>
          <w:iCs/>
          <w:color w:val="000000" w:themeColor="text1"/>
          <w:sz w:val="18"/>
          <w:szCs w:val="18"/>
        </w:rPr>
        <w:t>A P</w:t>
      </w:r>
      <w:r w:rsidRPr="00B6274D">
        <w:rPr>
          <w:iCs/>
          <w:color w:val="000000" w:themeColor="text1"/>
          <w:sz w:val="18"/>
          <w:szCs w:val="18"/>
        </w:rPr>
        <w:t xml:space="preserve">rospective </w:t>
      </w:r>
      <w:r w:rsidR="008375D4">
        <w:rPr>
          <w:iCs/>
          <w:color w:val="000000" w:themeColor="text1"/>
          <w:sz w:val="18"/>
          <w:szCs w:val="18"/>
        </w:rPr>
        <w:t>S</w:t>
      </w:r>
      <w:r w:rsidRPr="00B6274D">
        <w:rPr>
          <w:iCs/>
          <w:color w:val="000000" w:themeColor="text1"/>
          <w:sz w:val="18"/>
          <w:szCs w:val="18"/>
        </w:rPr>
        <w:t xml:space="preserve">tudy with </w:t>
      </w:r>
      <w:r w:rsidR="008375D4">
        <w:rPr>
          <w:iCs/>
          <w:color w:val="000000" w:themeColor="text1"/>
          <w:sz w:val="18"/>
          <w:szCs w:val="18"/>
        </w:rPr>
        <w:t>C</w:t>
      </w:r>
      <w:r w:rsidRPr="00B6274D">
        <w:rPr>
          <w:iCs/>
          <w:color w:val="000000" w:themeColor="text1"/>
          <w:sz w:val="18"/>
          <w:szCs w:val="18"/>
        </w:rPr>
        <w:t xml:space="preserve">oncurrent </w:t>
      </w:r>
      <w:r w:rsidR="008375D4">
        <w:rPr>
          <w:iCs/>
          <w:color w:val="000000" w:themeColor="text1"/>
          <w:sz w:val="18"/>
          <w:szCs w:val="18"/>
        </w:rPr>
        <w:t>C</w:t>
      </w:r>
      <w:r w:rsidRPr="00B6274D">
        <w:rPr>
          <w:iCs/>
          <w:color w:val="000000" w:themeColor="text1"/>
          <w:sz w:val="18"/>
          <w:szCs w:val="18"/>
        </w:rPr>
        <w:t xml:space="preserve">ontrols. </w:t>
      </w:r>
      <w:r w:rsidRPr="00B6274D">
        <w:rPr>
          <w:i/>
          <w:iCs/>
          <w:color w:val="000000" w:themeColor="text1"/>
          <w:sz w:val="18"/>
          <w:szCs w:val="18"/>
        </w:rPr>
        <w:t>Archives of Internal Medi</w:t>
      </w:r>
      <w:r w:rsidRPr="008375D4">
        <w:rPr>
          <w:i/>
          <w:iCs/>
          <w:color w:val="000000" w:themeColor="text1"/>
          <w:sz w:val="18"/>
          <w:szCs w:val="18"/>
        </w:rPr>
        <w:t>cine</w:t>
      </w:r>
      <w:r w:rsidR="008375D4" w:rsidRPr="008375D4">
        <w:rPr>
          <w:i/>
          <w:iCs/>
          <w:color w:val="000000" w:themeColor="text1"/>
          <w:sz w:val="18"/>
          <w:szCs w:val="18"/>
        </w:rPr>
        <w:t xml:space="preserve">, </w:t>
      </w:r>
      <w:r w:rsidRPr="008375D4">
        <w:rPr>
          <w:i/>
          <w:iCs/>
          <w:color w:val="000000" w:themeColor="text1"/>
          <w:sz w:val="18"/>
          <w:szCs w:val="18"/>
        </w:rPr>
        <w:t>171</w:t>
      </w:r>
      <w:r w:rsidRPr="00B6274D">
        <w:rPr>
          <w:iCs/>
          <w:color w:val="000000" w:themeColor="text1"/>
          <w:sz w:val="18"/>
          <w:szCs w:val="18"/>
        </w:rPr>
        <w:t>(14)</w:t>
      </w:r>
      <w:r w:rsidR="008375D4">
        <w:rPr>
          <w:iCs/>
          <w:color w:val="000000" w:themeColor="text1"/>
          <w:sz w:val="18"/>
          <w:szCs w:val="18"/>
        </w:rPr>
        <w:t xml:space="preserve">, </w:t>
      </w:r>
      <w:r w:rsidRPr="00B6274D">
        <w:rPr>
          <w:iCs/>
          <w:color w:val="000000" w:themeColor="text1"/>
          <w:sz w:val="18"/>
          <w:szCs w:val="18"/>
        </w:rPr>
        <w:t>1238-1243.</w:t>
      </w:r>
      <w:bookmarkStart w:id="12" w:name="_ENREF_36"/>
      <w:bookmarkEnd w:id="11"/>
      <w:r w:rsidR="008375D4">
        <w:rPr>
          <w:iCs/>
          <w:color w:val="000000" w:themeColor="text1"/>
          <w:sz w:val="18"/>
          <w:szCs w:val="18"/>
        </w:rPr>
        <w:t xml:space="preserve"> </w:t>
      </w:r>
      <w:hyperlink r:id="rId29" w:history="1">
        <w:r w:rsidR="008375D4" w:rsidRPr="00736A0E">
          <w:rPr>
            <w:rStyle w:val="Hyperlink"/>
            <w:iCs/>
            <w:sz w:val="18"/>
            <w:szCs w:val="18"/>
          </w:rPr>
          <w:t>https://doi.org/10.1001/archinternmed.2011.274</w:t>
        </w:r>
      </w:hyperlink>
      <w:r w:rsidR="008375D4">
        <w:rPr>
          <w:iCs/>
          <w:color w:val="000000" w:themeColor="text1"/>
          <w:sz w:val="18"/>
          <w:szCs w:val="18"/>
        </w:rPr>
        <w:t xml:space="preserve"> </w:t>
      </w:r>
    </w:p>
    <w:p w14:paraId="5788368E" w14:textId="58E6C010" w:rsidR="00B6274D" w:rsidRPr="00B6274D" w:rsidRDefault="00B6274D" w:rsidP="00B6274D">
      <w:pPr>
        <w:spacing w:before="120" w:after="120"/>
        <w:ind w:left="0" w:firstLine="18"/>
        <w:rPr>
          <w:iCs/>
          <w:color w:val="000000" w:themeColor="text1"/>
          <w:sz w:val="18"/>
          <w:szCs w:val="18"/>
        </w:rPr>
      </w:pPr>
      <w:r w:rsidRPr="00B6274D">
        <w:rPr>
          <w:iCs/>
          <w:color w:val="000000" w:themeColor="text1"/>
          <w:sz w:val="18"/>
          <w:szCs w:val="18"/>
        </w:rPr>
        <w:t>van Walraven</w:t>
      </w:r>
      <w:r w:rsidR="008375D4">
        <w:rPr>
          <w:iCs/>
          <w:color w:val="000000" w:themeColor="text1"/>
          <w:sz w:val="18"/>
          <w:szCs w:val="18"/>
        </w:rPr>
        <w:t>,</w:t>
      </w:r>
      <w:r w:rsidRPr="00B6274D">
        <w:rPr>
          <w:iCs/>
          <w:color w:val="000000" w:themeColor="text1"/>
          <w:sz w:val="18"/>
          <w:szCs w:val="18"/>
        </w:rPr>
        <w:t xml:space="preserve"> C</w:t>
      </w:r>
      <w:r w:rsidR="008375D4">
        <w:rPr>
          <w:iCs/>
          <w:color w:val="000000" w:themeColor="text1"/>
          <w:sz w:val="18"/>
          <w:szCs w:val="18"/>
        </w:rPr>
        <w:t>.</w:t>
      </w:r>
      <w:r w:rsidRPr="00B6274D">
        <w:rPr>
          <w:iCs/>
          <w:color w:val="000000" w:themeColor="text1"/>
          <w:sz w:val="18"/>
          <w:szCs w:val="18"/>
        </w:rPr>
        <w:t>, Seth</w:t>
      </w:r>
      <w:r w:rsidR="008375D4">
        <w:rPr>
          <w:iCs/>
          <w:color w:val="000000" w:themeColor="text1"/>
          <w:sz w:val="18"/>
          <w:szCs w:val="18"/>
        </w:rPr>
        <w:t>,</w:t>
      </w:r>
      <w:r w:rsidRPr="00B6274D">
        <w:rPr>
          <w:iCs/>
          <w:color w:val="000000" w:themeColor="text1"/>
          <w:sz w:val="18"/>
          <w:szCs w:val="18"/>
        </w:rPr>
        <w:t xml:space="preserve"> R</w:t>
      </w:r>
      <w:r w:rsidR="008375D4">
        <w:rPr>
          <w:iCs/>
          <w:color w:val="000000" w:themeColor="text1"/>
          <w:sz w:val="18"/>
          <w:szCs w:val="18"/>
        </w:rPr>
        <w:t>.</w:t>
      </w:r>
      <w:r w:rsidRPr="00B6274D">
        <w:rPr>
          <w:iCs/>
          <w:color w:val="000000" w:themeColor="text1"/>
          <w:sz w:val="18"/>
          <w:szCs w:val="18"/>
        </w:rPr>
        <w:t>, Austin</w:t>
      </w:r>
      <w:r w:rsidR="008375D4">
        <w:rPr>
          <w:iCs/>
          <w:color w:val="000000" w:themeColor="text1"/>
          <w:sz w:val="18"/>
          <w:szCs w:val="18"/>
        </w:rPr>
        <w:t>,</w:t>
      </w:r>
      <w:r w:rsidRPr="00B6274D">
        <w:rPr>
          <w:iCs/>
          <w:color w:val="000000" w:themeColor="text1"/>
          <w:sz w:val="18"/>
          <w:szCs w:val="18"/>
        </w:rPr>
        <w:t xml:space="preserve"> P</w:t>
      </w:r>
      <w:r w:rsidR="008375D4">
        <w:rPr>
          <w:iCs/>
          <w:color w:val="000000" w:themeColor="text1"/>
          <w:sz w:val="18"/>
          <w:szCs w:val="18"/>
        </w:rPr>
        <w:t>.</w:t>
      </w:r>
      <w:r w:rsidRPr="00B6274D">
        <w:rPr>
          <w:iCs/>
          <w:color w:val="000000" w:themeColor="text1"/>
          <w:sz w:val="18"/>
          <w:szCs w:val="18"/>
        </w:rPr>
        <w:t>C</w:t>
      </w:r>
      <w:r w:rsidR="008375D4">
        <w:rPr>
          <w:iCs/>
          <w:color w:val="000000" w:themeColor="text1"/>
          <w:sz w:val="18"/>
          <w:szCs w:val="18"/>
        </w:rPr>
        <w:t>.</w:t>
      </w:r>
      <w:r w:rsidRPr="00B6274D">
        <w:rPr>
          <w:iCs/>
          <w:color w:val="000000" w:themeColor="text1"/>
          <w:sz w:val="18"/>
          <w:szCs w:val="18"/>
        </w:rPr>
        <w:t xml:space="preserve">, </w:t>
      </w:r>
      <w:proofErr w:type="spellStart"/>
      <w:r w:rsidRPr="00B6274D">
        <w:rPr>
          <w:iCs/>
          <w:color w:val="000000" w:themeColor="text1"/>
          <w:sz w:val="18"/>
          <w:szCs w:val="18"/>
        </w:rPr>
        <w:t>Laupacis</w:t>
      </w:r>
      <w:proofErr w:type="spellEnd"/>
      <w:r w:rsidR="008375D4">
        <w:rPr>
          <w:iCs/>
          <w:color w:val="000000" w:themeColor="text1"/>
          <w:sz w:val="18"/>
          <w:szCs w:val="18"/>
        </w:rPr>
        <w:t>,</w:t>
      </w:r>
      <w:r w:rsidRPr="00B6274D">
        <w:rPr>
          <w:iCs/>
          <w:color w:val="000000" w:themeColor="text1"/>
          <w:sz w:val="18"/>
          <w:szCs w:val="18"/>
        </w:rPr>
        <w:t xml:space="preserve"> A.</w:t>
      </w:r>
      <w:r w:rsidR="008375D4">
        <w:rPr>
          <w:iCs/>
          <w:color w:val="000000" w:themeColor="text1"/>
          <w:sz w:val="18"/>
          <w:szCs w:val="18"/>
        </w:rPr>
        <w:t xml:space="preserve"> (2002). </w:t>
      </w:r>
      <w:r w:rsidRPr="00B6274D">
        <w:rPr>
          <w:iCs/>
          <w:color w:val="000000" w:themeColor="text1"/>
          <w:sz w:val="18"/>
          <w:szCs w:val="18"/>
        </w:rPr>
        <w:t xml:space="preserve"> Effect of </w:t>
      </w:r>
      <w:r w:rsidR="008375D4">
        <w:rPr>
          <w:iCs/>
          <w:color w:val="000000" w:themeColor="text1"/>
          <w:sz w:val="18"/>
          <w:szCs w:val="18"/>
        </w:rPr>
        <w:t>D</w:t>
      </w:r>
      <w:r w:rsidRPr="00B6274D">
        <w:rPr>
          <w:iCs/>
          <w:color w:val="000000" w:themeColor="text1"/>
          <w:sz w:val="18"/>
          <w:szCs w:val="18"/>
        </w:rPr>
        <w:t xml:space="preserve">ischarge </w:t>
      </w:r>
      <w:r w:rsidR="008375D4">
        <w:rPr>
          <w:iCs/>
          <w:color w:val="000000" w:themeColor="text1"/>
          <w:sz w:val="18"/>
          <w:szCs w:val="18"/>
        </w:rPr>
        <w:t>S</w:t>
      </w:r>
      <w:r w:rsidRPr="00B6274D">
        <w:rPr>
          <w:iCs/>
          <w:color w:val="000000" w:themeColor="text1"/>
          <w:sz w:val="18"/>
          <w:szCs w:val="18"/>
        </w:rPr>
        <w:t xml:space="preserve">ummary </w:t>
      </w:r>
      <w:r w:rsidR="008375D4">
        <w:rPr>
          <w:iCs/>
          <w:color w:val="000000" w:themeColor="text1"/>
          <w:sz w:val="18"/>
          <w:szCs w:val="18"/>
        </w:rPr>
        <w:t>A</w:t>
      </w:r>
      <w:r w:rsidRPr="00B6274D">
        <w:rPr>
          <w:iCs/>
          <w:color w:val="000000" w:themeColor="text1"/>
          <w:sz w:val="18"/>
          <w:szCs w:val="18"/>
        </w:rPr>
        <w:t xml:space="preserve">vailability </w:t>
      </w:r>
      <w:r w:rsidR="008375D4">
        <w:rPr>
          <w:iCs/>
          <w:color w:val="000000" w:themeColor="text1"/>
          <w:sz w:val="18"/>
          <w:szCs w:val="18"/>
        </w:rPr>
        <w:t>D</w:t>
      </w:r>
      <w:r w:rsidRPr="00B6274D">
        <w:rPr>
          <w:iCs/>
          <w:color w:val="000000" w:themeColor="text1"/>
          <w:sz w:val="18"/>
          <w:szCs w:val="18"/>
        </w:rPr>
        <w:t xml:space="preserve">uring </w:t>
      </w:r>
      <w:r w:rsidR="008375D4">
        <w:rPr>
          <w:iCs/>
          <w:color w:val="000000" w:themeColor="text1"/>
          <w:sz w:val="18"/>
          <w:szCs w:val="18"/>
        </w:rPr>
        <w:t>P</w:t>
      </w:r>
      <w:r w:rsidRPr="00B6274D">
        <w:rPr>
          <w:iCs/>
          <w:color w:val="000000" w:themeColor="text1"/>
          <w:sz w:val="18"/>
          <w:szCs w:val="18"/>
        </w:rPr>
        <w:t>ost-</w:t>
      </w:r>
      <w:r w:rsidR="008375D4">
        <w:rPr>
          <w:iCs/>
          <w:color w:val="000000" w:themeColor="text1"/>
          <w:sz w:val="18"/>
          <w:szCs w:val="18"/>
        </w:rPr>
        <w:t>D</w:t>
      </w:r>
      <w:r w:rsidRPr="00B6274D">
        <w:rPr>
          <w:iCs/>
          <w:color w:val="000000" w:themeColor="text1"/>
          <w:sz w:val="18"/>
          <w:szCs w:val="18"/>
        </w:rPr>
        <w:t xml:space="preserve">ischarge </w:t>
      </w:r>
      <w:r w:rsidR="008375D4">
        <w:rPr>
          <w:iCs/>
          <w:color w:val="000000" w:themeColor="text1"/>
          <w:sz w:val="18"/>
          <w:szCs w:val="18"/>
        </w:rPr>
        <w:t>V</w:t>
      </w:r>
      <w:r w:rsidRPr="00B6274D">
        <w:rPr>
          <w:iCs/>
          <w:color w:val="000000" w:themeColor="text1"/>
          <w:sz w:val="18"/>
          <w:szCs w:val="18"/>
        </w:rPr>
        <w:t xml:space="preserve">isits on </w:t>
      </w:r>
      <w:r w:rsidR="008375D4">
        <w:rPr>
          <w:iCs/>
          <w:color w:val="000000" w:themeColor="text1"/>
          <w:sz w:val="18"/>
          <w:szCs w:val="18"/>
        </w:rPr>
        <w:t>H</w:t>
      </w:r>
      <w:r w:rsidRPr="00B6274D">
        <w:rPr>
          <w:iCs/>
          <w:color w:val="000000" w:themeColor="text1"/>
          <w:sz w:val="18"/>
          <w:szCs w:val="18"/>
        </w:rPr>
        <w:t>ospital</w:t>
      </w:r>
      <w:r w:rsidR="008375D4">
        <w:rPr>
          <w:iCs/>
          <w:color w:val="000000" w:themeColor="text1"/>
          <w:sz w:val="18"/>
          <w:szCs w:val="18"/>
        </w:rPr>
        <w:t xml:space="preserve"> R</w:t>
      </w:r>
      <w:r w:rsidRPr="00B6274D">
        <w:rPr>
          <w:iCs/>
          <w:color w:val="000000" w:themeColor="text1"/>
          <w:sz w:val="18"/>
          <w:szCs w:val="18"/>
        </w:rPr>
        <w:t xml:space="preserve">eadmission. </w:t>
      </w:r>
      <w:r w:rsidRPr="00B6274D">
        <w:rPr>
          <w:i/>
          <w:iCs/>
          <w:color w:val="000000" w:themeColor="text1"/>
          <w:sz w:val="18"/>
          <w:szCs w:val="18"/>
        </w:rPr>
        <w:t>J</w:t>
      </w:r>
      <w:r w:rsidR="008375D4">
        <w:rPr>
          <w:i/>
          <w:iCs/>
          <w:color w:val="000000" w:themeColor="text1"/>
          <w:sz w:val="18"/>
          <w:szCs w:val="18"/>
        </w:rPr>
        <w:t>ournal of</w:t>
      </w:r>
      <w:r w:rsidRPr="00B6274D">
        <w:rPr>
          <w:i/>
          <w:iCs/>
          <w:color w:val="000000" w:themeColor="text1"/>
          <w:sz w:val="18"/>
          <w:szCs w:val="18"/>
        </w:rPr>
        <w:t xml:space="preserve"> Gen</w:t>
      </w:r>
      <w:r w:rsidR="008375D4">
        <w:rPr>
          <w:i/>
          <w:iCs/>
          <w:color w:val="000000" w:themeColor="text1"/>
          <w:sz w:val="18"/>
          <w:szCs w:val="18"/>
        </w:rPr>
        <w:t>eral</w:t>
      </w:r>
      <w:r w:rsidRPr="00B6274D">
        <w:rPr>
          <w:i/>
          <w:iCs/>
          <w:color w:val="000000" w:themeColor="text1"/>
          <w:sz w:val="18"/>
          <w:szCs w:val="18"/>
        </w:rPr>
        <w:t xml:space="preserve"> Intern</w:t>
      </w:r>
      <w:r w:rsidR="008375D4">
        <w:rPr>
          <w:i/>
          <w:iCs/>
          <w:color w:val="000000" w:themeColor="text1"/>
          <w:sz w:val="18"/>
          <w:szCs w:val="18"/>
        </w:rPr>
        <w:t>al</w:t>
      </w:r>
      <w:r w:rsidRPr="00B6274D">
        <w:rPr>
          <w:i/>
          <w:iCs/>
          <w:color w:val="000000" w:themeColor="text1"/>
          <w:sz w:val="18"/>
          <w:szCs w:val="18"/>
        </w:rPr>
        <w:t xml:space="preserve"> Med</w:t>
      </w:r>
      <w:r w:rsidR="008375D4">
        <w:rPr>
          <w:i/>
          <w:iCs/>
          <w:color w:val="000000" w:themeColor="text1"/>
          <w:sz w:val="18"/>
          <w:szCs w:val="18"/>
        </w:rPr>
        <w:t>ici</w:t>
      </w:r>
      <w:r w:rsidR="008375D4" w:rsidRPr="008375D4">
        <w:rPr>
          <w:i/>
          <w:iCs/>
          <w:color w:val="000000" w:themeColor="text1"/>
          <w:sz w:val="18"/>
          <w:szCs w:val="18"/>
        </w:rPr>
        <w:t xml:space="preserve">ne, </w:t>
      </w:r>
      <w:r w:rsidRPr="008375D4">
        <w:rPr>
          <w:i/>
          <w:iCs/>
          <w:color w:val="000000" w:themeColor="text1"/>
          <w:sz w:val="18"/>
          <w:szCs w:val="18"/>
        </w:rPr>
        <w:t>17</w:t>
      </w:r>
      <w:r w:rsidRPr="00B6274D">
        <w:rPr>
          <w:iCs/>
          <w:color w:val="000000" w:themeColor="text1"/>
          <w:sz w:val="18"/>
          <w:szCs w:val="18"/>
        </w:rPr>
        <w:t>(3)</w:t>
      </w:r>
      <w:r w:rsidR="008375D4">
        <w:rPr>
          <w:iCs/>
          <w:color w:val="000000" w:themeColor="text1"/>
          <w:sz w:val="18"/>
          <w:szCs w:val="18"/>
        </w:rPr>
        <w:t xml:space="preserve">, </w:t>
      </w:r>
      <w:r w:rsidRPr="00B6274D">
        <w:rPr>
          <w:iCs/>
          <w:color w:val="000000" w:themeColor="text1"/>
          <w:sz w:val="18"/>
          <w:szCs w:val="18"/>
        </w:rPr>
        <w:t>186-192.</w:t>
      </w:r>
      <w:r w:rsidR="008375D4">
        <w:rPr>
          <w:iCs/>
          <w:color w:val="000000" w:themeColor="text1"/>
          <w:sz w:val="18"/>
          <w:szCs w:val="18"/>
        </w:rPr>
        <w:t xml:space="preserve"> </w:t>
      </w:r>
      <w:hyperlink r:id="rId30" w:history="1">
        <w:r w:rsidR="008375D4" w:rsidRPr="00736A0E">
          <w:rPr>
            <w:rStyle w:val="Hyperlink"/>
            <w:iCs/>
            <w:sz w:val="18"/>
            <w:szCs w:val="18"/>
          </w:rPr>
          <w:t>https://doi.org/10.1046/j.1525-1497.2002.10741.x</w:t>
        </w:r>
      </w:hyperlink>
      <w:r w:rsidR="008375D4">
        <w:rPr>
          <w:iCs/>
          <w:color w:val="000000" w:themeColor="text1"/>
          <w:sz w:val="18"/>
          <w:szCs w:val="18"/>
        </w:rPr>
        <w:t xml:space="preserve"> </w:t>
      </w:r>
    </w:p>
    <w:p w14:paraId="1FA1D0A9" w14:textId="7CBEC5EC" w:rsidR="00B6274D" w:rsidRPr="00B6274D" w:rsidRDefault="00B6274D" w:rsidP="00B6274D">
      <w:pPr>
        <w:spacing w:before="120" w:after="360"/>
        <w:ind w:left="0" w:firstLine="18"/>
        <w:rPr>
          <w:iCs/>
          <w:color w:val="000000" w:themeColor="text1"/>
          <w:sz w:val="18"/>
          <w:szCs w:val="18"/>
        </w:rPr>
      </w:pPr>
      <w:r w:rsidRPr="00B6274D">
        <w:rPr>
          <w:iCs/>
          <w:color w:val="000000" w:themeColor="text1"/>
          <w:sz w:val="18"/>
          <w:szCs w:val="18"/>
        </w:rPr>
        <w:t>Voss</w:t>
      </w:r>
      <w:r w:rsidR="008375D4">
        <w:rPr>
          <w:iCs/>
          <w:color w:val="000000" w:themeColor="text1"/>
          <w:sz w:val="18"/>
          <w:szCs w:val="18"/>
        </w:rPr>
        <w:t>,</w:t>
      </w:r>
      <w:r w:rsidRPr="00B6274D">
        <w:rPr>
          <w:iCs/>
          <w:color w:val="000000" w:themeColor="text1"/>
          <w:sz w:val="18"/>
          <w:szCs w:val="18"/>
        </w:rPr>
        <w:t xml:space="preserve"> R</w:t>
      </w:r>
      <w:r w:rsidR="008375D4">
        <w:rPr>
          <w:iCs/>
          <w:color w:val="000000" w:themeColor="text1"/>
          <w:sz w:val="18"/>
          <w:szCs w:val="18"/>
        </w:rPr>
        <w:t>.</w:t>
      </w:r>
      <w:r w:rsidRPr="00B6274D">
        <w:rPr>
          <w:iCs/>
          <w:color w:val="000000" w:themeColor="text1"/>
          <w:sz w:val="18"/>
          <w:szCs w:val="18"/>
        </w:rPr>
        <w:t>, Gardner</w:t>
      </w:r>
      <w:r w:rsidR="008375D4">
        <w:rPr>
          <w:iCs/>
          <w:color w:val="000000" w:themeColor="text1"/>
          <w:sz w:val="18"/>
          <w:szCs w:val="18"/>
        </w:rPr>
        <w:t>,</w:t>
      </w:r>
      <w:r w:rsidRPr="00B6274D">
        <w:rPr>
          <w:iCs/>
          <w:color w:val="000000" w:themeColor="text1"/>
          <w:sz w:val="18"/>
          <w:szCs w:val="18"/>
        </w:rPr>
        <w:t xml:space="preserve"> R</w:t>
      </w:r>
      <w:r w:rsidR="008375D4">
        <w:rPr>
          <w:iCs/>
          <w:color w:val="000000" w:themeColor="text1"/>
          <w:sz w:val="18"/>
          <w:szCs w:val="18"/>
        </w:rPr>
        <w:t>.</w:t>
      </w:r>
      <w:r w:rsidRPr="00B6274D">
        <w:rPr>
          <w:iCs/>
          <w:color w:val="000000" w:themeColor="text1"/>
          <w:sz w:val="18"/>
          <w:szCs w:val="18"/>
        </w:rPr>
        <w:t>, Baier</w:t>
      </w:r>
      <w:r w:rsidR="008375D4">
        <w:rPr>
          <w:iCs/>
          <w:color w:val="000000" w:themeColor="text1"/>
          <w:sz w:val="18"/>
          <w:szCs w:val="18"/>
        </w:rPr>
        <w:t>,</w:t>
      </w:r>
      <w:r w:rsidRPr="00B6274D">
        <w:rPr>
          <w:iCs/>
          <w:color w:val="000000" w:themeColor="text1"/>
          <w:sz w:val="18"/>
          <w:szCs w:val="18"/>
        </w:rPr>
        <w:t xml:space="preserve"> R</w:t>
      </w:r>
      <w:r w:rsidR="008375D4">
        <w:rPr>
          <w:iCs/>
          <w:color w:val="000000" w:themeColor="text1"/>
          <w:sz w:val="18"/>
          <w:szCs w:val="18"/>
        </w:rPr>
        <w:t>.</w:t>
      </w:r>
      <w:r w:rsidRPr="00B6274D">
        <w:rPr>
          <w:iCs/>
          <w:color w:val="000000" w:themeColor="text1"/>
          <w:sz w:val="18"/>
          <w:szCs w:val="18"/>
        </w:rPr>
        <w:t>, Butterfield</w:t>
      </w:r>
      <w:r w:rsidR="008375D4">
        <w:rPr>
          <w:iCs/>
          <w:color w:val="000000" w:themeColor="text1"/>
          <w:sz w:val="18"/>
          <w:szCs w:val="18"/>
        </w:rPr>
        <w:t>,</w:t>
      </w:r>
      <w:r w:rsidRPr="00B6274D">
        <w:rPr>
          <w:iCs/>
          <w:color w:val="000000" w:themeColor="text1"/>
          <w:sz w:val="18"/>
          <w:szCs w:val="18"/>
        </w:rPr>
        <w:t xml:space="preserve"> K</w:t>
      </w:r>
      <w:r w:rsidR="008375D4">
        <w:rPr>
          <w:iCs/>
          <w:color w:val="000000" w:themeColor="text1"/>
          <w:sz w:val="18"/>
          <w:szCs w:val="18"/>
        </w:rPr>
        <w:t>.</w:t>
      </w:r>
      <w:r w:rsidRPr="00B6274D">
        <w:rPr>
          <w:iCs/>
          <w:color w:val="000000" w:themeColor="text1"/>
          <w:sz w:val="18"/>
          <w:szCs w:val="18"/>
        </w:rPr>
        <w:t>, Lehrman</w:t>
      </w:r>
      <w:r w:rsidR="008375D4">
        <w:rPr>
          <w:iCs/>
          <w:color w:val="000000" w:themeColor="text1"/>
          <w:sz w:val="18"/>
          <w:szCs w:val="18"/>
        </w:rPr>
        <w:t>,</w:t>
      </w:r>
      <w:r w:rsidRPr="00B6274D">
        <w:rPr>
          <w:iCs/>
          <w:color w:val="000000" w:themeColor="text1"/>
          <w:sz w:val="18"/>
          <w:szCs w:val="18"/>
        </w:rPr>
        <w:t xml:space="preserve"> S</w:t>
      </w:r>
      <w:r w:rsidR="008375D4">
        <w:rPr>
          <w:iCs/>
          <w:color w:val="000000" w:themeColor="text1"/>
          <w:sz w:val="18"/>
          <w:szCs w:val="18"/>
        </w:rPr>
        <w:t>.</w:t>
      </w:r>
      <w:r w:rsidRPr="00B6274D">
        <w:rPr>
          <w:iCs/>
          <w:color w:val="000000" w:themeColor="text1"/>
          <w:sz w:val="18"/>
          <w:szCs w:val="18"/>
        </w:rPr>
        <w:t>, Gravenstein</w:t>
      </w:r>
      <w:r w:rsidR="008375D4">
        <w:rPr>
          <w:iCs/>
          <w:color w:val="000000" w:themeColor="text1"/>
          <w:sz w:val="18"/>
          <w:szCs w:val="18"/>
        </w:rPr>
        <w:t>,</w:t>
      </w:r>
      <w:r w:rsidRPr="00B6274D">
        <w:rPr>
          <w:iCs/>
          <w:color w:val="000000" w:themeColor="text1"/>
          <w:sz w:val="18"/>
          <w:szCs w:val="18"/>
        </w:rPr>
        <w:t xml:space="preserve"> S. </w:t>
      </w:r>
      <w:r w:rsidR="008375D4">
        <w:rPr>
          <w:iCs/>
          <w:color w:val="000000" w:themeColor="text1"/>
          <w:sz w:val="18"/>
          <w:szCs w:val="18"/>
        </w:rPr>
        <w:t xml:space="preserve">(2011). </w:t>
      </w:r>
      <w:r w:rsidRPr="00B6274D">
        <w:rPr>
          <w:iCs/>
          <w:color w:val="000000" w:themeColor="text1"/>
          <w:sz w:val="18"/>
          <w:szCs w:val="18"/>
        </w:rPr>
        <w:t xml:space="preserve">The </w:t>
      </w:r>
      <w:r w:rsidR="008375D4">
        <w:rPr>
          <w:iCs/>
          <w:color w:val="000000" w:themeColor="text1"/>
          <w:sz w:val="18"/>
          <w:szCs w:val="18"/>
        </w:rPr>
        <w:t>C</w:t>
      </w:r>
      <w:r w:rsidRPr="00B6274D">
        <w:rPr>
          <w:iCs/>
          <w:color w:val="000000" w:themeColor="text1"/>
          <w:sz w:val="18"/>
          <w:szCs w:val="18"/>
        </w:rPr>
        <w:t xml:space="preserve">are </w:t>
      </w:r>
      <w:r w:rsidR="008375D4">
        <w:rPr>
          <w:iCs/>
          <w:color w:val="000000" w:themeColor="text1"/>
          <w:sz w:val="18"/>
          <w:szCs w:val="18"/>
        </w:rPr>
        <w:t>T</w:t>
      </w:r>
      <w:r w:rsidRPr="00B6274D">
        <w:rPr>
          <w:iCs/>
          <w:color w:val="000000" w:themeColor="text1"/>
          <w:sz w:val="18"/>
          <w:szCs w:val="18"/>
        </w:rPr>
        <w:t xml:space="preserve">ransitions </w:t>
      </w:r>
      <w:r w:rsidR="008375D4">
        <w:rPr>
          <w:iCs/>
          <w:color w:val="000000" w:themeColor="text1"/>
          <w:sz w:val="18"/>
          <w:szCs w:val="18"/>
        </w:rPr>
        <w:t>I</w:t>
      </w:r>
      <w:r w:rsidRPr="00B6274D">
        <w:rPr>
          <w:iCs/>
          <w:color w:val="000000" w:themeColor="text1"/>
          <w:sz w:val="18"/>
          <w:szCs w:val="18"/>
        </w:rPr>
        <w:t xml:space="preserve">ntervention: </w:t>
      </w:r>
      <w:r w:rsidR="008375D4">
        <w:rPr>
          <w:iCs/>
          <w:color w:val="000000" w:themeColor="text1"/>
          <w:sz w:val="18"/>
          <w:szCs w:val="18"/>
        </w:rPr>
        <w:t>T</w:t>
      </w:r>
      <w:r w:rsidRPr="00B6274D">
        <w:rPr>
          <w:iCs/>
          <w:color w:val="000000" w:themeColor="text1"/>
          <w:sz w:val="18"/>
          <w:szCs w:val="18"/>
        </w:rPr>
        <w:t xml:space="preserve">ranslating from </w:t>
      </w:r>
      <w:r w:rsidR="008375D4">
        <w:rPr>
          <w:iCs/>
          <w:color w:val="000000" w:themeColor="text1"/>
          <w:sz w:val="18"/>
          <w:szCs w:val="18"/>
        </w:rPr>
        <w:t>E</w:t>
      </w:r>
      <w:r w:rsidRPr="00B6274D">
        <w:rPr>
          <w:iCs/>
          <w:color w:val="000000" w:themeColor="text1"/>
          <w:sz w:val="18"/>
          <w:szCs w:val="18"/>
        </w:rPr>
        <w:t xml:space="preserve">fficacy to </w:t>
      </w:r>
      <w:r w:rsidR="008375D4">
        <w:rPr>
          <w:iCs/>
          <w:color w:val="000000" w:themeColor="text1"/>
          <w:sz w:val="18"/>
          <w:szCs w:val="18"/>
        </w:rPr>
        <w:t>E</w:t>
      </w:r>
      <w:r w:rsidRPr="00B6274D">
        <w:rPr>
          <w:iCs/>
          <w:color w:val="000000" w:themeColor="text1"/>
          <w:sz w:val="18"/>
          <w:szCs w:val="18"/>
        </w:rPr>
        <w:t xml:space="preserve">ffectiveness. </w:t>
      </w:r>
      <w:r w:rsidRPr="00B6274D">
        <w:rPr>
          <w:i/>
          <w:iCs/>
          <w:color w:val="000000" w:themeColor="text1"/>
          <w:sz w:val="18"/>
          <w:szCs w:val="18"/>
        </w:rPr>
        <w:t>Archives of Internal Medic</w:t>
      </w:r>
      <w:r w:rsidRPr="008375D4">
        <w:rPr>
          <w:i/>
          <w:iCs/>
          <w:color w:val="000000" w:themeColor="text1"/>
          <w:sz w:val="18"/>
          <w:szCs w:val="18"/>
        </w:rPr>
        <w:t>ine</w:t>
      </w:r>
      <w:r w:rsidR="008375D4" w:rsidRPr="008375D4">
        <w:rPr>
          <w:i/>
          <w:iCs/>
          <w:color w:val="000000" w:themeColor="text1"/>
          <w:sz w:val="18"/>
          <w:szCs w:val="18"/>
        </w:rPr>
        <w:t xml:space="preserve">, </w:t>
      </w:r>
      <w:r w:rsidRPr="008375D4">
        <w:rPr>
          <w:i/>
          <w:iCs/>
          <w:color w:val="000000" w:themeColor="text1"/>
          <w:sz w:val="18"/>
          <w:szCs w:val="18"/>
        </w:rPr>
        <w:t>171</w:t>
      </w:r>
      <w:r w:rsidRPr="00B6274D">
        <w:rPr>
          <w:iCs/>
          <w:color w:val="000000" w:themeColor="text1"/>
          <w:sz w:val="18"/>
          <w:szCs w:val="18"/>
        </w:rPr>
        <w:t>(14)</w:t>
      </w:r>
      <w:r w:rsidR="008375D4">
        <w:rPr>
          <w:iCs/>
          <w:color w:val="000000" w:themeColor="text1"/>
          <w:sz w:val="18"/>
          <w:szCs w:val="18"/>
        </w:rPr>
        <w:t xml:space="preserve">, </w:t>
      </w:r>
      <w:r w:rsidRPr="00B6274D">
        <w:rPr>
          <w:iCs/>
          <w:color w:val="000000" w:themeColor="text1"/>
          <w:sz w:val="18"/>
          <w:szCs w:val="18"/>
        </w:rPr>
        <w:t>1232-1237.</w:t>
      </w:r>
      <w:bookmarkEnd w:id="12"/>
      <w:r w:rsidR="008375D4">
        <w:rPr>
          <w:iCs/>
          <w:color w:val="000000" w:themeColor="text1"/>
          <w:sz w:val="18"/>
          <w:szCs w:val="18"/>
        </w:rPr>
        <w:t xml:space="preserve"> </w:t>
      </w:r>
      <w:hyperlink r:id="rId31" w:history="1">
        <w:r w:rsidR="008375D4" w:rsidRPr="00736A0E">
          <w:rPr>
            <w:rStyle w:val="Hyperlink"/>
            <w:iCs/>
            <w:sz w:val="18"/>
            <w:szCs w:val="18"/>
          </w:rPr>
          <w:t>https://doi.org/10.1001/archinternmed.2011.278</w:t>
        </w:r>
      </w:hyperlink>
      <w:r w:rsidR="008375D4">
        <w:rPr>
          <w:iCs/>
          <w:color w:val="000000" w:themeColor="text1"/>
          <w:sz w:val="18"/>
          <w:szCs w:val="18"/>
        </w:rPr>
        <w:t xml:space="preserve"> </w:t>
      </w:r>
    </w:p>
    <w:p w14:paraId="3F719591" w14:textId="0425839C" w:rsidR="00272DA1" w:rsidRPr="00B6274D" w:rsidRDefault="00272DA1">
      <w:pPr>
        <w:rPr>
          <w:color w:val="000000" w:themeColor="text1"/>
          <w:sz w:val="18"/>
          <w:szCs w:val="18"/>
        </w:rPr>
      </w:pPr>
    </w:p>
    <w:sectPr w:rsidR="00272DA1" w:rsidRPr="00B62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DA1"/>
    <w:rsid w:val="00032ECF"/>
    <w:rsid w:val="00065CCA"/>
    <w:rsid w:val="00086A07"/>
    <w:rsid w:val="00127849"/>
    <w:rsid w:val="00272DA1"/>
    <w:rsid w:val="00464290"/>
    <w:rsid w:val="006F0E16"/>
    <w:rsid w:val="00744AA3"/>
    <w:rsid w:val="007C2234"/>
    <w:rsid w:val="007F1E50"/>
    <w:rsid w:val="008247FB"/>
    <w:rsid w:val="008375D4"/>
    <w:rsid w:val="00844AD7"/>
    <w:rsid w:val="009771E8"/>
    <w:rsid w:val="00A444E7"/>
    <w:rsid w:val="00B6274D"/>
    <w:rsid w:val="00E42422"/>
    <w:rsid w:val="00E54C24"/>
    <w:rsid w:val="00EB3831"/>
    <w:rsid w:val="00FF5FA5"/>
    <w:rsid w:val="0CCCD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A40A5"/>
  <w15:chartTrackingRefBased/>
  <w15:docId w15:val="{ECB178F2-C1D2-47E7-87AE-5A48377BD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74D"/>
    <w:pPr>
      <w:spacing w:after="0" w:line="240" w:lineRule="auto"/>
      <w:ind w:left="360" w:hanging="360"/>
    </w:pPr>
    <w:rPr>
      <w:kern w:val="0"/>
      <w14:ligatures w14:val="none"/>
    </w:rPr>
  </w:style>
  <w:style w:type="paragraph" w:styleId="Heading2">
    <w:name w:val="heading 2"/>
    <w:basedOn w:val="Normal"/>
    <w:next w:val="Normal"/>
    <w:link w:val="Heading2Char"/>
    <w:uiPriority w:val="9"/>
    <w:unhideWhenUsed/>
    <w:qFormat/>
    <w:rsid w:val="00744AA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274D"/>
    <w:rPr>
      <w:color w:val="0563C1" w:themeColor="hyperlink"/>
      <w:u w:val="single"/>
    </w:rPr>
  </w:style>
  <w:style w:type="character" w:customStyle="1" w:styleId="ref-title">
    <w:name w:val="ref-title"/>
    <w:basedOn w:val="DefaultParagraphFont"/>
    <w:rsid w:val="00B6274D"/>
  </w:style>
  <w:style w:type="character" w:styleId="UnresolvedMention">
    <w:name w:val="Unresolved Mention"/>
    <w:basedOn w:val="DefaultParagraphFont"/>
    <w:uiPriority w:val="99"/>
    <w:semiHidden/>
    <w:unhideWhenUsed/>
    <w:rsid w:val="008247FB"/>
    <w:rPr>
      <w:color w:val="605E5C"/>
      <w:shd w:val="clear" w:color="auto" w:fill="E1DFDD"/>
    </w:rPr>
  </w:style>
  <w:style w:type="character" w:styleId="FollowedHyperlink">
    <w:name w:val="FollowedHyperlink"/>
    <w:basedOn w:val="DefaultParagraphFont"/>
    <w:uiPriority w:val="99"/>
    <w:semiHidden/>
    <w:unhideWhenUsed/>
    <w:rsid w:val="009771E8"/>
    <w:rPr>
      <w:color w:val="954F72" w:themeColor="followedHyperlink"/>
      <w:u w:val="single"/>
    </w:rPr>
  </w:style>
  <w:style w:type="character" w:customStyle="1" w:styleId="Heading2Char">
    <w:name w:val="Heading 2 Char"/>
    <w:basedOn w:val="DefaultParagraphFont"/>
    <w:link w:val="Heading2"/>
    <w:uiPriority w:val="9"/>
    <w:rsid w:val="00744AA3"/>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903555">
      <w:bodyDiv w:val="1"/>
      <w:marLeft w:val="0"/>
      <w:marRight w:val="0"/>
      <w:marTop w:val="0"/>
      <w:marBottom w:val="0"/>
      <w:divBdr>
        <w:top w:val="none" w:sz="0" w:space="0" w:color="auto"/>
        <w:left w:val="none" w:sz="0" w:space="0" w:color="auto"/>
        <w:bottom w:val="none" w:sz="0" w:space="0" w:color="auto"/>
        <w:right w:val="none" w:sz="0" w:space="0" w:color="auto"/>
      </w:divBdr>
    </w:div>
    <w:div w:id="192193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hyperlink" Target="https://doi.org/10.1001/archinternmed.2011.278" TargetMode="External"/><Relationship Id="rId18" Type="http://schemas.openxmlformats.org/officeDocument/2006/relationships/hyperlink" Target="https://doi.org/10.1097/mlr.0b013e3181d5feae" TargetMode="External"/><Relationship Id="rId26" Type="http://schemas.openxmlformats.org/officeDocument/2006/relationships/hyperlink" Target="https://www.mass.gov/files/documents/2017/12/14/cabg-fy2014.pdf" TargetMode="External"/><Relationship Id="rId3" Type="http://schemas.openxmlformats.org/officeDocument/2006/relationships/customXml" Target="../customXml/item3.xml"/><Relationship Id="rId21" Type="http://schemas.openxmlformats.org/officeDocument/2006/relationships/hyperlink" Target="https://doi.org/10.1002/jhm.427" TargetMode="External"/><Relationship Id="rId7" Type="http://schemas.openxmlformats.org/officeDocument/2006/relationships/image" Target="media/image1.emf"/><Relationship Id="rId12" Type="http://schemas.openxmlformats.org/officeDocument/2006/relationships/hyperlink" Target="https://doi.org/10.7326/0003-4819-120-12-199406150-00005" TargetMode="External"/><Relationship Id="rId17" Type="http://schemas.openxmlformats.org/officeDocument/2006/relationships/hyperlink" Target="https://doi.org/10.1111/j.1532-5415.2009.02138.x" TargetMode="External"/><Relationship Id="rId25" Type="http://schemas.openxmlformats.org/officeDocument/2006/relationships/hyperlink" Target="https://doi.org/10.1016/s0735-1097(01)01699-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1111/j.1532-5415.2004.52504.x" TargetMode="External"/><Relationship Id="rId20" Type="http://schemas.openxmlformats.org/officeDocument/2006/relationships/hyperlink" Target="https://doi.org/10.1186/1471-2261-6-43" TargetMode="External"/><Relationship Id="rId29" Type="http://schemas.openxmlformats.org/officeDocument/2006/relationships/hyperlink" Target="https://doi.org/10.1001/jama.281.7.61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046/j.1525-1497.2002.10741.x" TargetMode="External"/><Relationship Id="rId24" Type="http://schemas.openxmlformats.org/officeDocument/2006/relationships/hyperlink" Target="https://doi.org/10.1001/archinternmed.2011.274"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oi.org/10.1023/a:1023276509470" TargetMode="External"/><Relationship Id="rId23" Type="http://schemas.openxmlformats.org/officeDocument/2006/relationships/hyperlink" Target="https://doi.org/10.1016/j.jtcvs.2017.04.085" TargetMode="External"/><Relationship Id="rId28" Type="http://schemas.openxmlformats.org/officeDocument/2006/relationships/hyperlink" Target="https://doi.org/10.1186/1472-6963-7-47" TargetMode="External"/><Relationship Id="rId10" Type="http://schemas.openxmlformats.org/officeDocument/2006/relationships/hyperlink" Target="https://doi.org/10.1001/jama.291.11.1358" TargetMode="External"/><Relationship Id="rId19" Type="http://schemas.openxmlformats.org/officeDocument/2006/relationships/hyperlink" Target="https://doi.org/10.1161/circulationaha.110.981068" TargetMode="External"/><Relationship Id="rId31" Type="http://schemas.openxmlformats.org/officeDocument/2006/relationships/hyperlink" Target="https://qualitynet.org/inpatient/measures/mortality/methodology" TargetMode="External"/><Relationship Id="rId4" Type="http://schemas.openxmlformats.org/officeDocument/2006/relationships/styles" Target="styles.xml"/><Relationship Id="rId9" Type="http://schemas.openxmlformats.org/officeDocument/2006/relationships/hyperlink" Target="http://www.phc4.org/reports/cabg/16/docs/Hospital%20Medicare%20Payment.pdf" TargetMode="External"/><Relationship Id="rId14" Type="http://schemas.openxmlformats.org/officeDocument/2006/relationships/hyperlink" Target="https://doi.org/10.1111/wvn.12028" TargetMode="External"/><Relationship Id="rId22" Type="http://schemas.openxmlformats.org/officeDocument/2006/relationships/hyperlink" Target="https://doi.org/10.1186/1471-2458-7-68" TargetMode="External"/><Relationship Id="rId27" Type="http://schemas.openxmlformats.org/officeDocument/2006/relationships/hyperlink" Target="https://doi.org/10.7326/0003-4819-150-3-200902030-00007" TargetMode="External"/><Relationship Id="rId30" Type="http://schemas.openxmlformats.org/officeDocument/2006/relationships/hyperlink" Target="http://www.hcup-us.ahrq.gov/reports/statbriefs/sb204-Most-Expensive-Hospital-Condi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362745-BF8C-411C-A674-28D63F4EAC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096089-8E9C-4044-B228-436781485CA4}">
  <ds:schemaRefs>
    <ds:schemaRef ds:uri="http://schemas.microsoft.com/sharepoint/v3/contenttype/forms"/>
  </ds:schemaRefs>
</ds:datastoreItem>
</file>

<file path=customXml/itemProps3.xml><?xml version="1.0" encoding="utf-8"?>
<ds:datastoreItem xmlns:ds="http://schemas.openxmlformats.org/officeDocument/2006/customXml" ds:itemID="{ADB19C43-FB04-4574-8739-CB9F2A7F4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1835</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CABG Readmission Attachment 1</dc:title>
  <dc:subject/>
  <dc:creator>Yale - CORE</dc:creator>
  <cp:keywords>MUC2024-046, CABG, Readmission, Evidence</cp:keywords>
  <dc:description/>
  <cp:lastModifiedBy>Ghunney, Aya (US)</cp:lastModifiedBy>
  <cp:revision>11</cp:revision>
  <dcterms:created xsi:type="dcterms:W3CDTF">2023-02-18T03:15:00Z</dcterms:created>
  <dcterms:modified xsi:type="dcterms:W3CDTF">2024-08-14T17:14:00Z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