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392B" w14:textId="77777777" w:rsidR="00F03C5A" w:rsidRPr="00240F8E" w:rsidRDefault="00F03C5A" w:rsidP="00F03C5A">
      <w:pPr>
        <w:pStyle w:val="TOC1"/>
        <w:spacing w:before="0"/>
        <w:jc w:val="center"/>
        <w:rPr>
          <w:caps w:val="0"/>
          <w:sz w:val="52"/>
          <w:szCs w:val="52"/>
        </w:rPr>
      </w:pPr>
      <w:bookmarkStart w:id="0" w:name="_Hlk13576608"/>
      <w:r w:rsidRPr="009A7675">
        <w:rPr>
          <w:caps w:val="0"/>
          <w:sz w:val="52"/>
          <w:szCs w:val="52"/>
        </w:rPr>
        <w:t>Measure</w:t>
      </w:r>
      <w:r w:rsidRPr="00985196">
        <w:rPr>
          <w:caps w:val="0"/>
          <w:sz w:val="52"/>
          <w:szCs w:val="52"/>
        </w:rPr>
        <w:t xml:space="preserve"> Information Form </w:t>
      </w:r>
      <w:r>
        <w:rPr>
          <w:caps w:val="0"/>
          <w:sz w:val="52"/>
          <w:szCs w:val="52"/>
        </w:rPr>
        <w:t>and Instructions</w:t>
      </w:r>
    </w:p>
    <w:p w14:paraId="6D912415" w14:textId="0EDBDF6B" w:rsidR="00824D4B" w:rsidRDefault="004D539E" w:rsidP="00F03C5A">
      <w:pPr>
        <w:pStyle w:val="ListParagraph"/>
        <w:spacing w:before="240" w:after="120"/>
        <w:ind w:left="0"/>
        <w:rPr>
          <w:i/>
          <w:iCs/>
          <w:color w:val="4169E1"/>
        </w:rPr>
      </w:pPr>
      <w:r w:rsidRPr="00F92068">
        <w:rPr>
          <w:b/>
          <w:bCs/>
          <w:i/>
          <w:iCs/>
          <w:color w:val="4169E1"/>
        </w:rPr>
        <w:t>INSTRUCTIONS</w:t>
      </w:r>
      <w:r w:rsidRPr="00F92068">
        <w:rPr>
          <w:i/>
          <w:iCs/>
          <w:color w:val="4169E1"/>
        </w:rPr>
        <w:t xml:space="preserve">: </w:t>
      </w:r>
      <w:r w:rsidR="006B02FF" w:rsidRPr="00F92068">
        <w:rPr>
          <w:i/>
          <w:iCs/>
          <w:color w:val="4169E1"/>
        </w:rPr>
        <w:t>T</w:t>
      </w:r>
      <w:r w:rsidRPr="00F92068">
        <w:rPr>
          <w:i/>
          <w:iCs/>
          <w:color w:val="4169E1"/>
        </w:rPr>
        <w:t xml:space="preserve">his form is primarily for measure developers to use as a guide when submitting measures. </w:t>
      </w:r>
      <w:r w:rsidR="00892B4D" w:rsidRPr="00F92068">
        <w:rPr>
          <w:i/>
          <w:iCs/>
          <w:color w:val="4169E1"/>
        </w:rPr>
        <w:t>Measure developers may use i</w:t>
      </w:r>
      <w:r w:rsidRPr="00F92068">
        <w:rPr>
          <w:i/>
          <w:iCs/>
          <w:color w:val="4169E1"/>
        </w:rPr>
        <w:t>nformation from the Measure Information Form (MIF) for other purposes</w:t>
      </w:r>
      <w:r w:rsidR="00AB7661">
        <w:rPr>
          <w:i/>
          <w:iCs/>
          <w:color w:val="4169E1"/>
        </w:rPr>
        <w:t>;</w:t>
      </w:r>
      <w:r w:rsidRPr="00F92068">
        <w:rPr>
          <w:i/>
          <w:iCs/>
          <w:color w:val="4169E1"/>
        </w:rPr>
        <w:t xml:space="preserve"> </w:t>
      </w:r>
      <w:r w:rsidR="00892B4D" w:rsidRPr="00F92068">
        <w:rPr>
          <w:i/>
          <w:iCs/>
          <w:color w:val="4169E1"/>
        </w:rPr>
        <w:t xml:space="preserve">CMS </w:t>
      </w:r>
      <w:r w:rsidRPr="00F92068">
        <w:rPr>
          <w:i/>
          <w:iCs/>
          <w:color w:val="4169E1"/>
        </w:rPr>
        <w:t xml:space="preserve">may ask </w:t>
      </w:r>
      <w:r w:rsidR="00892B4D" w:rsidRPr="00F92068">
        <w:rPr>
          <w:i/>
          <w:iCs/>
          <w:color w:val="4169E1"/>
        </w:rPr>
        <w:t xml:space="preserve">measure developers </w:t>
      </w:r>
      <w:r w:rsidRPr="00F92068">
        <w:rPr>
          <w:i/>
          <w:iCs/>
          <w:color w:val="4169E1"/>
        </w:rPr>
        <w:t xml:space="preserve">to complete the MIF for measures not submitted to </w:t>
      </w:r>
      <w:r w:rsidR="00813397">
        <w:rPr>
          <w:i/>
          <w:iCs/>
          <w:color w:val="4169E1"/>
        </w:rPr>
        <w:t>the CMS consensus-based entity (CBE)</w:t>
      </w:r>
      <w:r w:rsidRPr="00F92068">
        <w:rPr>
          <w:i/>
          <w:iCs/>
          <w:color w:val="4169E1"/>
        </w:rPr>
        <w:t xml:space="preserve">. Non-CMS Contracted Measure Developers or non-measure developers who elect to use the form for another purpose may edit the Project Overview section to reflect not having a measure development contract. </w:t>
      </w:r>
    </w:p>
    <w:p w14:paraId="602E30D5" w14:textId="77777777" w:rsidR="00824D4B" w:rsidRDefault="00824D4B" w:rsidP="009D7D8F">
      <w:pPr>
        <w:pStyle w:val="ListParagraph"/>
        <w:ind w:left="0"/>
        <w:rPr>
          <w:i/>
          <w:iCs/>
          <w:color w:val="4169E1"/>
        </w:rPr>
      </w:pPr>
    </w:p>
    <w:p w14:paraId="06855C61" w14:textId="564F5E00" w:rsidR="00824D4B" w:rsidRDefault="00824D4B" w:rsidP="009D7D8F">
      <w:pPr>
        <w:pStyle w:val="ListParagraph"/>
        <w:ind w:left="0"/>
        <w:rPr>
          <w:i/>
          <w:iCs/>
          <w:color w:val="4169E1"/>
        </w:rPr>
      </w:pPr>
      <w:r>
        <w:rPr>
          <w:i/>
          <w:iCs/>
          <w:color w:val="4169E1"/>
        </w:rPr>
        <w:t xml:space="preserve">Please note that all CMS measure contract deliverables must meet accessibility standards as mandated in Section 508 of the Rehabilitation Act of 1973. </w:t>
      </w:r>
      <w:r w:rsidR="00577A57">
        <w:rPr>
          <w:i/>
          <w:iCs/>
          <w:color w:val="4169E1"/>
        </w:rPr>
        <w:t xml:space="preserve">This template is 508 compliant. </w:t>
      </w:r>
      <w:r w:rsidR="001A042C">
        <w:rPr>
          <w:i/>
          <w:iCs/>
          <w:color w:val="4169E1"/>
        </w:rPr>
        <w:t>You may not change the template format or non-italicized text</w:t>
      </w:r>
      <w:r w:rsidR="001A042C" w:rsidRPr="00910F27">
        <w:rPr>
          <w:i/>
          <w:iCs/>
          <w:color w:val="4169E1"/>
        </w:rPr>
        <w:t xml:space="preserve">. </w:t>
      </w:r>
      <w:r w:rsidR="001A042C" w:rsidRPr="00D44D49">
        <w:rPr>
          <w:i/>
          <w:iCs/>
          <w:color w:val="4169E1"/>
        </w:rPr>
        <w:t>Any change</w:t>
      </w:r>
      <w:r w:rsidR="001A042C">
        <w:rPr>
          <w:i/>
          <w:iCs/>
          <w:color w:val="4169E1"/>
        </w:rPr>
        <w:t xml:space="preserve"> </w:t>
      </w:r>
      <w:r w:rsidR="00577A57" w:rsidRPr="0051024F">
        <w:rPr>
          <w:i/>
          <w:iCs/>
          <w:color w:val="4169E1"/>
        </w:rPr>
        <w:t xml:space="preserve">could negatively impact 508 compliance and result in delays in the CMS review process. For guidance about 508 compliance, </w:t>
      </w:r>
      <w:r w:rsidR="00577A57">
        <w:rPr>
          <w:i/>
          <w:iCs/>
          <w:color w:val="4169E1"/>
        </w:rPr>
        <w:t xml:space="preserve">CMS’s </w:t>
      </w:r>
      <w:hyperlink r:id="rId8" w:history="1">
        <w:r w:rsidR="00577A57" w:rsidRPr="007A4E49">
          <w:rPr>
            <w:rStyle w:val="Hyperlink"/>
            <w:i/>
            <w:iCs/>
          </w:rPr>
          <w:t>Creating Accessible Products</w:t>
        </w:r>
      </w:hyperlink>
      <w:r w:rsidR="00577A57" w:rsidRPr="0051024F">
        <w:rPr>
          <w:noProof/>
          <w:color w:val="4169E1"/>
        </w:rPr>
        <w:drawing>
          <wp:inline distT="0" distB="0" distL="0" distR="0" wp14:anchorId="59996308" wp14:editId="6C7903BE">
            <wp:extent cx="133350" cy="133350"/>
            <wp:effectExtent l="0" t="0" r="0" b="0"/>
            <wp:docPr id="18" name="Picture 18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A57" w:rsidRPr="007A4E49">
        <w:rPr>
          <w:color w:val="4169E1"/>
        </w:rPr>
        <w:t xml:space="preserve"> </w:t>
      </w:r>
      <w:r w:rsidR="00577A57" w:rsidRPr="007A4E49">
        <w:rPr>
          <w:i/>
          <w:iCs/>
          <w:color w:val="4169E1"/>
        </w:rPr>
        <w:t>may be a helpful resource.</w:t>
      </w:r>
    </w:p>
    <w:p w14:paraId="58F6DB5F" w14:textId="77777777" w:rsidR="00D64BED" w:rsidRPr="009D7D8F" w:rsidRDefault="00D64BED" w:rsidP="009D7D8F">
      <w:pPr>
        <w:pStyle w:val="ListParagraph"/>
        <w:ind w:left="0"/>
      </w:pPr>
    </w:p>
    <w:p w14:paraId="7D20478A" w14:textId="28C9E57D" w:rsidR="001E5402" w:rsidRPr="00F92068" w:rsidRDefault="001E5402" w:rsidP="00577A57">
      <w:pPr>
        <w:pStyle w:val="ListParagraph"/>
        <w:ind w:left="0"/>
        <w:rPr>
          <w:i/>
          <w:iCs/>
          <w:color w:val="4169E1"/>
        </w:rPr>
      </w:pPr>
      <w:bookmarkStart w:id="1" w:name="_Hlk45819343"/>
      <w:r w:rsidRPr="00F92068">
        <w:rPr>
          <w:i/>
          <w:iCs/>
          <w:color w:val="4169E1"/>
        </w:rPr>
        <w:t xml:space="preserve">The MIF tracks very closely to the </w:t>
      </w:r>
      <w:r w:rsidR="00813397">
        <w:rPr>
          <w:i/>
          <w:iCs/>
          <w:color w:val="4169E1"/>
        </w:rPr>
        <w:t>CMS CBE</w:t>
      </w:r>
      <w:r w:rsidRPr="00F92068">
        <w:rPr>
          <w:i/>
          <w:iCs/>
          <w:color w:val="4169E1"/>
        </w:rPr>
        <w:t xml:space="preserve"> online </w:t>
      </w:r>
      <w:r w:rsidR="000429C8">
        <w:rPr>
          <w:i/>
          <w:iCs/>
          <w:color w:val="4169E1"/>
        </w:rPr>
        <w:t>m</w:t>
      </w:r>
      <w:r w:rsidRPr="00F92068">
        <w:rPr>
          <w:i/>
          <w:iCs/>
          <w:color w:val="4169E1"/>
        </w:rPr>
        <w:t xml:space="preserve">easure </w:t>
      </w:r>
      <w:r w:rsidR="000429C8">
        <w:rPr>
          <w:i/>
          <w:iCs/>
          <w:color w:val="4169E1"/>
        </w:rPr>
        <w:t>s</w:t>
      </w:r>
      <w:r w:rsidRPr="00F92068">
        <w:rPr>
          <w:i/>
          <w:iCs/>
          <w:color w:val="4169E1"/>
        </w:rPr>
        <w:t>ubmission</w:t>
      </w:r>
      <w:r w:rsidR="004422C8">
        <w:rPr>
          <w:i/>
          <w:iCs/>
          <w:color w:val="4169E1"/>
        </w:rPr>
        <w:t xml:space="preserve"> </w:t>
      </w:r>
      <w:r w:rsidR="000429C8">
        <w:rPr>
          <w:i/>
          <w:iCs/>
          <w:color w:val="4169E1"/>
        </w:rPr>
        <w:t>f</w:t>
      </w:r>
      <w:r w:rsidR="004422C8">
        <w:rPr>
          <w:i/>
          <w:iCs/>
          <w:color w:val="4169E1"/>
        </w:rPr>
        <w:t>orm</w:t>
      </w:r>
      <w:r w:rsidR="000429C8">
        <w:rPr>
          <w:i/>
          <w:iCs/>
          <w:color w:val="4169E1"/>
        </w:rPr>
        <w:t>s</w:t>
      </w:r>
      <w:r w:rsidRPr="00F92068">
        <w:rPr>
          <w:i/>
          <w:iCs/>
          <w:color w:val="4169E1"/>
        </w:rPr>
        <w:t xml:space="preserve"> and references corresponding fields from th</w:t>
      </w:r>
      <w:r w:rsidR="00C5517C">
        <w:rPr>
          <w:i/>
          <w:iCs/>
          <w:color w:val="4169E1"/>
        </w:rPr>
        <w:t>ose</w:t>
      </w:r>
      <w:r w:rsidRPr="00F92068">
        <w:rPr>
          <w:i/>
          <w:iCs/>
          <w:color w:val="4169E1"/>
        </w:rPr>
        <w:t xml:space="preserve"> submission form</w:t>
      </w:r>
      <w:r w:rsidR="00C5517C">
        <w:rPr>
          <w:i/>
          <w:iCs/>
          <w:color w:val="4169E1"/>
        </w:rPr>
        <w:t>s</w:t>
      </w:r>
      <w:r w:rsidRPr="00F92068">
        <w:rPr>
          <w:i/>
          <w:iCs/>
          <w:color w:val="4169E1"/>
        </w:rPr>
        <w:t xml:space="preserve"> in parentheses. </w:t>
      </w:r>
      <w:bookmarkStart w:id="2" w:name="_Hlk46125523"/>
      <w:r w:rsidR="006D3217" w:rsidRPr="00F92068">
        <w:rPr>
          <w:i/>
          <w:iCs/>
          <w:color w:val="4169E1"/>
        </w:rPr>
        <w:t xml:space="preserve">With approval from the Contracting Officer’s Representative (COR), </w:t>
      </w:r>
      <w:bookmarkEnd w:id="2"/>
      <w:r w:rsidR="006D3217" w:rsidRPr="00F92068">
        <w:rPr>
          <w:i/>
          <w:iCs/>
          <w:color w:val="4169E1"/>
        </w:rPr>
        <w:t>m</w:t>
      </w:r>
      <w:r w:rsidRPr="00F92068">
        <w:rPr>
          <w:i/>
          <w:iCs/>
          <w:color w:val="4169E1"/>
        </w:rPr>
        <w:t xml:space="preserve">easure developers may submit the </w:t>
      </w:r>
      <w:r w:rsidR="00813397">
        <w:rPr>
          <w:i/>
          <w:iCs/>
          <w:color w:val="4169E1"/>
        </w:rPr>
        <w:t xml:space="preserve">CMS CBE </w:t>
      </w:r>
      <w:r w:rsidR="00C5517C">
        <w:rPr>
          <w:i/>
          <w:iCs/>
          <w:color w:val="4169E1"/>
        </w:rPr>
        <w:t>m</w:t>
      </w:r>
      <w:r w:rsidR="004422C8">
        <w:rPr>
          <w:i/>
          <w:iCs/>
          <w:color w:val="4169E1"/>
        </w:rPr>
        <w:t xml:space="preserve">easure </w:t>
      </w:r>
      <w:r w:rsidR="00C5517C">
        <w:rPr>
          <w:i/>
          <w:iCs/>
          <w:color w:val="4169E1"/>
        </w:rPr>
        <w:t>s</w:t>
      </w:r>
      <w:r w:rsidRPr="00F92068">
        <w:rPr>
          <w:i/>
          <w:iCs/>
          <w:color w:val="4169E1"/>
        </w:rPr>
        <w:t xml:space="preserve">ubmission </w:t>
      </w:r>
      <w:r w:rsidR="00C5517C">
        <w:rPr>
          <w:i/>
          <w:iCs/>
          <w:color w:val="4169E1"/>
        </w:rPr>
        <w:t>f</w:t>
      </w:r>
      <w:r w:rsidRPr="00F92068">
        <w:rPr>
          <w:i/>
          <w:iCs/>
          <w:color w:val="4169E1"/>
        </w:rPr>
        <w:t>orm</w:t>
      </w:r>
      <w:r w:rsidR="00C5517C">
        <w:rPr>
          <w:i/>
          <w:iCs/>
          <w:color w:val="4169E1"/>
        </w:rPr>
        <w:t>s</w:t>
      </w:r>
      <w:r w:rsidRPr="00F92068">
        <w:rPr>
          <w:i/>
          <w:iCs/>
          <w:color w:val="4169E1"/>
        </w:rPr>
        <w:t xml:space="preserve"> in lieu of the MIF.</w:t>
      </w:r>
      <w:r w:rsidR="00695A58" w:rsidRPr="00F92068">
        <w:rPr>
          <w:i/>
          <w:iCs/>
          <w:color w:val="4169E1"/>
        </w:rPr>
        <w:t xml:space="preserve"> </w:t>
      </w:r>
      <w:bookmarkStart w:id="3" w:name="_Hlk46125557"/>
      <w:r w:rsidR="00695A58" w:rsidRPr="00F92068">
        <w:rPr>
          <w:i/>
          <w:iCs/>
          <w:color w:val="4169E1"/>
        </w:rPr>
        <w:t>The COR may ask m</w:t>
      </w:r>
      <w:r w:rsidR="001C3D83" w:rsidRPr="00F92068">
        <w:rPr>
          <w:i/>
          <w:iCs/>
          <w:color w:val="4169E1"/>
        </w:rPr>
        <w:t xml:space="preserve">easure developers to complete the MIF for measures not submitted to </w:t>
      </w:r>
      <w:bookmarkEnd w:id="3"/>
      <w:r w:rsidR="00813397">
        <w:rPr>
          <w:i/>
          <w:iCs/>
          <w:color w:val="4169E1"/>
        </w:rPr>
        <w:t>the CMS CBE</w:t>
      </w:r>
      <w:r w:rsidR="001C3D83" w:rsidRPr="00F92068">
        <w:rPr>
          <w:i/>
          <w:iCs/>
          <w:color w:val="4169E1"/>
        </w:rPr>
        <w:t>.</w:t>
      </w:r>
    </w:p>
    <w:bookmarkEnd w:id="1"/>
    <w:p w14:paraId="61C56AD8" w14:textId="5D0C37C1" w:rsidR="001D670E" w:rsidRPr="004A3A08" w:rsidRDefault="001E5402" w:rsidP="001D670E">
      <w:pPr>
        <w:pStyle w:val="BlueprintText"/>
        <w:pBdr>
          <w:bottom w:val="single" w:sz="4" w:space="6" w:color="auto"/>
        </w:pBdr>
        <w:spacing w:before="240" w:after="120" w:line="264" w:lineRule="auto"/>
        <w:rPr>
          <w:b/>
          <w:i/>
          <w:iCs/>
          <w:color w:val="4169E1"/>
        </w:rPr>
      </w:pPr>
      <w:r w:rsidRPr="00F92068">
        <w:rPr>
          <w:b/>
          <w:i/>
          <w:iCs/>
          <w:color w:val="4169E1"/>
        </w:rPr>
        <w:t xml:space="preserve">PLEASE DELETE THIS </w:t>
      </w:r>
      <w:r w:rsidR="00824D4B">
        <w:rPr>
          <w:b/>
          <w:i/>
          <w:iCs/>
          <w:color w:val="4169E1"/>
        </w:rPr>
        <w:t xml:space="preserve">INTRODUCTORY </w:t>
      </w:r>
      <w:r w:rsidRPr="00F92068">
        <w:rPr>
          <w:b/>
          <w:i/>
          <w:iCs/>
          <w:color w:val="4169E1"/>
        </w:rPr>
        <w:t xml:space="preserve">SECTION </w:t>
      </w:r>
      <w:r w:rsidR="001D670E">
        <w:rPr>
          <w:b/>
          <w:i/>
          <w:iCs/>
          <w:color w:val="4169E1"/>
        </w:rPr>
        <w:t>(TEXT ABOVE THE LINE)</w:t>
      </w:r>
      <w:r w:rsidR="001D670E" w:rsidRPr="0051024F">
        <w:rPr>
          <w:b/>
          <w:i/>
          <w:color w:val="4169E1"/>
        </w:rPr>
        <w:t xml:space="preserve"> </w:t>
      </w:r>
      <w:r w:rsidRPr="00F92068">
        <w:rPr>
          <w:b/>
          <w:i/>
          <w:iCs/>
          <w:color w:val="4169E1"/>
        </w:rPr>
        <w:t>BEFORE SUBMISSION</w:t>
      </w:r>
      <w:r w:rsidR="00486DD5">
        <w:rPr>
          <w:b/>
          <w:i/>
          <w:iCs/>
          <w:color w:val="4169E1"/>
        </w:rPr>
        <w:t xml:space="preserve"> </w:t>
      </w:r>
      <w:r w:rsidR="001D670E" w:rsidRPr="004A3A08">
        <w:rPr>
          <w:b/>
          <w:i/>
          <w:iCs/>
          <w:color w:val="4169E1"/>
        </w:rPr>
        <w:t>AND REPLACE THE FORM-RELATED REFERENCES SHOWN ON THE LAST PAGE OF THE FORM WITH YOUR OWN REFERENCES BEFORE SUBMISSION. CMS REQUIRES NO SPECIFIC FORMAT FOR REFERENCES BUT</w:t>
      </w:r>
      <w:r w:rsidR="001D670E">
        <w:rPr>
          <w:b/>
          <w:i/>
          <w:iCs/>
          <w:color w:val="4169E1"/>
        </w:rPr>
        <w:t xml:space="preserve"> </w:t>
      </w:r>
      <w:r w:rsidR="001D670E" w:rsidRPr="004A3A08">
        <w:rPr>
          <w:b/>
          <w:i/>
          <w:iCs/>
          <w:color w:val="4169E1"/>
        </w:rPr>
        <w:t>BE COMPLETE AND CONSISTENT.</w:t>
      </w:r>
    </w:p>
    <w:p w14:paraId="56177E09" w14:textId="2886FCBE" w:rsidR="00AF1152" w:rsidRDefault="00486DD5" w:rsidP="00AF1152">
      <w:pPr>
        <w:pStyle w:val="BlueprintText"/>
        <w:pBdr>
          <w:bottom w:val="single" w:sz="4" w:space="6" w:color="auto"/>
        </w:pBdr>
        <w:spacing w:before="240" w:after="120" w:line="264" w:lineRule="auto"/>
        <w:rPr>
          <w:b/>
          <w:bCs/>
          <w:i/>
          <w:iCs/>
          <w:color w:val="4169E1"/>
        </w:rPr>
      </w:pPr>
      <w:r w:rsidRPr="00C61C93"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1" w:history="1">
        <w:r w:rsidR="003D04F9" w:rsidRPr="008F6A1A">
          <w:rPr>
            <w:rStyle w:val="Hyperlink"/>
            <w:b/>
            <w:bCs/>
            <w:i/>
            <w:iCs/>
          </w:rPr>
          <w:t xml:space="preserve">CMS </w:t>
        </w:r>
        <w:r w:rsidR="005B1B44" w:rsidRPr="008F6A1A">
          <w:rPr>
            <w:rStyle w:val="Hyperlink"/>
            <w:b/>
            <w:bCs/>
            <w:i/>
            <w:iCs/>
          </w:rPr>
          <w:t>MMS</w:t>
        </w:r>
        <w:r w:rsidR="003D04F9" w:rsidRPr="008F6A1A">
          <w:rPr>
            <w:rStyle w:val="Hyperlink"/>
            <w:b/>
            <w:bCs/>
            <w:i/>
            <w:iCs/>
          </w:rPr>
          <w:t xml:space="preserve"> </w:t>
        </w:r>
        <w:r w:rsidR="008B72D5" w:rsidRPr="008F6A1A">
          <w:rPr>
            <w:rStyle w:val="Hyperlink"/>
            <w:b/>
            <w:bCs/>
            <w:i/>
            <w:iCs/>
          </w:rPr>
          <w:t>H</w:t>
        </w:r>
        <w:r w:rsidR="00486E39" w:rsidRPr="008F6A1A">
          <w:rPr>
            <w:rStyle w:val="Hyperlink"/>
            <w:b/>
            <w:bCs/>
            <w:i/>
            <w:iCs/>
          </w:rPr>
          <w:t>UB</w:t>
        </w:r>
      </w:hyperlink>
      <w:r w:rsidR="001D670E" w:rsidRPr="00B61BD0">
        <w:rPr>
          <w:noProof/>
          <w:color w:val="4169E1"/>
        </w:rPr>
        <w:drawing>
          <wp:inline distT="0" distB="0" distL="0" distR="0" wp14:anchorId="2E595568" wp14:editId="342E3E57">
            <wp:extent cx="133350" cy="133350"/>
            <wp:effectExtent l="0" t="0" r="0" b="0"/>
            <wp:docPr id="7" name="Picture 7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C93">
        <w:rPr>
          <w:b/>
          <w:bCs/>
          <w:i/>
          <w:iCs/>
          <w:color w:val="4169E1"/>
        </w:rPr>
        <w:t xml:space="preserve"> FOR UPDATES BEFORE </w:t>
      </w:r>
      <w:r w:rsidR="00AF1152" w:rsidRPr="004A3A08">
        <w:rPr>
          <w:b/>
          <w:bCs/>
          <w:i/>
          <w:iCs/>
          <w:color w:val="4169E1"/>
        </w:rPr>
        <w:t>SUBMISSION.</w:t>
      </w:r>
    </w:p>
    <w:p w14:paraId="7CC3D05B" w14:textId="0111ED02" w:rsidR="001E5402" w:rsidRPr="00685F96" w:rsidRDefault="00AF1152" w:rsidP="00AA2EB5">
      <w:pPr>
        <w:pStyle w:val="BlueprintText"/>
        <w:spacing w:before="240" w:after="120"/>
        <w:rPr>
          <w:b/>
          <w:bCs/>
        </w:rPr>
      </w:pPr>
      <w:r w:rsidRPr="004A0192">
        <w:rPr>
          <w:b/>
          <w:bCs/>
          <w:lang w:eastAsia="ja-JP"/>
        </w:rPr>
        <w:t>Project</w:t>
      </w:r>
      <w:r w:rsidRPr="008066CA">
        <w:rPr>
          <w:b/>
          <w:bCs/>
          <w:lang w:eastAsia="ja-JP"/>
        </w:rPr>
        <w:t xml:space="preserve"> </w:t>
      </w:r>
      <w:r w:rsidR="001E5402" w:rsidRPr="008066CA">
        <w:rPr>
          <w:b/>
          <w:bCs/>
          <w:lang w:eastAsia="ja-JP"/>
        </w:rPr>
        <w:t xml:space="preserve">Title: </w:t>
      </w:r>
      <w:r w:rsidR="001E5402" w:rsidRPr="00F92068">
        <w:rPr>
          <w:b/>
          <w:bCs/>
          <w:i/>
          <w:iCs/>
          <w:color w:val="4169E1"/>
        </w:rPr>
        <w:t>List the project title as it should appear</w:t>
      </w:r>
      <w:r w:rsidR="001A042C">
        <w:rPr>
          <w:b/>
          <w:bCs/>
          <w:i/>
          <w:iCs/>
          <w:color w:val="4169E1"/>
        </w:rPr>
        <w:t xml:space="preserve"> in the web posting</w:t>
      </w:r>
      <w:r w:rsidR="001E5402" w:rsidRPr="00F92068">
        <w:rPr>
          <w:b/>
          <w:bCs/>
          <w:color w:val="4169E1"/>
        </w:rPr>
        <w:t>.</w:t>
      </w:r>
    </w:p>
    <w:p w14:paraId="1FDC9788" w14:textId="77777777" w:rsidR="00027ECA" w:rsidRPr="008066CA" w:rsidRDefault="00027ECA" w:rsidP="00027ECA">
      <w:pPr>
        <w:pStyle w:val="BlueprintText"/>
        <w:rPr>
          <w:b/>
          <w:bCs/>
          <w:lang w:eastAsia="ja-JP"/>
        </w:rPr>
      </w:pPr>
      <w:r w:rsidRPr="008066CA">
        <w:rPr>
          <w:b/>
          <w:bCs/>
          <w:lang w:eastAsia="ja-JP"/>
        </w:rPr>
        <w:t>Date:</w:t>
      </w:r>
    </w:p>
    <w:p w14:paraId="338F69DA" w14:textId="750CE9F3" w:rsidR="00027ECA" w:rsidRPr="00027ECA" w:rsidRDefault="00027ECA" w:rsidP="001E5402">
      <w:pPr>
        <w:pStyle w:val="BlueprintText"/>
      </w:pPr>
      <w:r>
        <w:t xml:space="preserve">Information included is current on </w:t>
      </w:r>
      <w:r w:rsidRPr="00F92068">
        <w:rPr>
          <w:i/>
          <w:color w:val="4169E1"/>
        </w:rPr>
        <w:t>date</w:t>
      </w:r>
      <w:r w:rsidRPr="00F92068">
        <w:rPr>
          <w:color w:val="4169E1"/>
        </w:rPr>
        <w:t>.</w:t>
      </w:r>
    </w:p>
    <w:p w14:paraId="7F1D2D30" w14:textId="424D890C" w:rsidR="001E5402" w:rsidRPr="008066CA" w:rsidRDefault="001E5402" w:rsidP="001E5402">
      <w:pPr>
        <w:pStyle w:val="BlueprintText"/>
        <w:rPr>
          <w:b/>
          <w:bCs/>
          <w:lang w:eastAsia="ja-JP"/>
        </w:rPr>
      </w:pPr>
      <w:r w:rsidRPr="008066CA">
        <w:rPr>
          <w:b/>
          <w:bCs/>
          <w:lang w:eastAsia="ja-JP"/>
        </w:rPr>
        <w:t>Project Overview:</w:t>
      </w:r>
    </w:p>
    <w:p w14:paraId="1D5B8DA4" w14:textId="5A15BE57" w:rsidR="001E5402" w:rsidRDefault="001E5402" w:rsidP="001E5402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1F4528">
        <w:rPr>
          <w:rFonts w:asciiTheme="minorHAnsi" w:hAnsiTheme="minorHAnsi" w:cstheme="minorHAnsi"/>
          <w:sz w:val="22"/>
          <w:szCs w:val="22"/>
        </w:rPr>
        <w:t xml:space="preserve">The Centers for Medicare &amp; Medicaid Services (CMS) </w:t>
      </w:r>
      <w:r w:rsidRPr="001D3E8C">
        <w:rPr>
          <w:rFonts w:asciiTheme="minorHAnsi" w:hAnsiTheme="minorHAnsi" w:cstheme="minorHAnsi"/>
          <w:sz w:val="22"/>
          <w:szCs w:val="22"/>
        </w:rPr>
        <w:t>contracted with</w:t>
      </w:r>
      <w:r w:rsidRPr="00F92068">
        <w:rPr>
          <w:rFonts w:asciiTheme="minorHAnsi" w:hAnsiTheme="minorHAnsi" w:cstheme="minorHAnsi"/>
          <w:i/>
          <w:iCs/>
          <w:color w:val="4169E1"/>
          <w:sz w:val="22"/>
          <w:szCs w:val="22"/>
        </w:rPr>
        <w:t xml:space="preserve"> </w:t>
      </w:r>
      <w:r w:rsidR="006B02FF" w:rsidRPr="00F92068">
        <w:rPr>
          <w:rFonts w:asciiTheme="minorHAnsi" w:hAnsiTheme="minorHAnsi" w:cstheme="minorHAnsi"/>
          <w:i/>
          <w:iCs/>
          <w:color w:val="4169E1"/>
          <w:sz w:val="22"/>
          <w:szCs w:val="22"/>
        </w:rPr>
        <w:t>m</w:t>
      </w:r>
      <w:r w:rsidRPr="00F92068">
        <w:rPr>
          <w:rFonts w:asciiTheme="minorHAnsi" w:hAnsiTheme="minorHAnsi" w:cstheme="minorHAnsi"/>
          <w:i/>
          <w:iCs/>
          <w:color w:val="4169E1"/>
          <w:sz w:val="22"/>
          <w:szCs w:val="22"/>
        </w:rPr>
        <w:t>easure developer name</w:t>
      </w:r>
      <w:r w:rsidRPr="00F92068">
        <w:rPr>
          <w:rFonts w:asciiTheme="minorHAnsi" w:hAnsiTheme="minorHAnsi" w:cstheme="minorHAnsi"/>
          <w:color w:val="4169E1"/>
          <w:sz w:val="22"/>
          <w:szCs w:val="22"/>
        </w:rPr>
        <w:t xml:space="preserve"> </w:t>
      </w:r>
      <w:r w:rsidRPr="001F4528">
        <w:rPr>
          <w:rFonts w:asciiTheme="minorHAnsi" w:hAnsiTheme="minorHAnsi" w:cstheme="minorHAnsi"/>
          <w:sz w:val="22"/>
          <w:szCs w:val="22"/>
        </w:rPr>
        <w:t xml:space="preserve">to develop </w:t>
      </w:r>
      <w:r w:rsidRPr="00F92068">
        <w:rPr>
          <w:rFonts w:asciiTheme="minorHAnsi" w:hAnsiTheme="minorHAnsi" w:cstheme="minorHAnsi"/>
          <w:i/>
          <w:iCs/>
          <w:color w:val="4169E1"/>
          <w:sz w:val="22"/>
          <w:szCs w:val="22"/>
        </w:rPr>
        <w:t>measure (set) name or description</w:t>
      </w:r>
      <w:r w:rsidRPr="00F92068">
        <w:rPr>
          <w:rFonts w:asciiTheme="minorHAnsi" w:hAnsiTheme="minorHAnsi" w:cstheme="minorHAnsi"/>
          <w:color w:val="4169E1"/>
          <w:sz w:val="22"/>
          <w:szCs w:val="22"/>
        </w:rPr>
        <w:t>.</w:t>
      </w:r>
      <w:r w:rsidRPr="001F4528">
        <w:rPr>
          <w:rFonts w:asciiTheme="minorHAnsi" w:hAnsiTheme="minorHAnsi" w:cstheme="minorHAnsi"/>
          <w:sz w:val="22"/>
          <w:szCs w:val="22"/>
        </w:rPr>
        <w:t xml:space="preserve"> The </w:t>
      </w:r>
      <w:r w:rsidRPr="00F92068">
        <w:rPr>
          <w:rFonts w:asciiTheme="minorHAnsi" w:hAnsiTheme="minorHAnsi" w:cstheme="minorHAnsi"/>
          <w:i/>
          <w:iCs/>
          <w:color w:val="4169E1"/>
          <w:sz w:val="22"/>
          <w:szCs w:val="22"/>
        </w:rPr>
        <w:t>contract</w:t>
      </w:r>
      <w:r w:rsidRPr="00F92068">
        <w:rPr>
          <w:rFonts w:asciiTheme="minorHAnsi" w:hAnsiTheme="minorHAnsi" w:cstheme="minorHAnsi"/>
          <w:color w:val="4169E1"/>
          <w:sz w:val="22"/>
          <w:szCs w:val="22"/>
        </w:rPr>
        <w:t xml:space="preserve"> </w:t>
      </w:r>
      <w:r w:rsidRPr="001F4528">
        <w:rPr>
          <w:rFonts w:asciiTheme="minorHAnsi" w:hAnsiTheme="minorHAnsi" w:cstheme="minorHAnsi"/>
          <w:sz w:val="22"/>
          <w:szCs w:val="22"/>
        </w:rPr>
        <w:t xml:space="preserve">name is </w:t>
      </w:r>
      <w:r w:rsidRPr="00F92068">
        <w:rPr>
          <w:rFonts w:asciiTheme="minorHAnsi" w:hAnsiTheme="minorHAnsi" w:cstheme="minorHAnsi"/>
          <w:i/>
          <w:iCs/>
          <w:color w:val="4169E1"/>
          <w:sz w:val="22"/>
          <w:szCs w:val="22"/>
        </w:rPr>
        <w:t>insert name</w:t>
      </w:r>
      <w:r w:rsidRPr="00F92068">
        <w:rPr>
          <w:rFonts w:asciiTheme="minorHAnsi" w:hAnsiTheme="minorHAnsi" w:cstheme="minorHAnsi"/>
          <w:color w:val="4169E1"/>
          <w:sz w:val="22"/>
          <w:szCs w:val="22"/>
        </w:rPr>
        <w:t>.</w:t>
      </w:r>
      <w:r w:rsidRPr="001F4528">
        <w:rPr>
          <w:rFonts w:asciiTheme="minorHAnsi" w:hAnsiTheme="minorHAnsi" w:cstheme="minorHAnsi"/>
          <w:sz w:val="22"/>
          <w:szCs w:val="22"/>
        </w:rPr>
        <w:t xml:space="preserve"> The </w:t>
      </w:r>
      <w:r w:rsidRPr="00F92068">
        <w:rPr>
          <w:rFonts w:asciiTheme="minorHAnsi" w:hAnsiTheme="minorHAnsi" w:cstheme="minorHAnsi"/>
          <w:i/>
          <w:iCs/>
          <w:color w:val="4169E1"/>
          <w:sz w:val="22"/>
          <w:szCs w:val="22"/>
        </w:rPr>
        <w:t>contract</w:t>
      </w:r>
      <w:r w:rsidRPr="00F92068">
        <w:rPr>
          <w:rFonts w:asciiTheme="minorHAnsi" w:hAnsiTheme="minorHAnsi" w:cstheme="minorHAnsi"/>
          <w:color w:val="4169E1"/>
          <w:sz w:val="22"/>
          <w:szCs w:val="22"/>
        </w:rPr>
        <w:t xml:space="preserve"> </w:t>
      </w:r>
      <w:r w:rsidRPr="001F4528">
        <w:rPr>
          <w:rFonts w:asciiTheme="minorHAnsi" w:hAnsiTheme="minorHAnsi" w:cstheme="minorHAnsi"/>
          <w:sz w:val="22"/>
          <w:szCs w:val="22"/>
        </w:rPr>
        <w:t xml:space="preserve">number is </w:t>
      </w:r>
      <w:r w:rsidRPr="00F92068">
        <w:rPr>
          <w:rFonts w:asciiTheme="minorHAnsi" w:hAnsiTheme="minorHAnsi" w:cstheme="minorHAnsi"/>
          <w:i/>
          <w:iCs/>
          <w:color w:val="4169E1"/>
          <w:sz w:val="22"/>
          <w:szCs w:val="22"/>
        </w:rPr>
        <w:t>project number</w:t>
      </w:r>
      <w:r w:rsidRPr="00F92068">
        <w:rPr>
          <w:rFonts w:asciiTheme="minorHAnsi" w:hAnsiTheme="minorHAnsi" w:cstheme="minorHAnsi"/>
          <w:color w:val="4169E1"/>
          <w:sz w:val="22"/>
          <w:szCs w:val="22"/>
        </w:rPr>
        <w:t>.</w:t>
      </w:r>
      <w:r w:rsidRPr="001F45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58227" w14:textId="77777777" w:rsidR="001E5402" w:rsidRPr="001F4528" w:rsidRDefault="001E5402" w:rsidP="001E5402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F69D54A" w14:textId="0F33F716" w:rsidR="00E86649" w:rsidRPr="00712511" w:rsidRDefault="00E86649" w:rsidP="00D34B4D">
      <w:pPr>
        <w:pStyle w:val="BlueprintText"/>
        <w:numPr>
          <w:ilvl w:val="0"/>
          <w:numId w:val="24"/>
        </w:numPr>
        <w:ind w:left="720" w:hanging="720"/>
        <w:outlineLvl w:val="0"/>
        <w:rPr>
          <w:b/>
        </w:rPr>
      </w:pPr>
      <w:r w:rsidRPr="00712511">
        <w:rPr>
          <w:b/>
        </w:rPr>
        <w:t>Measure Name/Title (</w:t>
      </w:r>
      <w:hyperlink r:id="rId12" w:history="1">
        <w:r w:rsidR="00813397">
          <w:rPr>
            <w:rStyle w:val="Hyperlink"/>
            <w:b/>
          </w:rPr>
          <w:t xml:space="preserve">CMS Consensus-Based Entity </w:t>
        </w:r>
        <w:r w:rsidR="00DD0525">
          <w:rPr>
            <w:rStyle w:val="Hyperlink"/>
            <w:b/>
          </w:rPr>
          <w:t>[</w:t>
        </w:r>
        <w:r w:rsidR="00813397">
          <w:rPr>
            <w:rStyle w:val="Hyperlink"/>
            <w:b/>
          </w:rPr>
          <w:t>CB</w:t>
        </w:r>
        <w:r w:rsidR="00DD0525">
          <w:rPr>
            <w:rStyle w:val="Hyperlink"/>
            <w:b/>
          </w:rPr>
          <w:t>E]</w:t>
        </w:r>
        <w:r w:rsidR="00BD0407">
          <w:rPr>
            <w:rStyle w:val="Hyperlink"/>
            <w:b/>
          </w:rPr>
          <w:t xml:space="preserve"> Measure</w:t>
        </w:r>
        <w:r w:rsidRPr="001D670E">
          <w:rPr>
            <w:rStyle w:val="Hyperlink"/>
            <w:b/>
          </w:rPr>
          <w:t xml:space="preserve"> Submission Form</w:t>
        </w:r>
      </w:hyperlink>
      <w:r w:rsidR="00321B50" w:rsidRPr="00B61BD0">
        <w:rPr>
          <w:noProof/>
          <w:color w:val="4169E1"/>
        </w:rPr>
        <w:drawing>
          <wp:inline distT="0" distB="0" distL="0" distR="0" wp14:anchorId="377A6EAC" wp14:editId="6EF4945F">
            <wp:extent cx="133350" cy="133350"/>
            <wp:effectExtent l="0" t="0" r="0" b="0"/>
            <wp:docPr id="4" name="Picture 4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407">
        <w:rPr>
          <w:b/>
        </w:rPr>
        <w:t>, Measure Specifications</w:t>
      </w:r>
      <w:r w:rsidRPr="00712511">
        <w:rPr>
          <w:b/>
        </w:rPr>
        <w:t xml:space="preserve"> </w:t>
      </w:r>
      <w:r w:rsidR="004D23E6">
        <w:rPr>
          <w:b/>
        </w:rPr>
        <w:t>sp.01</w:t>
      </w:r>
      <w:r w:rsidRPr="00712511">
        <w:rPr>
          <w:b/>
        </w:rPr>
        <w:t>)</w:t>
      </w:r>
    </w:p>
    <w:p w14:paraId="4A28741D" w14:textId="69245E15" w:rsidR="00E86649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Briefly convey as much information as possible about the measure focus and target population.</w:t>
      </w:r>
    </w:p>
    <w:p w14:paraId="0CFB5CAC" w14:textId="77777777" w:rsidR="00E86649" w:rsidRPr="00712511" w:rsidRDefault="00E86649" w:rsidP="00D34B4D">
      <w:pPr>
        <w:pStyle w:val="BlueprintText"/>
        <w:numPr>
          <w:ilvl w:val="0"/>
          <w:numId w:val="24"/>
        </w:numPr>
        <w:ind w:left="720" w:hanging="720"/>
        <w:outlineLvl w:val="0"/>
        <w:rPr>
          <w:b/>
        </w:rPr>
      </w:pPr>
      <w:r w:rsidRPr="00712511">
        <w:rPr>
          <w:b/>
        </w:rPr>
        <w:lastRenderedPageBreak/>
        <w:t>Descriptive Information</w:t>
      </w:r>
    </w:p>
    <w:p w14:paraId="221EE7B0" w14:textId="377FC148" w:rsidR="00E86649" w:rsidRDefault="00E86649" w:rsidP="00D34B4D">
      <w:pPr>
        <w:pStyle w:val="BlueprintText"/>
        <w:outlineLvl w:val="1"/>
      </w:pPr>
      <w:r>
        <w:t>2.1</w:t>
      </w:r>
      <w:r w:rsidR="007D40E5">
        <w:tab/>
      </w:r>
      <w:r>
        <w:t xml:space="preserve">Measure Type </w:t>
      </w:r>
    </w:p>
    <w:p w14:paraId="16AAFD11" w14:textId="650D497B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Identify a measure type from the list. </w:t>
      </w:r>
      <w:r w:rsidR="00841F7F">
        <w:rPr>
          <w:i/>
          <w:iCs/>
          <w:color w:val="4169E1"/>
        </w:rPr>
        <w:t>Patient</w:t>
      </w:r>
      <w:r w:rsidR="00077E53">
        <w:rPr>
          <w:i/>
          <w:iCs/>
          <w:color w:val="4169E1"/>
        </w:rPr>
        <w:t>-</w:t>
      </w:r>
      <w:r w:rsidR="00841F7F">
        <w:rPr>
          <w:i/>
          <w:iCs/>
          <w:color w:val="4169E1"/>
        </w:rPr>
        <w:t xml:space="preserve">reported outcome-based performance measures (PRO-PMs) </w:t>
      </w:r>
      <w:r w:rsidRPr="00F92068">
        <w:rPr>
          <w:i/>
          <w:iCs/>
          <w:color w:val="4169E1"/>
        </w:rPr>
        <w:t>include health-related quality of life, functional status, symptom burden, and health-related behavior</w:t>
      </w:r>
      <w:r w:rsidR="00402FFA" w:rsidRPr="00F92068">
        <w:rPr>
          <w:i/>
          <w:iCs/>
          <w:color w:val="4169E1"/>
        </w:rPr>
        <w:t>.</w:t>
      </w:r>
      <w:r w:rsidR="0083315D">
        <w:rPr>
          <w:i/>
          <w:iCs/>
          <w:color w:val="4169E1"/>
        </w:rPr>
        <w:t xml:space="preserve"> For composite measures, please also identify the measure type of the components. </w:t>
      </w:r>
    </w:p>
    <w:p w14:paraId="020D1E13" w14:textId="100163C4" w:rsidR="00E86649" w:rsidRPr="000B658C" w:rsidRDefault="0036576E" w:rsidP="001D3E8C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p</w:t>
      </w:r>
      <w:r w:rsidR="00E86649" w:rsidRPr="00D339DC">
        <w:t>rocess</w:t>
      </w:r>
    </w:p>
    <w:p w14:paraId="4C476005" w14:textId="37BBA325" w:rsidR="00E86649" w:rsidRPr="000B658C" w:rsidRDefault="001D3E8C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 w:rsidR="0036576E">
        <w:t>o</w:t>
      </w:r>
      <w:r w:rsidR="00E86649" w:rsidRPr="00D339DC">
        <w:t>utcome</w:t>
      </w:r>
    </w:p>
    <w:p w14:paraId="693B8498" w14:textId="650A6D70" w:rsidR="00E86649" w:rsidRPr="000B658C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 w:rsidR="00F9340B">
        <w:t>PRO-PM</w:t>
      </w:r>
    </w:p>
    <w:p w14:paraId="2B5AB7D3" w14:textId="5FE1FAF1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c</w:t>
      </w:r>
      <w:r w:rsidR="00E86649" w:rsidRPr="000B658C">
        <w:t>ost /</w:t>
      </w:r>
      <w:r w:rsidR="003A108D">
        <w:t>r</w:t>
      </w:r>
      <w:r w:rsidR="00E86649" w:rsidRPr="00D339DC">
        <w:t xml:space="preserve">esource </w:t>
      </w:r>
      <w:r w:rsidR="003A108D">
        <w:t>u</w:t>
      </w:r>
      <w:r w:rsidR="00E86649" w:rsidRPr="00D339DC">
        <w:t>se</w:t>
      </w:r>
    </w:p>
    <w:p w14:paraId="524AF61D" w14:textId="638A1B7B" w:rsidR="00E86649" w:rsidRPr="000B658C" w:rsidRDefault="0036576E" w:rsidP="0036576E">
      <w:pPr>
        <w:pStyle w:val="ListBullet"/>
        <w:numPr>
          <w:ilvl w:val="0"/>
          <w:numId w:val="0"/>
        </w:numPr>
        <w:ind w:left="360"/>
      </w:pPr>
      <w:bookmarkStart w:id="4" w:name="_Hlk59021942"/>
      <w:r>
        <w:rPr>
          <w:rFonts w:ascii="MS Gothic" w:eastAsia="MS Gothic" w:hAnsi="MS Gothic" w:hint="eastAsia"/>
        </w:rPr>
        <w:t>☐</w:t>
      </w:r>
      <w:r>
        <w:t>e</w:t>
      </w:r>
      <w:r w:rsidR="00E86649" w:rsidRPr="00D339DC">
        <w:t>fficiency</w:t>
      </w:r>
    </w:p>
    <w:bookmarkEnd w:id="4"/>
    <w:p w14:paraId="20D095EC" w14:textId="62CB1005" w:rsidR="00E86649" w:rsidRPr="000B658C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s</w:t>
      </w:r>
      <w:r w:rsidR="00E86649" w:rsidRPr="00D339DC">
        <w:t>tructure</w:t>
      </w:r>
    </w:p>
    <w:p w14:paraId="7D143AF9" w14:textId="5B6399B7" w:rsidR="00E86649" w:rsidRDefault="00990DC0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 w:rsidR="0036576E">
        <w:t>i</w:t>
      </w:r>
      <w:r w:rsidR="00E86649" w:rsidRPr="00D339DC">
        <w:t xml:space="preserve">ntermediate </w:t>
      </w:r>
      <w:r w:rsidR="003A108D">
        <w:t>o</w:t>
      </w:r>
      <w:r w:rsidR="00997539" w:rsidRPr="00D339DC">
        <w:t>utcome</w:t>
      </w:r>
    </w:p>
    <w:p w14:paraId="41FCE63D" w14:textId="77AD3869" w:rsidR="00990DC0" w:rsidRPr="000B658C" w:rsidRDefault="00990DC0" w:rsidP="00990DC0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population health</w:t>
      </w:r>
    </w:p>
    <w:p w14:paraId="0C276429" w14:textId="3B0F6A66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c</w:t>
      </w:r>
      <w:r w:rsidR="00E86649" w:rsidRPr="00D339DC">
        <w:t>omposite</w:t>
      </w:r>
    </w:p>
    <w:p w14:paraId="78E870DB" w14:textId="66424161" w:rsidR="00990DC0" w:rsidRDefault="00990DC0" w:rsidP="00990DC0">
      <w:pPr>
        <w:pStyle w:val="ListBullet"/>
        <w:numPr>
          <w:ilvl w:val="0"/>
          <w:numId w:val="0"/>
        </w:numPr>
        <w:ind w:left="720"/>
      </w:pPr>
      <w:r>
        <w:rPr>
          <w:rFonts w:ascii="MS Gothic" w:eastAsia="MS Gothic" w:hAnsi="MS Gothic" w:hint="eastAsia"/>
        </w:rPr>
        <w:t>☐</w:t>
      </w:r>
      <w:r>
        <w:t>process</w:t>
      </w:r>
    </w:p>
    <w:p w14:paraId="76CF93A8" w14:textId="2A848F32" w:rsidR="00990DC0" w:rsidRDefault="00990DC0" w:rsidP="00990DC0">
      <w:pPr>
        <w:pStyle w:val="ListBullet"/>
        <w:numPr>
          <w:ilvl w:val="0"/>
          <w:numId w:val="0"/>
        </w:numPr>
        <w:ind w:left="720"/>
      </w:pPr>
      <w:r>
        <w:rPr>
          <w:rFonts w:ascii="MS Gothic" w:eastAsia="MS Gothic" w:hAnsi="MS Gothic" w:hint="eastAsia"/>
        </w:rPr>
        <w:t>☐</w:t>
      </w:r>
      <w:r>
        <w:t>outcome</w:t>
      </w:r>
    </w:p>
    <w:p w14:paraId="6DCB11B5" w14:textId="06FB6460" w:rsidR="00990DC0" w:rsidRDefault="00990DC0" w:rsidP="001D3E8C">
      <w:pPr>
        <w:pStyle w:val="ListBullet"/>
        <w:numPr>
          <w:ilvl w:val="0"/>
          <w:numId w:val="0"/>
        </w:numPr>
        <w:ind w:left="720"/>
      </w:pPr>
      <w:r>
        <w:rPr>
          <w:rFonts w:ascii="MS Gothic" w:eastAsia="MS Gothic" w:hAnsi="MS Gothic" w:hint="eastAsia"/>
        </w:rPr>
        <w:t>☐</w:t>
      </w:r>
      <w:r>
        <w:t>other</w:t>
      </w:r>
    </w:p>
    <w:p w14:paraId="1BFDA81C" w14:textId="1501CE4B" w:rsidR="001D3E8C" w:rsidRDefault="001D3E8C" w:rsidP="001D3E8C">
      <w:pPr>
        <w:pStyle w:val="ListBullet"/>
        <w:numPr>
          <w:ilvl w:val="0"/>
          <w:numId w:val="0"/>
        </w:numPr>
        <w:ind w:left="720" w:hanging="360"/>
      </w:pPr>
      <w:r>
        <w:rPr>
          <w:rFonts w:ascii="MS Gothic" w:eastAsia="MS Gothic" w:hAnsi="MS Gothic" w:hint="eastAsia"/>
        </w:rPr>
        <w:t>☐</w:t>
      </w:r>
      <w:r>
        <w:t>other</w:t>
      </w:r>
    </w:p>
    <w:p w14:paraId="5E3A3C8E" w14:textId="27603D80" w:rsidR="00E86649" w:rsidRDefault="00E86649" w:rsidP="00D34B4D">
      <w:pPr>
        <w:pStyle w:val="BlueprintText"/>
        <w:outlineLvl w:val="1"/>
      </w:pPr>
      <w:r>
        <w:t>2.2</w:t>
      </w:r>
      <w:r w:rsidR="00E36BA5">
        <w:tab/>
      </w:r>
      <w:r>
        <w:t>Brief Description of Measure (</w:t>
      </w:r>
      <w:r w:rsidR="00813397">
        <w:t xml:space="preserve">CMS CBE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4D23E6">
        <w:t>sp.02 and sp.06</w:t>
      </w:r>
      <w:r>
        <w:t>)</w:t>
      </w:r>
    </w:p>
    <w:p w14:paraId="7B31EE3F" w14:textId="2B6C2D27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This </w:t>
      </w:r>
      <w:r w:rsidR="00D81F9D" w:rsidRPr="00F92068">
        <w:rPr>
          <w:i/>
          <w:iCs/>
          <w:color w:val="4169E1"/>
        </w:rPr>
        <w:t xml:space="preserve">description </w:t>
      </w:r>
      <w:r w:rsidRPr="00F92068">
        <w:rPr>
          <w:i/>
          <w:iCs/>
          <w:color w:val="4169E1"/>
        </w:rPr>
        <w:t>should be concise</w:t>
      </w:r>
      <w:r w:rsidR="00AB7661">
        <w:rPr>
          <w:i/>
          <w:iCs/>
          <w:color w:val="4169E1"/>
        </w:rPr>
        <w:t xml:space="preserve"> and</w:t>
      </w:r>
      <w:r w:rsidRPr="00F92068">
        <w:rPr>
          <w:i/>
          <w:iCs/>
          <w:color w:val="4169E1"/>
        </w:rPr>
        <w:t xml:space="preserve"> include type of score, measure focus, target population, and time frame.</w:t>
      </w:r>
    </w:p>
    <w:p w14:paraId="458DDED9" w14:textId="322428F3" w:rsidR="00E86649" w:rsidRDefault="00E86649" w:rsidP="00D34B4D">
      <w:pPr>
        <w:pStyle w:val="BlueprintText"/>
        <w:outlineLvl w:val="1"/>
      </w:pPr>
      <w:r>
        <w:t>2.3</w:t>
      </w:r>
      <w:r w:rsidR="00E36BA5">
        <w:tab/>
      </w:r>
      <w:r>
        <w:t>If Paired or Grouped (</w:t>
      </w:r>
      <w:r w:rsidR="00813397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4D23E6">
        <w:t>sp.03</w:t>
      </w:r>
      <w:r>
        <w:t>)</w:t>
      </w:r>
    </w:p>
    <w:p w14:paraId="05CB844F" w14:textId="04B09BC4" w:rsidR="00712511" w:rsidRPr="00F92068" w:rsidRDefault="00D81F9D" w:rsidP="002D14C4">
      <w:pPr>
        <w:pStyle w:val="BlueprintText"/>
        <w:rPr>
          <w:color w:val="4169E1"/>
        </w:rPr>
      </w:pPr>
      <w:r w:rsidRPr="00F92068">
        <w:rPr>
          <w:i/>
          <w:iCs/>
          <w:color w:val="4169E1"/>
        </w:rPr>
        <w:t>Provide</w:t>
      </w:r>
      <w:r w:rsidR="00E86649" w:rsidRPr="00F92068">
        <w:rPr>
          <w:i/>
          <w:iCs/>
          <w:color w:val="4169E1"/>
        </w:rPr>
        <w:t xml:space="preserve"> the reason </w:t>
      </w:r>
      <w:r w:rsidRPr="00F92068">
        <w:rPr>
          <w:i/>
          <w:iCs/>
          <w:color w:val="4169E1"/>
        </w:rPr>
        <w:t>why</w:t>
      </w:r>
      <w:r w:rsidR="006D3217" w:rsidRPr="00F92068">
        <w:rPr>
          <w:i/>
          <w:iCs/>
          <w:color w:val="4169E1"/>
        </w:rPr>
        <w:t xml:space="preserve"> you must report</w:t>
      </w:r>
      <w:r w:rsidRPr="00F92068">
        <w:rPr>
          <w:i/>
          <w:iCs/>
          <w:color w:val="4169E1"/>
        </w:rPr>
        <w:t xml:space="preserve"> </w:t>
      </w:r>
      <w:r w:rsidR="00E86649" w:rsidRPr="00F92068">
        <w:rPr>
          <w:i/>
          <w:iCs/>
          <w:color w:val="4169E1"/>
        </w:rPr>
        <w:t>the measure with other measures to interpret results</w:t>
      </w:r>
      <w:r w:rsidR="00AB7661">
        <w:rPr>
          <w:i/>
          <w:iCs/>
          <w:color w:val="4169E1"/>
        </w:rPr>
        <w:t xml:space="preserve"> appropriately</w:t>
      </w:r>
      <w:r w:rsidR="00E86649" w:rsidRPr="00F92068">
        <w:rPr>
          <w:i/>
          <w:iCs/>
          <w:color w:val="4169E1"/>
        </w:rPr>
        <w:t>.</w:t>
      </w:r>
    </w:p>
    <w:p w14:paraId="30C558D5" w14:textId="20E81D87" w:rsidR="00E86649" w:rsidRPr="00712511" w:rsidRDefault="00E86649" w:rsidP="00D34B4D">
      <w:pPr>
        <w:pStyle w:val="BlueprintText"/>
        <w:numPr>
          <w:ilvl w:val="0"/>
          <w:numId w:val="24"/>
        </w:numPr>
        <w:ind w:left="720" w:hanging="720"/>
        <w:outlineLvl w:val="0"/>
        <w:rPr>
          <w:b/>
        </w:rPr>
      </w:pPr>
      <w:r w:rsidRPr="00712511">
        <w:rPr>
          <w:b/>
        </w:rPr>
        <w:t xml:space="preserve">Measure </w:t>
      </w:r>
      <w:r w:rsidRPr="00D339DC">
        <w:rPr>
          <w:b/>
        </w:rPr>
        <w:t>Specifications</w:t>
      </w:r>
    </w:p>
    <w:p w14:paraId="1DEDAAA3" w14:textId="3043B6C3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These items follow the </w:t>
      </w:r>
      <w:r w:rsidR="00813397">
        <w:rPr>
          <w:i/>
          <w:iCs/>
          <w:color w:val="4169E1"/>
        </w:rPr>
        <w:t>CMS CBE</w:t>
      </w:r>
      <w:r w:rsidRPr="00F92068">
        <w:rPr>
          <w:i/>
          <w:iCs/>
          <w:color w:val="4169E1"/>
        </w:rPr>
        <w:t xml:space="preserve"> requirements for measure submission and provide information required for measure evaluation.</w:t>
      </w:r>
    </w:p>
    <w:p w14:paraId="4AC1E0F5" w14:textId="2F72728D" w:rsidR="00E86649" w:rsidRPr="00F92068" w:rsidRDefault="00E86649" w:rsidP="00400147">
      <w:pPr>
        <w:pStyle w:val="BlueprintText"/>
        <w:rPr>
          <w:i/>
          <w:iCs/>
          <w:color w:val="4169E1"/>
        </w:rPr>
      </w:pPr>
      <w:r>
        <w:t>3.1</w:t>
      </w:r>
      <w:r w:rsidR="007D40E5">
        <w:tab/>
      </w:r>
      <w:r>
        <w:t>Measure-</w:t>
      </w:r>
      <w:r w:rsidR="00E45895">
        <w:t>S</w:t>
      </w:r>
      <w:r>
        <w:t>pecific Web</w:t>
      </w:r>
      <w:r w:rsidR="00C76DD7">
        <w:t>p</w:t>
      </w:r>
      <w:r>
        <w:t>age (</w:t>
      </w:r>
      <w:r w:rsidR="00813397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 w:rsidR="00E83076">
        <w:t xml:space="preserve"> </w:t>
      </w:r>
      <w:r w:rsidR="00C25218">
        <w:t>sp.09</w:t>
      </w:r>
      <w:r>
        <w:t>)</w:t>
      </w:r>
      <w:r w:rsidR="001D3E8C">
        <w:t xml:space="preserve"> </w:t>
      </w:r>
      <w:r w:rsidRPr="00F92068">
        <w:rPr>
          <w:i/>
          <w:iCs/>
          <w:color w:val="4169E1"/>
        </w:rPr>
        <w:t xml:space="preserve">Provide a </w:t>
      </w:r>
      <w:r w:rsidR="006D3217" w:rsidRPr="00F92068">
        <w:rPr>
          <w:i/>
          <w:iCs/>
          <w:color w:val="4169E1"/>
        </w:rPr>
        <w:t>Uniform Resource Locator (URL)</w:t>
      </w:r>
      <w:r w:rsidR="00E45895" w:rsidRPr="00F92068">
        <w:rPr>
          <w:i/>
          <w:iCs/>
          <w:color w:val="4169E1"/>
        </w:rPr>
        <w:t xml:space="preserve"> </w:t>
      </w:r>
      <w:r w:rsidRPr="00F92068">
        <w:rPr>
          <w:i/>
          <w:iCs/>
          <w:color w:val="4169E1"/>
        </w:rPr>
        <w:t>link</w:t>
      </w:r>
      <w:r w:rsidR="00813397">
        <w:rPr>
          <w:i/>
          <w:iCs/>
          <w:color w:val="4169E1"/>
        </w:rPr>
        <w:t>, if available,</w:t>
      </w:r>
      <w:r w:rsidRPr="00F92068">
        <w:rPr>
          <w:i/>
          <w:iCs/>
          <w:color w:val="4169E1"/>
        </w:rPr>
        <w:t xml:space="preserve"> to a </w:t>
      </w:r>
      <w:r w:rsidR="005F4EE0" w:rsidRPr="00F92068">
        <w:rPr>
          <w:i/>
          <w:iCs/>
          <w:color w:val="4169E1"/>
        </w:rPr>
        <w:t>w</w:t>
      </w:r>
      <w:r w:rsidRPr="00F92068">
        <w:rPr>
          <w:i/>
          <w:iCs/>
          <w:color w:val="4169E1"/>
        </w:rPr>
        <w:t>eb</w:t>
      </w:r>
      <w:r w:rsidR="00C76DD7" w:rsidRPr="00F92068">
        <w:rPr>
          <w:i/>
          <w:iCs/>
          <w:color w:val="4169E1"/>
        </w:rPr>
        <w:t>p</w:t>
      </w:r>
      <w:r w:rsidRPr="00F92068">
        <w:rPr>
          <w:i/>
          <w:iCs/>
          <w:color w:val="4169E1"/>
        </w:rPr>
        <w:t xml:space="preserve">age where </w:t>
      </w:r>
      <w:r w:rsidR="006D3217" w:rsidRPr="00F92068">
        <w:rPr>
          <w:i/>
          <w:iCs/>
          <w:color w:val="4169E1"/>
        </w:rPr>
        <w:t xml:space="preserve">you can obtain </w:t>
      </w:r>
      <w:r w:rsidRPr="00F92068">
        <w:rPr>
          <w:i/>
          <w:iCs/>
          <w:color w:val="4169E1"/>
        </w:rPr>
        <w:t>current, detailed specifications</w:t>
      </w:r>
      <w:r w:rsidR="00D81F9D" w:rsidRPr="00F92068">
        <w:rPr>
          <w:i/>
          <w:iCs/>
          <w:color w:val="4169E1"/>
        </w:rPr>
        <w:t>, including</w:t>
      </w:r>
      <w:r w:rsidRPr="00F92068">
        <w:rPr>
          <w:i/>
          <w:iCs/>
          <w:color w:val="4169E1"/>
        </w:rPr>
        <w:t xml:space="preserve"> code lists, risk adjustment model details, and supplemental materials. Do not enter a URL linking to a home page or to general information.</w:t>
      </w:r>
      <w:r w:rsidR="00813397">
        <w:rPr>
          <w:i/>
          <w:iCs/>
          <w:color w:val="4169E1"/>
        </w:rPr>
        <w:t xml:space="preserve"> If no URL is available, indicate N/A.</w:t>
      </w:r>
    </w:p>
    <w:p w14:paraId="4DBCADE8" w14:textId="37BC5E66" w:rsidR="00E86649" w:rsidRDefault="00E86649" w:rsidP="00D34B4D">
      <w:pPr>
        <w:pStyle w:val="BlueprintText"/>
        <w:outlineLvl w:val="1"/>
      </w:pPr>
      <w:r>
        <w:t>3.2</w:t>
      </w:r>
      <w:r w:rsidR="00E36BA5">
        <w:tab/>
      </w:r>
      <w:r>
        <w:t xml:space="preserve">If </w:t>
      </w:r>
      <w:r w:rsidR="00D81F9D">
        <w:t>t</w:t>
      </w:r>
      <w:r>
        <w:t xml:space="preserve">his is an </w:t>
      </w:r>
      <w:r w:rsidR="00C76DD7">
        <w:t>electronic clinical quality measure (</w:t>
      </w:r>
      <w:r>
        <w:t>eCQM</w:t>
      </w:r>
      <w:r w:rsidR="00C76DD7">
        <w:t>)</w:t>
      </w:r>
      <w:r>
        <w:t xml:space="preserve"> (</w:t>
      </w:r>
      <w:r w:rsidR="00813397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C25218">
        <w:t>sp.10</w:t>
      </w:r>
      <w:r>
        <w:t>)</w:t>
      </w:r>
    </w:p>
    <w:p w14:paraId="2B99A1A7" w14:textId="77777777" w:rsidR="00813397" w:rsidRDefault="00813397" w:rsidP="00400147">
      <w:pPr>
        <w:pStyle w:val="BlueprintText"/>
        <w:rPr>
          <w:i/>
          <w:iCs/>
          <w:color w:val="4169E1"/>
        </w:rPr>
      </w:pPr>
      <w:r>
        <w:rPr>
          <w:i/>
          <w:iCs/>
          <w:color w:val="4169E1"/>
        </w:rPr>
        <w:t xml:space="preserve">If not an eCQM, state N/A. </w:t>
      </w:r>
    </w:p>
    <w:p w14:paraId="5A68710D" w14:textId="56F02EB0" w:rsidR="00E86649" w:rsidRDefault="00813397" w:rsidP="00400147">
      <w:pPr>
        <w:pStyle w:val="BlueprintText"/>
        <w:rPr>
          <w:i/>
          <w:iCs/>
          <w:color w:val="4169E1"/>
        </w:rPr>
      </w:pPr>
      <w:r>
        <w:rPr>
          <w:i/>
          <w:iCs/>
          <w:color w:val="4169E1"/>
        </w:rPr>
        <w:t>If an eCQM, a</w:t>
      </w:r>
      <w:r w:rsidR="00E86649" w:rsidRPr="00F92068">
        <w:rPr>
          <w:i/>
          <w:iCs/>
          <w:color w:val="4169E1"/>
        </w:rPr>
        <w:t>ttach the</w:t>
      </w:r>
      <w:r w:rsidR="00997539" w:rsidRPr="00F92068">
        <w:rPr>
          <w:i/>
          <w:iCs/>
          <w:color w:val="4169E1"/>
        </w:rPr>
        <w:t xml:space="preserve"> zipped</w:t>
      </w:r>
      <w:r w:rsidR="00E86649" w:rsidRPr="00F92068">
        <w:rPr>
          <w:i/>
          <w:iCs/>
          <w:color w:val="4169E1"/>
        </w:rPr>
        <w:t xml:space="preserve"> output from the </w:t>
      </w:r>
      <w:r w:rsidR="00C76DD7" w:rsidRPr="00F92068">
        <w:rPr>
          <w:i/>
          <w:iCs/>
          <w:color w:val="4169E1"/>
        </w:rPr>
        <w:t>Measure Authoring Tool (</w:t>
      </w:r>
      <w:r w:rsidR="00E86649" w:rsidRPr="00F92068">
        <w:rPr>
          <w:i/>
          <w:iCs/>
          <w:color w:val="4169E1"/>
        </w:rPr>
        <w:t>MAT</w:t>
      </w:r>
      <w:r w:rsidR="00C76DD7" w:rsidRPr="00F92068">
        <w:rPr>
          <w:rStyle w:val="Hyperlink"/>
          <w:i/>
          <w:iCs/>
          <w:color w:val="4169E1"/>
          <w:u w:val="none"/>
        </w:rPr>
        <w:t>)</w:t>
      </w:r>
      <w:r w:rsidR="00997539" w:rsidRPr="00F92068">
        <w:rPr>
          <w:rStyle w:val="Hyperlink"/>
          <w:i/>
          <w:iCs/>
          <w:color w:val="4169E1"/>
          <w:u w:val="none"/>
        </w:rPr>
        <w:t xml:space="preserve"> and </w:t>
      </w:r>
      <w:r w:rsidR="00F9340B" w:rsidRPr="00F92068">
        <w:rPr>
          <w:i/>
          <w:iCs/>
          <w:color w:val="4169E1"/>
        </w:rPr>
        <w:t>Bonnie testing results.</w:t>
      </w:r>
      <w:r w:rsidR="00E86649" w:rsidRPr="00F92068">
        <w:rPr>
          <w:i/>
          <w:iCs/>
          <w:color w:val="4169E1"/>
        </w:rPr>
        <w:t xml:space="preserve"> Use the specification fields from the online form for the plain language description of the specifications.</w:t>
      </w:r>
      <w:r w:rsidR="00ED6699">
        <w:rPr>
          <w:i/>
          <w:iCs/>
          <w:color w:val="4169E1"/>
        </w:rPr>
        <w:t xml:space="preserve"> </w:t>
      </w:r>
    </w:p>
    <w:p w14:paraId="573BE882" w14:textId="77777777" w:rsidR="00E8247F" w:rsidRPr="00F92068" w:rsidRDefault="00E8247F" w:rsidP="00400147">
      <w:pPr>
        <w:pStyle w:val="BlueprintText"/>
        <w:rPr>
          <w:i/>
          <w:iCs/>
          <w:color w:val="4169E1"/>
        </w:rPr>
      </w:pPr>
    </w:p>
    <w:p w14:paraId="73C5DC68" w14:textId="65C66B27" w:rsidR="00E86649" w:rsidRDefault="00E86649" w:rsidP="00D34B4D">
      <w:pPr>
        <w:pStyle w:val="BlueprintText"/>
        <w:outlineLvl w:val="1"/>
      </w:pPr>
      <w:r>
        <w:lastRenderedPageBreak/>
        <w:t>3.3</w:t>
      </w:r>
      <w:r w:rsidR="00E36BA5">
        <w:tab/>
      </w:r>
      <w:r>
        <w:t>Data Dictionary, Code Table, or Value Sets (</w:t>
      </w:r>
      <w:r w:rsidR="00813397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C25218">
        <w:t>sp.11</w:t>
      </w:r>
      <w:r>
        <w:t>)</w:t>
      </w:r>
    </w:p>
    <w:p w14:paraId="08A57613" w14:textId="66E18C9F" w:rsidR="00C93C0A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Attach the data dictionary, code table, or value sets (and risk model codes and coefficients when applicable). The preferred file format is either .</w:t>
      </w:r>
      <w:proofErr w:type="spellStart"/>
      <w:r w:rsidRPr="00F92068">
        <w:rPr>
          <w:i/>
          <w:iCs/>
          <w:color w:val="4169E1"/>
        </w:rPr>
        <w:t>xls</w:t>
      </w:r>
      <w:proofErr w:type="spellEnd"/>
      <w:r w:rsidRPr="00F92068">
        <w:rPr>
          <w:i/>
          <w:iCs/>
          <w:color w:val="4169E1"/>
        </w:rPr>
        <w:t xml:space="preserve"> or .csv. If not used, contact </w:t>
      </w:r>
      <w:r w:rsidR="00F9340B">
        <w:rPr>
          <w:i/>
          <w:iCs/>
          <w:color w:val="4169E1"/>
        </w:rPr>
        <w:t>CMS</w:t>
      </w:r>
      <w:r w:rsidRPr="00F92068">
        <w:rPr>
          <w:i/>
          <w:iCs/>
          <w:color w:val="4169E1"/>
        </w:rPr>
        <w:t xml:space="preserve"> for further directions.</w:t>
      </w:r>
    </w:p>
    <w:p w14:paraId="4EAF66C8" w14:textId="0809AAC9" w:rsidR="00E86649" w:rsidRDefault="00E86649" w:rsidP="00D34B4D">
      <w:pPr>
        <w:pStyle w:val="BlueprintText"/>
        <w:outlineLvl w:val="1"/>
      </w:pPr>
      <w:r>
        <w:t>3.4</w:t>
      </w:r>
      <w:r w:rsidR="00E36BA5">
        <w:tab/>
      </w:r>
      <w:r>
        <w:t>For an instrument-based</w:t>
      </w:r>
      <w:r w:rsidR="00784E1B">
        <w:t xml:space="preserve"> measure </w:t>
      </w:r>
      <w:r>
        <w:t>(</w:t>
      </w:r>
      <w:r w:rsidR="00A23F68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C25218">
        <w:t>sp.23 and sp.24</w:t>
      </w:r>
      <w:r>
        <w:t>)</w:t>
      </w:r>
    </w:p>
    <w:p w14:paraId="42F1308F" w14:textId="49662BCB" w:rsidR="00A23F68" w:rsidRDefault="00A23F68" w:rsidP="00400147">
      <w:pPr>
        <w:pStyle w:val="BlueprintText"/>
        <w:rPr>
          <w:i/>
          <w:iCs/>
          <w:color w:val="4169E1"/>
        </w:rPr>
      </w:pPr>
      <w:r>
        <w:rPr>
          <w:i/>
          <w:iCs/>
          <w:color w:val="4169E1"/>
        </w:rPr>
        <w:t>If not an instrument-based measure, indicate N/A.</w:t>
      </w:r>
    </w:p>
    <w:p w14:paraId="3A06E31E" w14:textId="3A4D4F8A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Attach copy of </w:t>
      </w:r>
      <w:r w:rsidR="00B24F17" w:rsidRPr="00F92068">
        <w:rPr>
          <w:i/>
          <w:iCs/>
          <w:color w:val="4169E1"/>
        </w:rPr>
        <w:t>the</w:t>
      </w:r>
      <w:r w:rsidRPr="00F92068">
        <w:rPr>
          <w:i/>
          <w:iCs/>
          <w:color w:val="4169E1"/>
        </w:rPr>
        <w:t xml:space="preserve"> instrument</w:t>
      </w:r>
      <w:r w:rsidR="00B24F17" w:rsidRPr="00F92068">
        <w:rPr>
          <w:i/>
          <w:iCs/>
          <w:color w:val="4169E1"/>
        </w:rPr>
        <w:t>,</w:t>
      </w:r>
      <w:r w:rsidRPr="00F92068">
        <w:rPr>
          <w:i/>
          <w:iCs/>
          <w:color w:val="4169E1"/>
        </w:rPr>
        <w:t xml:space="preserve"> if available. </w:t>
      </w:r>
    </w:p>
    <w:p w14:paraId="3543D548" w14:textId="10F816AD" w:rsidR="00E86649" w:rsidRPr="00F92068" w:rsidRDefault="00D81F9D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I</w:t>
      </w:r>
      <w:r w:rsidR="00E86649" w:rsidRPr="00F92068">
        <w:rPr>
          <w:i/>
          <w:iCs/>
          <w:color w:val="4169E1"/>
        </w:rPr>
        <w:t xml:space="preserve">ndicate </w:t>
      </w:r>
      <w:r w:rsidRPr="00F92068">
        <w:rPr>
          <w:i/>
          <w:iCs/>
          <w:color w:val="4169E1"/>
        </w:rPr>
        <w:t xml:space="preserve">the </w:t>
      </w:r>
      <w:r w:rsidR="00E86649" w:rsidRPr="00F92068">
        <w:rPr>
          <w:i/>
          <w:iCs/>
          <w:color w:val="4169E1"/>
        </w:rPr>
        <w:t>responder (i.e., patient, family or other caregiver, clinician</w:t>
      </w:r>
      <w:r w:rsidR="007D2585" w:rsidRPr="00F92068">
        <w:rPr>
          <w:i/>
          <w:iCs/>
          <w:color w:val="4169E1"/>
        </w:rPr>
        <w:t>)</w:t>
      </w:r>
      <w:r w:rsidR="00E86649" w:rsidRPr="00F92068">
        <w:rPr>
          <w:i/>
          <w:iCs/>
          <w:color w:val="4169E1"/>
        </w:rPr>
        <w:t xml:space="preserve"> or </w:t>
      </w:r>
      <w:r w:rsidRPr="00F92068">
        <w:rPr>
          <w:i/>
          <w:iCs/>
          <w:color w:val="4169E1"/>
        </w:rPr>
        <w:t xml:space="preserve">indicate </w:t>
      </w:r>
      <w:r w:rsidR="00E86649" w:rsidRPr="00F92068">
        <w:rPr>
          <w:i/>
          <w:iCs/>
          <w:color w:val="4169E1"/>
        </w:rPr>
        <w:t>if not an instrument-based measure.</w:t>
      </w:r>
      <w:bookmarkStart w:id="5" w:name="_Hlk508592712"/>
    </w:p>
    <w:p w14:paraId="065A0DC4" w14:textId="75E99EE8" w:rsidR="00E86649" w:rsidRDefault="00E86649" w:rsidP="00D34B4D">
      <w:pPr>
        <w:pStyle w:val="BlueprintText"/>
        <w:outlineLvl w:val="1"/>
      </w:pPr>
      <w:r>
        <w:t>3.5</w:t>
      </w:r>
      <w:r w:rsidR="00E36BA5">
        <w:tab/>
      </w:r>
      <w:r>
        <w:t>Updates since last submission</w:t>
      </w:r>
      <w:bookmarkEnd w:id="5"/>
      <w:r>
        <w:t xml:space="preserve"> (</w:t>
      </w:r>
      <w:r w:rsidR="00A23F68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Specifications: Maintenance Update</w:t>
      </w:r>
      <w:r>
        <w:t xml:space="preserve"> </w:t>
      </w:r>
      <w:r w:rsidR="009F1842">
        <w:t xml:space="preserve">spma.01 and </w:t>
      </w:r>
      <w:r w:rsidR="0056086F">
        <w:t>spma.02</w:t>
      </w:r>
      <w:r>
        <w:t>)</w:t>
      </w:r>
    </w:p>
    <w:p w14:paraId="1203E388" w14:textId="77777777" w:rsidR="003D00CE" w:rsidRDefault="003D00CE" w:rsidP="00400147">
      <w:pPr>
        <w:pStyle w:val="BlueprintText"/>
        <w:rPr>
          <w:i/>
          <w:iCs/>
          <w:color w:val="4169E1"/>
        </w:rPr>
      </w:pPr>
      <w:r>
        <w:rPr>
          <w:i/>
          <w:iCs/>
          <w:color w:val="4169E1"/>
        </w:rPr>
        <w:t>If this is the first submission, state N/A.</w:t>
      </w:r>
    </w:p>
    <w:p w14:paraId="47CECD2D" w14:textId="4F0871D5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Are there changes to the specifications since the last updates/submission</w:t>
      </w:r>
      <w:r w:rsidR="00D81F9D" w:rsidRPr="00F92068">
        <w:rPr>
          <w:i/>
          <w:iCs/>
          <w:color w:val="4169E1"/>
        </w:rPr>
        <w:t>?</w:t>
      </w:r>
      <w:r w:rsidRPr="00F92068">
        <w:rPr>
          <w:i/>
          <w:iCs/>
          <w:color w:val="4169E1"/>
        </w:rPr>
        <w:t xml:space="preserve"> If yes, update the specifications for </w:t>
      </w:r>
      <w:r w:rsidR="00D170EE">
        <w:rPr>
          <w:i/>
          <w:iCs/>
          <w:color w:val="4169E1"/>
        </w:rPr>
        <w:t>3.1</w:t>
      </w:r>
      <w:r w:rsidRPr="00F92068">
        <w:rPr>
          <w:i/>
          <w:iCs/>
          <w:color w:val="4169E1"/>
        </w:rPr>
        <w:t xml:space="preserve"> </w:t>
      </w:r>
      <w:r w:rsidR="00D170EE">
        <w:rPr>
          <w:i/>
          <w:iCs/>
          <w:color w:val="4169E1"/>
        </w:rPr>
        <w:t>(</w:t>
      </w:r>
      <w:r w:rsidR="00A23F68">
        <w:rPr>
          <w:i/>
          <w:iCs/>
          <w:color w:val="4169E1"/>
        </w:rPr>
        <w:t>CMS CBE</w:t>
      </w:r>
      <w:r w:rsidR="00D170EE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="00D170EE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="00D170EE">
        <w:rPr>
          <w:i/>
          <w:iCs/>
          <w:color w:val="4169E1"/>
        </w:rPr>
        <w:t xml:space="preserve"> </w:t>
      </w:r>
      <w:r w:rsidR="009F1842">
        <w:rPr>
          <w:i/>
          <w:iCs/>
          <w:color w:val="4169E1"/>
        </w:rPr>
        <w:t>sp.09</w:t>
      </w:r>
      <w:r w:rsidR="00D170EE">
        <w:rPr>
          <w:i/>
          <w:iCs/>
          <w:color w:val="4169E1"/>
        </w:rPr>
        <w:t xml:space="preserve">) </w:t>
      </w:r>
      <w:r w:rsidRPr="00F92068">
        <w:rPr>
          <w:i/>
          <w:iCs/>
          <w:color w:val="4169E1"/>
        </w:rPr>
        <w:t xml:space="preserve">and </w:t>
      </w:r>
      <w:r w:rsidR="00D170EE">
        <w:rPr>
          <w:i/>
          <w:iCs/>
          <w:color w:val="4169E1"/>
        </w:rPr>
        <w:t>3.6-3.24</w:t>
      </w:r>
      <w:r w:rsidRPr="00F92068">
        <w:rPr>
          <w:i/>
          <w:iCs/>
          <w:color w:val="4169E1"/>
        </w:rPr>
        <w:t xml:space="preserve"> </w:t>
      </w:r>
      <w:r w:rsidR="00D170EE">
        <w:rPr>
          <w:i/>
          <w:iCs/>
          <w:color w:val="4169E1"/>
        </w:rPr>
        <w:t>(</w:t>
      </w:r>
      <w:r w:rsidR="00A23F68">
        <w:rPr>
          <w:i/>
          <w:iCs/>
          <w:color w:val="4169E1"/>
        </w:rPr>
        <w:t>CMS CBE</w:t>
      </w:r>
      <w:r w:rsidR="00D170EE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="00D170EE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="00D170EE">
        <w:rPr>
          <w:i/>
          <w:iCs/>
          <w:color w:val="4169E1"/>
        </w:rPr>
        <w:t xml:space="preserve"> </w:t>
      </w:r>
      <w:r w:rsidR="009F1842">
        <w:rPr>
          <w:i/>
          <w:iCs/>
          <w:color w:val="4169E1"/>
        </w:rPr>
        <w:t>sp.12</w:t>
      </w:r>
      <w:r w:rsidR="00D170EE">
        <w:rPr>
          <w:i/>
          <w:iCs/>
          <w:color w:val="4169E1"/>
        </w:rPr>
        <w:t>-</w:t>
      </w:r>
      <w:r w:rsidR="00EA7F2B">
        <w:rPr>
          <w:i/>
          <w:iCs/>
          <w:color w:val="4169E1"/>
        </w:rPr>
        <w:t>sp.22, sp.25-sp.30</w:t>
      </w:r>
      <w:r w:rsidR="00D170EE">
        <w:rPr>
          <w:i/>
          <w:iCs/>
          <w:color w:val="4169E1"/>
        </w:rPr>
        <w:t xml:space="preserve">) </w:t>
      </w:r>
      <w:r w:rsidRPr="00F92068">
        <w:rPr>
          <w:i/>
          <w:iCs/>
          <w:color w:val="4169E1"/>
        </w:rPr>
        <w:t>and explain reasons for the changes</w:t>
      </w:r>
      <w:r w:rsidR="00D170EE">
        <w:rPr>
          <w:i/>
          <w:iCs/>
          <w:color w:val="4169E1"/>
        </w:rPr>
        <w:t xml:space="preserve"> here</w:t>
      </w:r>
      <w:r w:rsidRPr="00F92068">
        <w:rPr>
          <w:i/>
          <w:iCs/>
          <w:color w:val="4169E1"/>
        </w:rPr>
        <w:t xml:space="preserve"> </w:t>
      </w:r>
      <w:r w:rsidR="00D170EE">
        <w:rPr>
          <w:i/>
          <w:iCs/>
          <w:color w:val="4169E1"/>
        </w:rPr>
        <w:t>(</w:t>
      </w:r>
      <w:r w:rsidR="00A23F68">
        <w:rPr>
          <w:i/>
          <w:iCs/>
          <w:color w:val="4169E1"/>
        </w:rPr>
        <w:t>CMS CBE</w:t>
      </w:r>
      <w:r w:rsidR="00D170EE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="00D170EE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Pr="00F92068">
        <w:rPr>
          <w:i/>
          <w:iCs/>
          <w:color w:val="4169E1"/>
        </w:rPr>
        <w:t xml:space="preserve"> </w:t>
      </w:r>
      <w:r w:rsidR="00EA7F2B">
        <w:rPr>
          <w:i/>
          <w:iCs/>
          <w:color w:val="4169E1"/>
        </w:rPr>
        <w:t>sp</w:t>
      </w:r>
      <w:r w:rsidR="00321B50">
        <w:rPr>
          <w:i/>
          <w:iCs/>
          <w:color w:val="4169E1"/>
        </w:rPr>
        <w:t>.</w:t>
      </w:r>
      <w:r w:rsidR="00EA7F2B">
        <w:rPr>
          <w:i/>
          <w:iCs/>
          <w:color w:val="4169E1"/>
        </w:rPr>
        <w:t xml:space="preserve">07, sp.08, </w:t>
      </w:r>
      <w:r w:rsidR="00E83076">
        <w:rPr>
          <w:i/>
          <w:iCs/>
          <w:color w:val="4169E1"/>
        </w:rPr>
        <w:t xml:space="preserve">and </w:t>
      </w:r>
      <w:r w:rsidR="00EA7F2B">
        <w:rPr>
          <w:i/>
          <w:iCs/>
          <w:color w:val="4169E1"/>
        </w:rPr>
        <w:t>sp.12</w:t>
      </w:r>
      <w:r w:rsidR="00D170EE">
        <w:rPr>
          <w:i/>
          <w:iCs/>
          <w:color w:val="4169E1"/>
        </w:rPr>
        <w:t>)</w:t>
      </w:r>
      <w:r w:rsidRPr="00F92068">
        <w:rPr>
          <w:i/>
          <w:iCs/>
          <w:color w:val="4169E1"/>
        </w:rPr>
        <w:t>.</w:t>
      </w:r>
    </w:p>
    <w:p w14:paraId="63A2214B" w14:textId="66C03CC2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Briefly describe any changes to the measure specifications since the last endorsement date and explain the reasons for the changes.</w:t>
      </w:r>
    </w:p>
    <w:p w14:paraId="5DE4344E" w14:textId="1DC0FD91" w:rsidR="00E86649" w:rsidRDefault="00E86649" w:rsidP="00D34B4D">
      <w:pPr>
        <w:pStyle w:val="BlueprintText"/>
        <w:outlineLvl w:val="1"/>
      </w:pPr>
      <w:r>
        <w:t>3.6</w:t>
      </w:r>
      <w:r w:rsidR="00E36BA5">
        <w:tab/>
      </w:r>
      <w:r>
        <w:t>Numerator Statement (</w:t>
      </w:r>
      <w:r w:rsidR="00A23F68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56086F">
        <w:t>sp</w:t>
      </w:r>
      <w:r w:rsidR="00321B50">
        <w:t>.</w:t>
      </w:r>
      <w:r w:rsidR="0056086F">
        <w:t>12</w:t>
      </w:r>
      <w:r>
        <w:t>)</w:t>
      </w:r>
    </w:p>
    <w:p w14:paraId="16B76A0F" w14:textId="710C7F02" w:rsidR="00D25645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Briefly describe the measure focus or what </w:t>
      </w:r>
      <w:r w:rsidR="001D3E8C">
        <w:rPr>
          <w:i/>
          <w:iCs/>
          <w:color w:val="4169E1"/>
        </w:rPr>
        <w:t>the measure</w:t>
      </w:r>
      <w:r w:rsidRPr="00F92068">
        <w:rPr>
          <w:i/>
          <w:iCs/>
          <w:color w:val="4169E1"/>
        </w:rPr>
        <w:t xml:space="preserve"> measure</w:t>
      </w:r>
      <w:r w:rsidR="001D3E8C">
        <w:rPr>
          <w:i/>
          <w:iCs/>
          <w:color w:val="4169E1"/>
        </w:rPr>
        <w:t>s</w:t>
      </w:r>
      <w:r w:rsidRPr="00F92068">
        <w:rPr>
          <w:i/>
          <w:iCs/>
          <w:color w:val="4169E1"/>
        </w:rPr>
        <w:t xml:space="preserve"> about the target population—cases from the target population with the target process, condition, or event based on the evidence. </w:t>
      </w:r>
    </w:p>
    <w:p w14:paraId="156C6D23" w14:textId="77777777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For example:</w:t>
      </w:r>
    </w:p>
    <w:p w14:paraId="7BA38737" w14:textId="56B49A5C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Patients in the target population who received/had [measure focus] {during [time frame]</w:t>
      </w:r>
      <w:r w:rsidR="007D2585" w:rsidRPr="00F92068">
        <w:rPr>
          <w:i/>
          <w:iCs/>
          <w:color w:val="4169E1"/>
        </w:rPr>
        <w:t>}</w:t>
      </w:r>
      <w:r w:rsidRPr="00F92068">
        <w:rPr>
          <w:i/>
          <w:iCs/>
          <w:color w:val="4169E1"/>
        </w:rPr>
        <w:t xml:space="preserve"> if different </w:t>
      </w:r>
      <w:r w:rsidR="00095ECB" w:rsidRPr="00F92068">
        <w:rPr>
          <w:i/>
          <w:iCs/>
          <w:color w:val="4169E1"/>
        </w:rPr>
        <w:t>from the</w:t>
      </w:r>
      <w:r w:rsidRPr="00F92068">
        <w:rPr>
          <w:i/>
          <w:iCs/>
          <w:color w:val="4169E1"/>
        </w:rPr>
        <w:t xml:space="preserve"> target population</w:t>
      </w:r>
    </w:p>
    <w:p w14:paraId="4B874F54" w14:textId="77777777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Do not include the rationale for the measure.</w:t>
      </w:r>
    </w:p>
    <w:p w14:paraId="7B9064FA" w14:textId="1F93213C" w:rsidR="00712511" w:rsidRPr="00F92068" w:rsidRDefault="00E86649" w:rsidP="003F06C1">
      <w:pPr>
        <w:pStyle w:val="BlueprintText"/>
        <w:rPr>
          <w:color w:val="4169E1"/>
        </w:rPr>
      </w:pPr>
      <w:r w:rsidRPr="00F92068">
        <w:rPr>
          <w:i/>
          <w:iCs/>
          <w:color w:val="4169E1"/>
        </w:rPr>
        <w:t xml:space="preserve">For outcome measures, state the </w:t>
      </w:r>
      <w:r w:rsidR="006D3217" w:rsidRPr="00F92068">
        <w:rPr>
          <w:i/>
          <w:iCs/>
          <w:color w:val="4169E1"/>
        </w:rPr>
        <w:t xml:space="preserve">measured </w:t>
      </w:r>
      <w:r w:rsidRPr="00F92068">
        <w:rPr>
          <w:i/>
          <w:iCs/>
          <w:color w:val="4169E1"/>
        </w:rPr>
        <w:t>outcome. Describe calculation of the risk-adjusted outcome later in the calculation algorithm</w:t>
      </w:r>
      <w:r w:rsidR="00EF43B7">
        <w:rPr>
          <w:i/>
          <w:iCs/>
          <w:color w:val="4169E1"/>
        </w:rPr>
        <w:t>.</w:t>
      </w:r>
      <w:r w:rsidRPr="00F92068">
        <w:rPr>
          <w:i/>
          <w:iCs/>
          <w:color w:val="4169E1"/>
        </w:rPr>
        <w:t xml:space="preserve"> (</w:t>
      </w:r>
      <w:r w:rsidR="00A23F68">
        <w:rPr>
          <w:i/>
          <w:iCs/>
          <w:color w:val="4169E1"/>
        </w:rPr>
        <w:t>CMS CBE</w:t>
      </w:r>
      <w:r w:rsidRPr="00F92068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Pr="00F92068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Pr="00F92068">
        <w:rPr>
          <w:i/>
          <w:iCs/>
          <w:color w:val="4169E1"/>
        </w:rPr>
        <w:t xml:space="preserve"> </w:t>
      </w:r>
      <w:r w:rsidR="007F0FDD">
        <w:rPr>
          <w:i/>
          <w:iCs/>
          <w:color w:val="4169E1"/>
        </w:rPr>
        <w:t>sp.22</w:t>
      </w:r>
      <w:r w:rsidRPr="00F92068">
        <w:rPr>
          <w:i/>
          <w:iCs/>
          <w:color w:val="4169E1"/>
        </w:rPr>
        <w:t>)</w:t>
      </w:r>
    </w:p>
    <w:p w14:paraId="5BB680AE" w14:textId="309C5DC9" w:rsidR="00E86649" w:rsidRPr="000B658C" w:rsidRDefault="00E86649" w:rsidP="00D34B4D">
      <w:pPr>
        <w:pStyle w:val="BlueprintText"/>
        <w:outlineLvl w:val="1"/>
      </w:pPr>
      <w:r w:rsidRPr="000B658C">
        <w:t>3.7</w:t>
      </w:r>
      <w:r w:rsidR="00E36BA5" w:rsidRPr="000B658C">
        <w:tab/>
      </w:r>
      <w:r w:rsidRPr="00D339DC">
        <w:t>Numerator</w:t>
      </w:r>
      <w:r w:rsidRPr="000B658C">
        <w:t xml:space="preserve"> Details (</w:t>
      </w:r>
      <w:r w:rsidR="00A23F68">
        <w:t>CMS CBE</w:t>
      </w:r>
      <w:r w:rsidRPr="000B658C">
        <w:t xml:space="preserve"> </w:t>
      </w:r>
      <w:r w:rsidR="00BD0407">
        <w:t xml:space="preserve">Measure </w:t>
      </w:r>
      <w:r w:rsidRPr="000B658C">
        <w:t>Submission Form</w:t>
      </w:r>
      <w:r w:rsidR="00BD0407">
        <w:t>, Measure Specifications</w:t>
      </w:r>
      <w:r w:rsidRPr="000B658C">
        <w:t xml:space="preserve"> </w:t>
      </w:r>
      <w:r w:rsidR="0056086F">
        <w:t>sp.13</w:t>
      </w:r>
      <w:r w:rsidRPr="000B658C">
        <w:t>)</w:t>
      </w:r>
    </w:p>
    <w:p w14:paraId="03737C0A" w14:textId="79C6B079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Include all information necessary to identify and calculate the cases from the target population with the target process, condition, event, or outcome. </w:t>
      </w:r>
      <w:r w:rsidR="0066212D" w:rsidRPr="00F92068">
        <w:rPr>
          <w:i/>
          <w:iCs/>
          <w:color w:val="4169E1"/>
        </w:rPr>
        <w:t>Provide</w:t>
      </w:r>
      <w:r w:rsidRPr="00F92068">
        <w:rPr>
          <w:i/>
          <w:iCs/>
          <w:color w:val="4169E1"/>
        </w:rPr>
        <w:t xml:space="preserve"> definitions and specific data collection items and responses. For measures based on a coded data set, identify the code set, the specific codes, and the code descriptors</w:t>
      </w:r>
      <w:bookmarkStart w:id="6" w:name="_Hlk514770073"/>
      <w:r w:rsidRPr="00F92068">
        <w:rPr>
          <w:i/>
          <w:iCs/>
          <w:color w:val="4169E1"/>
        </w:rPr>
        <w:t xml:space="preserve">. If using this to format submissions to </w:t>
      </w:r>
      <w:r w:rsidR="00D25645" w:rsidRPr="00F92068">
        <w:rPr>
          <w:i/>
          <w:iCs/>
          <w:color w:val="4169E1"/>
        </w:rPr>
        <w:t xml:space="preserve">the </w:t>
      </w:r>
      <w:r w:rsidR="00A23F68">
        <w:rPr>
          <w:i/>
          <w:iCs/>
          <w:color w:val="4169E1"/>
        </w:rPr>
        <w:t>CMS CBE</w:t>
      </w:r>
      <w:r w:rsidR="007D2585" w:rsidRPr="00F92068">
        <w:rPr>
          <w:i/>
          <w:iCs/>
          <w:color w:val="4169E1"/>
        </w:rPr>
        <w:t>,</w:t>
      </w:r>
      <w:r w:rsidR="00D25645" w:rsidRPr="00F92068">
        <w:rPr>
          <w:i/>
          <w:iCs/>
          <w:color w:val="4169E1"/>
        </w:rPr>
        <w:t xml:space="preserve"> and </w:t>
      </w:r>
      <w:r w:rsidRPr="00F92068">
        <w:rPr>
          <w:i/>
          <w:iCs/>
          <w:color w:val="4169E1"/>
        </w:rPr>
        <w:t>the list of codes and descriptors exceeds one page</w:t>
      </w:r>
      <w:bookmarkEnd w:id="6"/>
      <w:r w:rsidRPr="00F92068">
        <w:rPr>
          <w:i/>
          <w:iCs/>
          <w:color w:val="4169E1"/>
        </w:rPr>
        <w:t>, provid</w:t>
      </w:r>
      <w:r w:rsidR="00D25645" w:rsidRPr="00F92068">
        <w:rPr>
          <w:i/>
          <w:iCs/>
          <w:color w:val="4169E1"/>
        </w:rPr>
        <w:t>e the list</w:t>
      </w:r>
      <w:r w:rsidRPr="00F92068">
        <w:rPr>
          <w:i/>
          <w:iCs/>
          <w:color w:val="4169E1"/>
        </w:rPr>
        <w:t xml:space="preserve"> in a </w:t>
      </w:r>
      <w:r w:rsidR="00F973EA" w:rsidRPr="00F92068">
        <w:rPr>
          <w:i/>
          <w:iCs/>
          <w:color w:val="4169E1"/>
        </w:rPr>
        <w:t xml:space="preserve">Microsoft </w:t>
      </w:r>
      <w:r w:rsidRPr="00F92068">
        <w:rPr>
          <w:i/>
          <w:iCs/>
          <w:color w:val="4169E1"/>
        </w:rPr>
        <w:t xml:space="preserve">Excel or </w:t>
      </w:r>
      <w:r w:rsidR="00765017" w:rsidRPr="00F92068">
        <w:rPr>
          <w:i/>
          <w:iCs/>
          <w:color w:val="4169E1"/>
        </w:rPr>
        <w:t>.</w:t>
      </w:r>
      <w:r w:rsidRPr="00F92068">
        <w:rPr>
          <w:i/>
          <w:iCs/>
          <w:color w:val="4169E1"/>
        </w:rPr>
        <w:t>csv file.</w:t>
      </w:r>
    </w:p>
    <w:p w14:paraId="006A4389" w14:textId="393F478C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lastRenderedPageBreak/>
        <w:t xml:space="preserve">For outcome measures, describe how </w:t>
      </w:r>
      <w:r w:rsidR="003474D4" w:rsidRPr="00F92068">
        <w:rPr>
          <w:i/>
          <w:iCs/>
          <w:color w:val="4169E1"/>
        </w:rPr>
        <w:t>to</w:t>
      </w:r>
      <w:r w:rsidR="006D3217" w:rsidRPr="00F92068">
        <w:rPr>
          <w:i/>
          <w:iCs/>
          <w:color w:val="4169E1"/>
        </w:rPr>
        <w:t xml:space="preserve"> identif</w:t>
      </w:r>
      <w:r w:rsidR="003474D4" w:rsidRPr="00F92068">
        <w:rPr>
          <w:i/>
          <w:iCs/>
          <w:color w:val="4169E1"/>
        </w:rPr>
        <w:t>y</w:t>
      </w:r>
      <w:r w:rsidR="006D3217" w:rsidRPr="00F92068">
        <w:rPr>
          <w:i/>
          <w:iCs/>
          <w:color w:val="4169E1"/>
        </w:rPr>
        <w:t xml:space="preserve"> and count</w:t>
      </w:r>
      <w:r w:rsidR="003474D4" w:rsidRPr="00F92068">
        <w:rPr>
          <w:i/>
          <w:iCs/>
          <w:color w:val="4169E1"/>
        </w:rPr>
        <w:t xml:space="preserve"> </w:t>
      </w:r>
      <w:r w:rsidRPr="00F92068">
        <w:rPr>
          <w:i/>
          <w:iCs/>
          <w:color w:val="4169E1"/>
        </w:rPr>
        <w:t>the observed outcome. The calculation algorithm should also describe how to calculate the risk adjustment</w:t>
      </w:r>
      <w:r w:rsidR="00EF43B7">
        <w:rPr>
          <w:i/>
          <w:iCs/>
          <w:color w:val="4169E1"/>
        </w:rPr>
        <w:t>.</w:t>
      </w:r>
      <w:r w:rsidRPr="00F92068">
        <w:rPr>
          <w:i/>
          <w:iCs/>
          <w:color w:val="4169E1"/>
        </w:rPr>
        <w:t xml:space="preserve"> (</w:t>
      </w:r>
      <w:r w:rsidR="00A23F68">
        <w:rPr>
          <w:i/>
          <w:iCs/>
          <w:color w:val="4169E1"/>
        </w:rPr>
        <w:t>CMS CBE</w:t>
      </w:r>
      <w:r w:rsidRPr="00F92068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Pr="00F92068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Pr="00F92068">
        <w:rPr>
          <w:i/>
          <w:iCs/>
          <w:color w:val="4169E1"/>
        </w:rPr>
        <w:t xml:space="preserve"> </w:t>
      </w:r>
      <w:r w:rsidR="007F0FDD">
        <w:rPr>
          <w:i/>
          <w:iCs/>
          <w:color w:val="4169E1"/>
        </w:rPr>
        <w:t>sp.22</w:t>
      </w:r>
      <w:r w:rsidRPr="00F92068">
        <w:rPr>
          <w:i/>
          <w:iCs/>
          <w:color w:val="4169E1"/>
        </w:rPr>
        <w:t>)</w:t>
      </w:r>
    </w:p>
    <w:p w14:paraId="07AD7F38" w14:textId="2442086E" w:rsidR="00E36BA5" w:rsidRPr="00F92068" w:rsidRDefault="0066212D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Provide</w:t>
      </w:r>
      <w:r w:rsidR="00E86649" w:rsidRPr="00F92068">
        <w:rPr>
          <w:i/>
          <w:iCs/>
          <w:color w:val="4169E1"/>
        </w:rPr>
        <w:t xml:space="preserve"> the time period for measure</w:t>
      </w:r>
      <w:r w:rsidR="006D3217" w:rsidRPr="00F92068">
        <w:rPr>
          <w:i/>
          <w:iCs/>
          <w:color w:val="4169E1"/>
        </w:rPr>
        <w:t xml:space="preserve"> data aggregation</w:t>
      </w:r>
      <w:r w:rsidR="00802A54" w:rsidRPr="00F92068">
        <w:rPr>
          <w:i/>
          <w:iCs/>
          <w:color w:val="4169E1"/>
        </w:rPr>
        <w:t xml:space="preserve"> (e.g.,</w:t>
      </w:r>
      <w:r w:rsidR="00E86649" w:rsidRPr="00F92068">
        <w:rPr>
          <w:i/>
          <w:iCs/>
          <w:color w:val="4169E1"/>
        </w:rPr>
        <w:t xml:space="preserve"> 12 months, </w:t>
      </w:r>
      <w:r w:rsidR="003218FA" w:rsidRPr="00F92068">
        <w:rPr>
          <w:i/>
          <w:iCs/>
          <w:color w:val="4169E1"/>
        </w:rPr>
        <w:t>3</w:t>
      </w:r>
      <w:r w:rsidR="00802A54" w:rsidRPr="00F92068">
        <w:rPr>
          <w:i/>
          <w:iCs/>
          <w:color w:val="4169E1"/>
        </w:rPr>
        <w:t> </w:t>
      </w:r>
      <w:r w:rsidR="00E86649" w:rsidRPr="00F92068">
        <w:rPr>
          <w:i/>
          <w:iCs/>
          <w:color w:val="4169E1"/>
        </w:rPr>
        <w:t>years, another specified look-back period</w:t>
      </w:r>
      <w:r w:rsidR="00802A54" w:rsidRPr="00F92068">
        <w:rPr>
          <w:i/>
          <w:iCs/>
          <w:color w:val="4169E1"/>
        </w:rPr>
        <w:t>)</w:t>
      </w:r>
      <w:r w:rsidR="00E86649" w:rsidRPr="00F92068">
        <w:rPr>
          <w:i/>
          <w:iCs/>
          <w:color w:val="4169E1"/>
        </w:rPr>
        <w:t>.</w:t>
      </w:r>
    </w:p>
    <w:p w14:paraId="25F62D69" w14:textId="61A8C81B" w:rsidR="00E86649" w:rsidRPr="000B658C" w:rsidRDefault="00E86649" w:rsidP="00D34B4D">
      <w:pPr>
        <w:pStyle w:val="BlueprintText"/>
        <w:outlineLvl w:val="1"/>
      </w:pPr>
      <w:r>
        <w:t>3.8</w:t>
      </w:r>
      <w:r w:rsidR="00E36BA5">
        <w:tab/>
      </w:r>
      <w:r w:rsidRPr="00D339DC">
        <w:t>Denominator Statement</w:t>
      </w:r>
      <w:r w:rsidRPr="000B658C">
        <w:t xml:space="preserve"> (</w:t>
      </w:r>
      <w:r w:rsidR="00A23F68">
        <w:t>CMS CBE</w:t>
      </w:r>
      <w:r w:rsidRPr="000B658C">
        <w:t xml:space="preserve"> </w:t>
      </w:r>
      <w:r w:rsidR="00BD0407">
        <w:t xml:space="preserve">Measure </w:t>
      </w:r>
      <w:r w:rsidRPr="000B658C">
        <w:t>Submission Form</w:t>
      </w:r>
      <w:r w:rsidR="00BD0407">
        <w:t>, Measure Specifications</w:t>
      </w:r>
      <w:r w:rsidRPr="000B658C">
        <w:t xml:space="preserve"> </w:t>
      </w:r>
      <w:r w:rsidR="0056086F">
        <w:t>sp.14</w:t>
      </w:r>
      <w:r w:rsidRPr="000B658C">
        <w:t>)</w:t>
      </w:r>
    </w:p>
    <w:p w14:paraId="54D4695E" w14:textId="144A2108" w:rsidR="00765017" w:rsidRPr="00F92068" w:rsidRDefault="0066212D" w:rsidP="00400147">
      <w:pPr>
        <w:pStyle w:val="BlueprintText"/>
        <w:rPr>
          <w:color w:val="4169E1"/>
        </w:rPr>
      </w:pPr>
      <w:r w:rsidRPr="00F92068">
        <w:rPr>
          <w:i/>
          <w:iCs/>
          <w:color w:val="4169E1"/>
        </w:rPr>
        <w:t>Prov</w:t>
      </w:r>
      <w:r w:rsidR="006D3217" w:rsidRPr="00F92068">
        <w:rPr>
          <w:i/>
          <w:iCs/>
          <w:color w:val="4169E1"/>
        </w:rPr>
        <w:t>ide</w:t>
      </w:r>
      <w:r w:rsidR="00E86649" w:rsidRPr="00F92068">
        <w:rPr>
          <w:i/>
          <w:iCs/>
          <w:color w:val="4169E1"/>
        </w:rPr>
        <w:t xml:space="preserve"> a narrative description of the broadest population (based on the evidence) for which the target process, condition, event, or outcome is applicable. Include the time period for measure</w:t>
      </w:r>
      <w:r w:rsidR="003474D4" w:rsidRPr="00F92068">
        <w:rPr>
          <w:i/>
          <w:iCs/>
          <w:color w:val="4169E1"/>
        </w:rPr>
        <w:t xml:space="preserve"> data aggregation</w:t>
      </w:r>
      <w:r w:rsidR="00E86649" w:rsidRPr="00F92068">
        <w:rPr>
          <w:i/>
          <w:iCs/>
          <w:color w:val="4169E1"/>
        </w:rPr>
        <w:t xml:space="preserve">, if different </w:t>
      </w:r>
      <w:r w:rsidR="00095ECB" w:rsidRPr="00F92068">
        <w:rPr>
          <w:i/>
          <w:iCs/>
          <w:color w:val="4169E1"/>
        </w:rPr>
        <w:t xml:space="preserve">from </w:t>
      </w:r>
      <w:r w:rsidR="00E86649" w:rsidRPr="00F92068">
        <w:rPr>
          <w:i/>
          <w:iCs/>
          <w:color w:val="4169E1"/>
        </w:rPr>
        <w:t>the numerator.</w:t>
      </w:r>
      <w:r w:rsidR="00E86649" w:rsidRPr="00F92068">
        <w:rPr>
          <w:color w:val="4169E1"/>
        </w:rPr>
        <w:t xml:space="preserve"> </w:t>
      </w:r>
    </w:p>
    <w:p w14:paraId="7038DE9C" w14:textId="5A2B5F8D" w:rsidR="00E86649" w:rsidRPr="00F92068" w:rsidRDefault="00765017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E</w:t>
      </w:r>
      <w:r w:rsidR="00E86649" w:rsidRPr="00F92068">
        <w:rPr>
          <w:i/>
          <w:iCs/>
          <w:color w:val="4169E1"/>
        </w:rPr>
        <w:t>xample</w:t>
      </w:r>
    </w:p>
    <w:p w14:paraId="50C0F77A" w14:textId="7E51B2C1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Patient [age] with [condition] in [setting] during [time frame]</w:t>
      </w:r>
    </w:p>
    <w:p w14:paraId="15E2DBAA" w14:textId="4A713560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For outcome measures, state the target population for the outcome. The calculation algorithm should also describe how to calculate the risk adjustment</w:t>
      </w:r>
      <w:r w:rsidR="00EF43B7">
        <w:rPr>
          <w:i/>
          <w:iCs/>
          <w:color w:val="4169E1"/>
        </w:rPr>
        <w:t>.</w:t>
      </w:r>
      <w:r w:rsidRPr="00F92068">
        <w:rPr>
          <w:i/>
          <w:iCs/>
          <w:color w:val="4169E1"/>
        </w:rPr>
        <w:t xml:space="preserve"> (</w:t>
      </w:r>
      <w:r w:rsidR="00A23F68">
        <w:rPr>
          <w:i/>
          <w:iCs/>
          <w:color w:val="4169E1"/>
        </w:rPr>
        <w:t>CMS CBE</w:t>
      </w:r>
      <w:r w:rsidRPr="00F92068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Pr="00F92068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Pr="00F92068">
        <w:rPr>
          <w:i/>
          <w:iCs/>
          <w:color w:val="4169E1"/>
        </w:rPr>
        <w:t xml:space="preserve"> </w:t>
      </w:r>
      <w:r w:rsidR="009F1842">
        <w:rPr>
          <w:i/>
          <w:iCs/>
          <w:color w:val="4169E1"/>
        </w:rPr>
        <w:t>sp.22</w:t>
      </w:r>
      <w:r w:rsidRPr="00F92068">
        <w:rPr>
          <w:i/>
          <w:iCs/>
          <w:color w:val="4169E1"/>
        </w:rPr>
        <w:t>)</w:t>
      </w:r>
    </w:p>
    <w:p w14:paraId="3B11C227" w14:textId="73A7A8A5" w:rsidR="00E86649" w:rsidRPr="000B658C" w:rsidRDefault="00E86649" w:rsidP="00D34B4D">
      <w:pPr>
        <w:pStyle w:val="BlueprintText"/>
        <w:outlineLvl w:val="1"/>
      </w:pPr>
      <w:r w:rsidRPr="000B658C">
        <w:t>3.9</w:t>
      </w:r>
      <w:r w:rsidR="00E36BA5" w:rsidRPr="000B658C">
        <w:tab/>
      </w:r>
      <w:r w:rsidRPr="00D339DC">
        <w:t>Denominator</w:t>
      </w:r>
      <w:r w:rsidRPr="000B658C">
        <w:t xml:space="preserve"> Details (</w:t>
      </w:r>
      <w:r w:rsidR="00A23F68">
        <w:t>CMS CBE</w:t>
      </w:r>
      <w:r w:rsidRPr="000B658C">
        <w:t xml:space="preserve"> </w:t>
      </w:r>
      <w:r w:rsidR="00BD0407">
        <w:t xml:space="preserve">Measure </w:t>
      </w:r>
      <w:r w:rsidRPr="000B658C">
        <w:t>Submission Form</w:t>
      </w:r>
      <w:r w:rsidR="00BD0407">
        <w:t>, Measure Specifications</w:t>
      </w:r>
      <w:r w:rsidRPr="000B658C">
        <w:t xml:space="preserve"> </w:t>
      </w:r>
      <w:r w:rsidR="0056086F">
        <w:t>sp.15</w:t>
      </w:r>
      <w:r w:rsidRPr="000B658C">
        <w:t>)</w:t>
      </w:r>
    </w:p>
    <w:p w14:paraId="33523141" w14:textId="24E89A55" w:rsidR="00E86649" w:rsidRPr="00F92068" w:rsidRDefault="0066212D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Provide</w:t>
      </w:r>
      <w:r w:rsidR="00E86649" w:rsidRPr="00F92068">
        <w:rPr>
          <w:i/>
          <w:iCs/>
          <w:color w:val="4169E1"/>
        </w:rPr>
        <w:t xml:space="preserve"> all definitions and instructions needed to identify and calculate the target population/</w:t>
      </w:r>
      <w:r w:rsidR="00765017" w:rsidRPr="00F92068">
        <w:rPr>
          <w:i/>
          <w:iCs/>
          <w:color w:val="4169E1"/>
        </w:rPr>
        <w:t xml:space="preserve"> </w:t>
      </w:r>
      <w:r w:rsidR="00E86649" w:rsidRPr="00F92068">
        <w:rPr>
          <w:i/>
          <w:iCs/>
          <w:color w:val="4169E1"/>
        </w:rPr>
        <w:t>denominator</w:t>
      </w:r>
      <w:r w:rsidR="00114005" w:rsidRPr="00F92068">
        <w:rPr>
          <w:i/>
          <w:iCs/>
          <w:color w:val="4169E1"/>
        </w:rPr>
        <w:t xml:space="preserve"> (e.g.,</w:t>
      </w:r>
      <w:r w:rsidR="00E86649" w:rsidRPr="00F92068">
        <w:rPr>
          <w:i/>
          <w:iCs/>
          <w:color w:val="4169E1"/>
        </w:rPr>
        <w:t xml:space="preserve"> definitions, time period for data collection, specific data collection items/responses, codes/value sets</w:t>
      </w:r>
      <w:r w:rsidR="00114005" w:rsidRPr="00F92068">
        <w:rPr>
          <w:i/>
          <w:iCs/>
          <w:color w:val="4169E1"/>
        </w:rPr>
        <w:t>)</w:t>
      </w:r>
      <w:r w:rsidR="00E86649" w:rsidRPr="00F92068">
        <w:rPr>
          <w:i/>
          <w:iCs/>
          <w:color w:val="4169E1"/>
        </w:rPr>
        <w:t xml:space="preserve">. For measures based on a coded data set, identify the code set, the specific codes, descriptors, definitions, and specific data collection items as appropriate. </w:t>
      </w:r>
      <w:r w:rsidR="00D170EE">
        <w:rPr>
          <w:i/>
          <w:iCs/>
          <w:color w:val="4169E1"/>
        </w:rPr>
        <w:t>(</w:t>
      </w:r>
      <w:r w:rsidR="00E86649" w:rsidRPr="00F92068">
        <w:rPr>
          <w:i/>
          <w:iCs/>
          <w:color w:val="4169E1"/>
        </w:rPr>
        <w:t xml:space="preserve">If using this to format submissions to </w:t>
      </w:r>
      <w:r w:rsidR="00A23F68">
        <w:rPr>
          <w:i/>
          <w:iCs/>
          <w:color w:val="4169E1"/>
        </w:rPr>
        <w:t>CMS CBE</w:t>
      </w:r>
      <w:r w:rsidR="00095ECB" w:rsidRPr="00F92068">
        <w:rPr>
          <w:i/>
          <w:iCs/>
          <w:color w:val="4169E1"/>
        </w:rPr>
        <w:t>,</w:t>
      </w:r>
      <w:r w:rsidR="00114005" w:rsidRPr="00F92068">
        <w:rPr>
          <w:i/>
          <w:iCs/>
          <w:color w:val="4169E1"/>
        </w:rPr>
        <w:t xml:space="preserve"> and </w:t>
      </w:r>
      <w:r w:rsidR="00E86649" w:rsidRPr="00F92068">
        <w:rPr>
          <w:i/>
          <w:iCs/>
          <w:color w:val="4169E1"/>
        </w:rPr>
        <w:t>the list of codes and descriptors exceeds one page</w:t>
      </w:r>
      <w:r w:rsidR="00114005" w:rsidRPr="00F92068">
        <w:rPr>
          <w:i/>
          <w:iCs/>
          <w:color w:val="4169E1"/>
        </w:rPr>
        <w:t>, provide</w:t>
      </w:r>
      <w:r w:rsidR="00E86649" w:rsidRPr="00F92068" w:rsidDel="00EA7B15">
        <w:rPr>
          <w:i/>
          <w:iCs/>
          <w:color w:val="4169E1"/>
        </w:rPr>
        <w:t xml:space="preserve"> </w:t>
      </w:r>
      <w:r w:rsidR="00E86649" w:rsidRPr="00F92068">
        <w:rPr>
          <w:i/>
          <w:iCs/>
          <w:color w:val="4169E1"/>
        </w:rPr>
        <w:t>the list in an .</w:t>
      </w:r>
      <w:proofErr w:type="spellStart"/>
      <w:r w:rsidR="00E86649" w:rsidRPr="00F92068">
        <w:rPr>
          <w:i/>
          <w:iCs/>
          <w:color w:val="4169E1"/>
        </w:rPr>
        <w:t>xls</w:t>
      </w:r>
      <w:proofErr w:type="spellEnd"/>
      <w:r w:rsidR="00E86649" w:rsidRPr="00F92068">
        <w:rPr>
          <w:i/>
          <w:iCs/>
          <w:color w:val="4169E1"/>
        </w:rPr>
        <w:t xml:space="preserve"> or .csv file in the required format listed in </w:t>
      </w:r>
      <w:r w:rsidR="00A23F68">
        <w:rPr>
          <w:i/>
          <w:iCs/>
          <w:color w:val="4169E1"/>
        </w:rPr>
        <w:t>CMS CBE</w:t>
      </w:r>
      <w:r w:rsidR="00E86649" w:rsidRPr="00F92068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="00E86649" w:rsidRPr="00F92068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="00E86649" w:rsidRPr="00F92068">
        <w:rPr>
          <w:i/>
          <w:iCs/>
          <w:color w:val="4169E1"/>
        </w:rPr>
        <w:t xml:space="preserve"> </w:t>
      </w:r>
      <w:r w:rsidR="007F0FDD">
        <w:rPr>
          <w:i/>
          <w:iCs/>
          <w:color w:val="4169E1"/>
        </w:rPr>
        <w:t>sp.11</w:t>
      </w:r>
      <w:r w:rsidR="001D3E8C">
        <w:rPr>
          <w:i/>
          <w:iCs/>
          <w:color w:val="4169E1"/>
        </w:rPr>
        <w:t>.</w:t>
      </w:r>
      <w:r w:rsidR="00D170EE">
        <w:rPr>
          <w:i/>
          <w:iCs/>
          <w:color w:val="4169E1"/>
        </w:rPr>
        <w:t>)</w:t>
      </w:r>
    </w:p>
    <w:p w14:paraId="73385158" w14:textId="12B912FB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For outcome measures, describe how </w:t>
      </w:r>
      <w:r w:rsidR="003474D4" w:rsidRPr="00F92068">
        <w:rPr>
          <w:i/>
          <w:iCs/>
          <w:color w:val="4169E1"/>
        </w:rPr>
        <w:t xml:space="preserve">to identify </w:t>
      </w:r>
      <w:r w:rsidRPr="00F92068">
        <w:rPr>
          <w:i/>
          <w:iCs/>
          <w:color w:val="4169E1"/>
        </w:rPr>
        <w:t>the target population. The calculation algorithm should also describe how to calculate the risk adjustment</w:t>
      </w:r>
      <w:r w:rsidR="00EF43B7">
        <w:rPr>
          <w:i/>
          <w:iCs/>
          <w:color w:val="4169E1"/>
        </w:rPr>
        <w:t>.</w:t>
      </w:r>
      <w:r w:rsidRPr="00F92068">
        <w:rPr>
          <w:i/>
          <w:iCs/>
          <w:color w:val="4169E1"/>
        </w:rPr>
        <w:t xml:space="preserve"> (</w:t>
      </w:r>
      <w:r w:rsidR="00A23F68">
        <w:rPr>
          <w:i/>
          <w:iCs/>
          <w:color w:val="4169E1"/>
        </w:rPr>
        <w:t>CMS CBE</w:t>
      </w:r>
      <w:r w:rsidRPr="00F92068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Pr="00F92068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="00E36BA5" w:rsidRPr="00F92068">
        <w:rPr>
          <w:i/>
          <w:iCs/>
          <w:color w:val="4169E1"/>
        </w:rPr>
        <w:t> </w:t>
      </w:r>
      <w:r w:rsidR="007F0FDD">
        <w:rPr>
          <w:i/>
          <w:iCs/>
          <w:color w:val="4169E1"/>
        </w:rPr>
        <w:t>sp.22</w:t>
      </w:r>
      <w:r w:rsidRPr="00F92068">
        <w:rPr>
          <w:i/>
          <w:iCs/>
          <w:color w:val="4169E1"/>
        </w:rPr>
        <w:t>)</w:t>
      </w:r>
    </w:p>
    <w:p w14:paraId="529588CA" w14:textId="08896C56" w:rsidR="00E86649" w:rsidRDefault="00E86649" w:rsidP="00D34B4D">
      <w:pPr>
        <w:pStyle w:val="BlueprintText"/>
        <w:ind w:left="720" w:hanging="720"/>
        <w:outlineLvl w:val="1"/>
      </w:pPr>
      <w:r w:rsidRPr="000B658C">
        <w:t>3.10</w:t>
      </w:r>
      <w:r w:rsidR="00E36BA5" w:rsidRPr="000B658C">
        <w:tab/>
      </w:r>
      <w:r w:rsidRPr="00D339DC">
        <w:t>Denominator Exclusions</w:t>
      </w:r>
      <w:r w:rsidRPr="000B658C">
        <w:t xml:space="preserve"> (</w:t>
      </w:r>
      <w:r w:rsidR="00695436">
        <w:t xml:space="preserve">CMS CBE </w:t>
      </w:r>
      <w:r w:rsidRPr="000B658C">
        <w:t>Includes “Exception” in the “Exclusion</w:t>
      </w:r>
      <w:r>
        <w:t>” Field) (</w:t>
      </w:r>
      <w:r w:rsidR="00A23F68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56086F">
        <w:t>sp.16</w:t>
      </w:r>
      <w:r>
        <w:t>)</w:t>
      </w:r>
    </w:p>
    <w:p w14:paraId="1673DEBF" w14:textId="3D651059" w:rsidR="00F43B6A" w:rsidRDefault="00F43B6A" w:rsidP="00400147">
      <w:pPr>
        <w:pStyle w:val="BlueprintText"/>
        <w:rPr>
          <w:i/>
          <w:iCs/>
          <w:color w:val="4169E1"/>
        </w:rPr>
      </w:pPr>
      <w:r>
        <w:rPr>
          <w:i/>
          <w:iCs/>
          <w:color w:val="4169E1"/>
        </w:rPr>
        <w:t>If no denominator exclusions, state N/A and skip to 3.12.</w:t>
      </w:r>
    </w:p>
    <w:p w14:paraId="68F57B2B" w14:textId="127465D9" w:rsidR="00765017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Identify patients in the target population who should not receive the process (</w:t>
      </w:r>
      <w:r w:rsidR="00114005" w:rsidRPr="00F92068">
        <w:rPr>
          <w:i/>
          <w:iCs/>
          <w:color w:val="4169E1"/>
        </w:rPr>
        <w:t xml:space="preserve">i.e., </w:t>
      </w:r>
      <w:r w:rsidRPr="00F92068">
        <w:rPr>
          <w:i/>
          <w:iCs/>
          <w:color w:val="4169E1"/>
        </w:rPr>
        <w:t xml:space="preserve">medical treatment), or are not eligible for the outcome for some other reason, particularly if their inclusion may bias results. Exclusion should be evidence-based. </w:t>
      </w:r>
      <w:r w:rsidR="0083315D">
        <w:rPr>
          <w:i/>
          <w:iCs/>
          <w:color w:val="4169E1"/>
        </w:rPr>
        <w:t>If no denominator exclusions, indicate N/A and skip to 3.12.</w:t>
      </w:r>
    </w:p>
    <w:p w14:paraId="4DAD95E8" w14:textId="4DA46D3C" w:rsidR="00E86649" w:rsidRPr="0036576E" w:rsidRDefault="00765017" w:rsidP="00400147">
      <w:pPr>
        <w:pStyle w:val="BlueprintText"/>
        <w:rPr>
          <w:i/>
          <w:iCs/>
          <w:color w:val="4472C4"/>
        </w:rPr>
      </w:pPr>
      <w:r w:rsidRPr="0036576E">
        <w:rPr>
          <w:i/>
          <w:iCs/>
          <w:color w:val="4472C4"/>
        </w:rPr>
        <w:t>E</w:t>
      </w:r>
      <w:r w:rsidR="00E86649" w:rsidRPr="0036576E">
        <w:rPr>
          <w:i/>
          <w:iCs/>
          <w:color w:val="4472C4"/>
        </w:rPr>
        <w:t>xample</w:t>
      </w:r>
    </w:p>
    <w:p w14:paraId="4BCEF9F2" w14:textId="0EB1C59C" w:rsidR="00712511" w:rsidRPr="00F92068" w:rsidRDefault="00E86649" w:rsidP="00AB3334">
      <w:pPr>
        <w:pStyle w:val="BlueprintText"/>
        <w:rPr>
          <w:color w:val="4169E1"/>
        </w:rPr>
      </w:pPr>
      <w:r w:rsidRPr="00F92068">
        <w:rPr>
          <w:i/>
          <w:iCs/>
          <w:color w:val="4169E1"/>
        </w:rPr>
        <w:t>Patients in the [target population] who [have some additional characteristic, condition, procedure]</w:t>
      </w:r>
    </w:p>
    <w:p w14:paraId="5E58E032" w14:textId="7C794D17" w:rsidR="00E86649" w:rsidRDefault="00E86649" w:rsidP="00D34B4D">
      <w:pPr>
        <w:pStyle w:val="BlueprintText"/>
        <w:ind w:left="720" w:hanging="720"/>
        <w:outlineLvl w:val="1"/>
      </w:pPr>
      <w:r>
        <w:t>3.11</w:t>
      </w:r>
      <w:r w:rsidR="00E36BA5">
        <w:tab/>
      </w:r>
      <w:r>
        <w:t>Denominator Exclusion Details (</w:t>
      </w:r>
      <w:r w:rsidR="00A23F68">
        <w:t>CMS CBE</w:t>
      </w:r>
      <w:r>
        <w:t xml:space="preserve"> Includes “Exception” in the “Exclusion” Field) (</w:t>
      </w:r>
      <w:r w:rsidR="00A23F68">
        <w:t>CMS CBE</w:t>
      </w:r>
      <w:r w:rsidR="00E36BA5">
        <w:t> 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56086F">
        <w:t>sp.17</w:t>
      </w:r>
      <w:r>
        <w:t>)</w:t>
      </w:r>
    </w:p>
    <w:p w14:paraId="129DCF75" w14:textId="36ACDC3C" w:rsidR="00E86649" w:rsidRPr="00F92068" w:rsidRDefault="00C76DD7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Provide a</w:t>
      </w:r>
      <w:r w:rsidR="00E86649" w:rsidRPr="00F92068">
        <w:rPr>
          <w:i/>
          <w:iCs/>
          <w:color w:val="4169E1"/>
        </w:rPr>
        <w:t>ll information needed to identify and calculate exclusions from the denominator</w:t>
      </w:r>
      <w:r w:rsidR="00114005" w:rsidRPr="00F92068">
        <w:rPr>
          <w:i/>
          <w:iCs/>
          <w:color w:val="4169E1"/>
        </w:rPr>
        <w:t xml:space="preserve"> (e.g.,</w:t>
      </w:r>
      <w:r w:rsidR="00E86649" w:rsidRPr="00F92068">
        <w:rPr>
          <w:i/>
          <w:iCs/>
          <w:color w:val="4169E1"/>
        </w:rPr>
        <w:t xml:space="preserve"> definitions and/or specific data collection items and responses</w:t>
      </w:r>
      <w:r w:rsidR="00114005" w:rsidRPr="00F92068">
        <w:rPr>
          <w:i/>
          <w:iCs/>
          <w:color w:val="4169E1"/>
        </w:rPr>
        <w:t>)</w:t>
      </w:r>
      <w:r w:rsidR="00E86649" w:rsidRPr="00F92068">
        <w:rPr>
          <w:i/>
          <w:iCs/>
          <w:color w:val="4169E1"/>
        </w:rPr>
        <w:t>. For measures based on a coded data set, identify the code set</w:t>
      </w:r>
      <w:r w:rsidR="00114005" w:rsidRPr="00F92068">
        <w:rPr>
          <w:i/>
          <w:iCs/>
          <w:color w:val="4169E1"/>
        </w:rPr>
        <w:t>,</w:t>
      </w:r>
      <w:r w:rsidR="00E86649" w:rsidRPr="00F92068">
        <w:rPr>
          <w:i/>
          <w:iCs/>
          <w:color w:val="4169E1"/>
        </w:rPr>
        <w:t xml:space="preserve"> specific codes, descriptors, definitions, and specific data collection items for the </w:t>
      </w:r>
      <w:r w:rsidR="00E86649" w:rsidRPr="00F92068">
        <w:rPr>
          <w:i/>
          <w:iCs/>
          <w:color w:val="4169E1"/>
        </w:rPr>
        <w:lastRenderedPageBreak/>
        <w:t xml:space="preserve">codes as appropriate. </w:t>
      </w:r>
      <w:r w:rsidR="003474D4" w:rsidRPr="00F92068">
        <w:rPr>
          <w:i/>
          <w:iCs/>
          <w:color w:val="4169E1"/>
        </w:rPr>
        <w:t>Provide l</w:t>
      </w:r>
      <w:r w:rsidR="00E86649" w:rsidRPr="00F92068">
        <w:rPr>
          <w:i/>
          <w:iCs/>
          <w:color w:val="4169E1"/>
        </w:rPr>
        <w:t>ists of individual codes with descriptors that exceed one page in an .</w:t>
      </w:r>
      <w:proofErr w:type="spellStart"/>
      <w:r w:rsidR="00E86649" w:rsidRPr="00F92068">
        <w:rPr>
          <w:i/>
          <w:iCs/>
          <w:color w:val="4169E1"/>
        </w:rPr>
        <w:t>xls</w:t>
      </w:r>
      <w:proofErr w:type="spellEnd"/>
      <w:r w:rsidR="00E86649" w:rsidRPr="00F92068">
        <w:rPr>
          <w:i/>
          <w:iCs/>
          <w:color w:val="4169E1"/>
        </w:rPr>
        <w:t xml:space="preserve"> or .csv file in the required format listed in</w:t>
      </w:r>
      <w:r w:rsidR="00D60DF1">
        <w:rPr>
          <w:i/>
          <w:iCs/>
          <w:color w:val="4169E1"/>
        </w:rPr>
        <w:t xml:space="preserve"> 3.3</w:t>
      </w:r>
      <w:r w:rsidR="00EF43B7">
        <w:rPr>
          <w:i/>
          <w:iCs/>
          <w:color w:val="4169E1"/>
        </w:rPr>
        <w:t>.</w:t>
      </w:r>
      <w:r w:rsidR="00E86649" w:rsidRPr="00F92068">
        <w:rPr>
          <w:i/>
          <w:iCs/>
          <w:color w:val="4169E1"/>
        </w:rPr>
        <w:t xml:space="preserve"> </w:t>
      </w:r>
      <w:r w:rsidR="00D60DF1">
        <w:rPr>
          <w:i/>
          <w:iCs/>
          <w:color w:val="4169E1"/>
        </w:rPr>
        <w:t>(</w:t>
      </w:r>
      <w:r w:rsidR="00A23F68">
        <w:rPr>
          <w:i/>
          <w:iCs/>
          <w:color w:val="4169E1"/>
        </w:rPr>
        <w:t>CMS CBE</w:t>
      </w:r>
      <w:r w:rsidR="00D60DF1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="00D60DF1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="00D60DF1">
        <w:rPr>
          <w:i/>
          <w:iCs/>
          <w:color w:val="4169E1"/>
        </w:rPr>
        <w:t xml:space="preserve"> </w:t>
      </w:r>
      <w:r w:rsidR="005459A5">
        <w:rPr>
          <w:i/>
          <w:iCs/>
          <w:color w:val="4169E1"/>
        </w:rPr>
        <w:t>sp.11</w:t>
      </w:r>
      <w:r w:rsidR="00D60DF1">
        <w:rPr>
          <w:i/>
          <w:iCs/>
          <w:color w:val="4169E1"/>
        </w:rPr>
        <w:t>)</w:t>
      </w:r>
    </w:p>
    <w:p w14:paraId="4B2C878E" w14:textId="1C018B6D" w:rsidR="00E86649" w:rsidRDefault="00E86649" w:rsidP="00D34B4D">
      <w:pPr>
        <w:pStyle w:val="BlueprintText"/>
        <w:outlineLvl w:val="1"/>
      </w:pPr>
      <w:r>
        <w:t>3.12</w:t>
      </w:r>
      <w:r w:rsidR="00E36BA5">
        <w:tab/>
      </w:r>
      <w:r w:rsidRPr="00D339DC">
        <w:t>Stratification</w:t>
      </w:r>
      <w:r>
        <w:t xml:space="preserve"> Details/Variables (</w:t>
      </w:r>
      <w:r w:rsidR="00A23F68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56086F">
        <w:t>sp.18</w:t>
      </w:r>
      <w:r>
        <w:t>)</w:t>
      </w:r>
    </w:p>
    <w:p w14:paraId="06593A71" w14:textId="73058FD0" w:rsidR="003E4F33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Provide instructions for calculating the measure by category (</w:t>
      </w:r>
      <w:r w:rsidR="00114005" w:rsidRPr="00F92068">
        <w:rPr>
          <w:i/>
          <w:iCs/>
          <w:color w:val="4169E1"/>
        </w:rPr>
        <w:t>e.g.</w:t>
      </w:r>
      <w:r w:rsidRPr="00F92068">
        <w:rPr>
          <w:i/>
          <w:iCs/>
          <w:color w:val="4169E1"/>
        </w:rPr>
        <w:t>, age)</w:t>
      </w:r>
      <w:r w:rsidR="001158F7" w:rsidRPr="00F92068">
        <w:rPr>
          <w:i/>
          <w:iCs/>
          <w:color w:val="4169E1"/>
        </w:rPr>
        <w:t>,</w:t>
      </w:r>
      <w:r w:rsidRPr="00F92068">
        <w:rPr>
          <w:i/>
          <w:iCs/>
          <w:color w:val="4169E1"/>
        </w:rPr>
        <w:t xml:space="preserve"> including the stratification variables, all codes, logic, definitions, specific data collection items/responses, and the risk</w:t>
      </w:r>
      <w:r w:rsidR="00A80417" w:rsidRPr="00F92068">
        <w:rPr>
          <w:i/>
          <w:iCs/>
          <w:color w:val="4169E1"/>
        </w:rPr>
        <w:t xml:space="preserve"> </w:t>
      </w:r>
      <w:r w:rsidRPr="00F92068">
        <w:rPr>
          <w:i/>
          <w:iCs/>
          <w:color w:val="4169E1"/>
        </w:rPr>
        <w:t>model covariate and coefficients for the clinically</w:t>
      </w:r>
      <w:r w:rsidR="001158F7" w:rsidRPr="00F92068">
        <w:rPr>
          <w:i/>
          <w:iCs/>
          <w:color w:val="4169E1"/>
        </w:rPr>
        <w:t xml:space="preserve"> </w:t>
      </w:r>
      <w:r w:rsidRPr="00F92068">
        <w:rPr>
          <w:i/>
          <w:iCs/>
          <w:color w:val="4169E1"/>
        </w:rPr>
        <w:t xml:space="preserve">adjusted version of the measure, when appropriate. </w:t>
      </w:r>
      <w:r w:rsidR="003474D4" w:rsidRPr="00F92068">
        <w:rPr>
          <w:i/>
          <w:iCs/>
          <w:color w:val="4169E1"/>
        </w:rPr>
        <w:t>Provide l</w:t>
      </w:r>
      <w:r w:rsidRPr="00F92068">
        <w:rPr>
          <w:i/>
          <w:iCs/>
          <w:color w:val="4169E1"/>
        </w:rPr>
        <w:t>ists of individual codes with descriptors that exceed one page in an .</w:t>
      </w:r>
      <w:proofErr w:type="spellStart"/>
      <w:r w:rsidRPr="00F92068">
        <w:rPr>
          <w:i/>
          <w:iCs/>
          <w:color w:val="4169E1"/>
        </w:rPr>
        <w:t>xls</w:t>
      </w:r>
      <w:proofErr w:type="spellEnd"/>
      <w:r w:rsidRPr="00F92068">
        <w:rPr>
          <w:i/>
          <w:iCs/>
          <w:color w:val="4169E1"/>
        </w:rPr>
        <w:t xml:space="preserve"> or .csv file in the required format listed in </w:t>
      </w:r>
      <w:r w:rsidR="00D60DF1">
        <w:rPr>
          <w:i/>
          <w:iCs/>
          <w:color w:val="4169E1"/>
        </w:rPr>
        <w:t>3.3</w:t>
      </w:r>
      <w:r w:rsidR="00EF43B7">
        <w:rPr>
          <w:i/>
          <w:iCs/>
          <w:color w:val="4169E1"/>
        </w:rPr>
        <w:t>.</w:t>
      </w:r>
      <w:r w:rsidR="00D60DF1" w:rsidRPr="00F92068">
        <w:rPr>
          <w:i/>
          <w:iCs/>
          <w:color w:val="4169E1"/>
        </w:rPr>
        <w:t xml:space="preserve"> </w:t>
      </w:r>
      <w:r w:rsidR="00D60DF1">
        <w:rPr>
          <w:i/>
          <w:iCs/>
          <w:color w:val="4169E1"/>
        </w:rPr>
        <w:t>(</w:t>
      </w:r>
      <w:r w:rsidR="00A23F68">
        <w:rPr>
          <w:i/>
          <w:iCs/>
          <w:color w:val="4169E1"/>
        </w:rPr>
        <w:t>CMS CBE</w:t>
      </w:r>
      <w:r w:rsidR="00D60DF1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="00D60DF1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="00D60DF1">
        <w:rPr>
          <w:i/>
          <w:iCs/>
          <w:color w:val="4169E1"/>
        </w:rPr>
        <w:t xml:space="preserve"> </w:t>
      </w:r>
      <w:r w:rsidR="005459A5">
        <w:rPr>
          <w:i/>
          <w:iCs/>
          <w:color w:val="4169E1"/>
        </w:rPr>
        <w:t>sp.11</w:t>
      </w:r>
      <w:r w:rsidR="00D60DF1">
        <w:rPr>
          <w:i/>
          <w:iCs/>
          <w:color w:val="4169E1"/>
        </w:rPr>
        <w:t>)</w:t>
      </w:r>
      <w:r w:rsidR="0083315D">
        <w:rPr>
          <w:i/>
          <w:iCs/>
          <w:color w:val="4169E1"/>
        </w:rPr>
        <w:t xml:space="preserve"> </w:t>
      </w:r>
    </w:p>
    <w:p w14:paraId="2823AB16" w14:textId="1D5C0952" w:rsidR="00E86649" w:rsidRDefault="00E86649" w:rsidP="00D34B4D">
      <w:pPr>
        <w:pStyle w:val="BlueprintText"/>
        <w:keepNext/>
        <w:outlineLvl w:val="1"/>
      </w:pPr>
      <w:r>
        <w:t>3.13</w:t>
      </w:r>
      <w:r w:rsidR="00E36BA5">
        <w:tab/>
      </w:r>
      <w:r>
        <w:t>Risk Adjustment Type (</w:t>
      </w:r>
      <w:r w:rsidR="00A23F68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5459A5">
        <w:t>sp.19</w:t>
      </w:r>
      <w:r>
        <w:t>)</w:t>
      </w:r>
    </w:p>
    <w:p w14:paraId="7B674102" w14:textId="34EFE25E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Select</w:t>
      </w:r>
      <w:r w:rsidR="007D2585" w:rsidRPr="00F92068">
        <w:rPr>
          <w:i/>
          <w:iCs/>
          <w:color w:val="4169E1"/>
        </w:rPr>
        <w:t xml:space="preserve"> the</w:t>
      </w:r>
      <w:r w:rsidRPr="00F92068">
        <w:rPr>
          <w:i/>
          <w:iCs/>
          <w:color w:val="4169E1"/>
        </w:rPr>
        <w:t xml:space="preserve"> risk adjustment type. Provide specifications for risk stratification in 3.14 (</w:t>
      </w:r>
      <w:r w:rsidR="00A23F68">
        <w:rPr>
          <w:i/>
          <w:iCs/>
          <w:color w:val="4169E1"/>
        </w:rPr>
        <w:t>CMS CBE</w:t>
      </w:r>
      <w:r w:rsidRPr="00F92068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Pr="00F92068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="004E0A54" w:rsidRPr="00F92068">
        <w:rPr>
          <w:i/>
          <w:iCs/>
          <w:color w:val="4169E1"/>
        </w:rPr>
        <w:t> </w:t>
      </w:r>
      <w:r w:rsidR="009F1842">
        <w:rPr>
          <w:i/>
          <w:iCs/>
          <w:color w:val="4169E1"/>
        </w:rPr>
        <w:t>sp.20</w:t>
      </w:r>
      <w:r w:rsidRPr="00F92068">
        <w:rPr>
          <w:i/>
          <w:iCs/>
          <w:color w:val="4169E1"/>
        </w:rPr>
        <w:t xml:space="preserve">) and for </w:t>
      </w:r>
      <w:r w:rsidR="007D2585" w:rsidRPr="00F92068">
        <w:rPr>
          <w:i/>
          <w:iCs/>
          <w:color w:val="4169E1"/>
        </w:rPr>
        <w:t>the</w:t>
      </w:r>
      <w:r w:rsidRPr="00F92068">
        <w:rPr>
          <w:i/>
          <w:iCs/>
          <w:color w:val="4169E1"/>
        </w:rPr>
        <w:t xml:space="preserve"> statistical model in 3.16-3.17 (</w:t>
      </w:r>
      <w:r w:rsidR="00A23F68">
        <w:rPr>
          <w:i/>
          <w:iCs/>
          <w:color w:val="4169E1"/>
        </w:rPr>
        <w:t>CMS CBE</w:t>
      </w:r>
      <w:r w:rsidRPr="00F92068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Pr="00F92068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Pr="00F92068">
        <w:rPr>
          <w:i/>
          <w:iCs/>
          <w:color w:val="4169E1"/>
        </w:rPr>
        <w:t xml:space="preserve"> </w:t>
      </w:r>
      <w:r w:rsidR="009F1842">
        <w:rPr>
          <w:i/>
          <w:iCs/>
          <w:color w:val="4169E1"/>
        </w:rPr>
        <w:t>sp.22, sp.25, and sp.26</w:t>
      </w:r>
      <w:r w:rsidRPr="00F92068">
        <w:rPr>
          <w:i/>
          <w:iCs/>
          <w:color w:val="4169E1"/>
        </w:rPr>
        <w:t>)</w:t>
      </w:r>
      <w:r w:rsidR="003474D4" w:rsidRPr="00F92068">
        <w:rPr>
          <w:i/>
          <w:iCs/>
          <w:color w:val="4169E1"/>
        </w:rPr>
        <w:t>.</w:t>
      </w:r>
    </w:p>
    <w:p w14:paraId="4335D7A6" w14:textId="5E5877CB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n</w:t>
      </w:r>
      <w:r w:rsidR="00E86649">
        <w:t>o risk adjustment or risk stratification</w:t>
      </w:r>
    </w:p>
    <w:p w14:paraId="039EC0C4" w14:textId="71E3F959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s</w:t>
      </w:r>
      <w:r w:rsidR="00E86649">
        <w:t>tratification by risk category/subgroup</w:t>
      </w:r>
    </w:p>
    <w:p w14:paraId="7C55E149" w14:textId="70BD36A0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s</w:t>
      </w:r>
      <w:r w:rsidR="00E86649">
        <w:t>tatistical risk model</w:t>
      </w:r>
    </w:p>
    <w:p w14:paraId="05B0B5AB" w14:textId="0282F66C" w:rsidR="00C93C0A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o</w:t>
      </w:r>
      <w:r w:rsidR="00E86649">
        <w:t xml:space="preserve">ther </w:t>
      </w:r>
    </w:p>
    <w:p w14:paraId="6736163E" w14:textId="5255A1B0" w:rsidR="00E86649" w:rsidRDefault="00E86649" w:rsidP="00C93C0A">
      <w:r>
        <w:t>3.14</w:t>
      </w:r>
      <w:r w:rsidR="00E36BA5">
        <w:tab/>
      </w:r>
      <w:r>
        <w:t>Type of Score (</w:t>
      </w:r>
      <w:r w:rsidR="00A23F68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56086F">
        <w:t>sp.20</w:t>
      </w:r>
      <w:r>
        <w:t>)</w:t>
      </w:r>
    </w:p>
    <w:p w14:paraId="21004069" w14:textId="4CA0A671" w:rsidR="00E86649" w:rsidRDefault="00BE56DE" w:rsidP="008175A5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 w:rsidR="0036576E">
        <w:t>c</w:t>
      </w:r>
      <w:r w:rsidR="00E86649">
        <w:t>ount</w:t>
      </w:r>
    </w:p>
    <w:p w14:paraId="21B3C799" w14:textId="768993FB" w:rsidR="00E86649" w:rsidRDefault="0036576E" w:rsidP="008175A5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r</w:t>
      </w:r>
      <w:r w:rsidR="00E86649">
        <w:t>ate/</w:t>
      </w:r>
      <w:r w:rsidR="00E86649" w:rsidRPr="00D339DC">
        <w:t>proportion</w:t>
      </w:r>
    </w:p>
    <w:p w14:paraId="08FD0F0E" w14:textId="6D5AFA03" w:rsidR="00E86649" w:rsidRDefault="0036576E" w:rsidP="008175A5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r</w:t>
      </w:r>
      <w:r w:rsidR="00E86649" w:rsidRPr="00D339DC">
        <w:t>atio</w:t>
      </w:r>
    </w:p>
    <w:p w14:paraId="6F3730B9" w14:textId="14C148F0" w:rsidR="00E86649" w:rsidRDefault="0036576E" w:rsidP="00972168">
      <w:pPr>
        <w:pStyle w:val="ListBullet"/>
        <w:numPr>
          <w:ilvl w:val="0"/>
          <w:numId w:val="0"/>
        </w:numPr>
        <w:spacing w:after="0"/>
        <w:ind w:left="360"/>
      </w:pPr>
      <w:r>
        <w:rPr>
          <w:rFonts w:ascii="MS Gothic" w:eastAsia="MS Gothic" w:hAnsi="MS Gothic" w:hint="eastAsia"/>
        </w:rPr>
        <w:t>☐</w:t>
      </w:r>
      <w:r>
        <w:t>c</w:t>
      </w:r>
      <w:r w:rsidR="00E86649">
        <w:t>ategorical (e.g., yes or no)</w:t>
      </w:r>
    </w:p>
    <w:p w14:paraId="33552298" w14:textId="03B968AC" w:rsidR="00E86649" w:rsidRDefault="00972168" w:rsidP="00972168">
      <w:pPr>
        <w:pStyle w:val="ListBullet"/>
        <w:numPr>
          <w:ilvl w:val="0"/>
          <w:numId w:val="0"/>
        </w:numPr>
        <w:spacing w:after="0"/>
        <w:ind w:left="360"/>
      </w:pPr>
      <w:r>
        <w:rPr>
          <w:rFonts w:ascii="MS Gothic" w:eastAsia="MS Gothic" w:hAnsi="MS Gothic" w:hint="eastAsia"/>
        </w:rPr>
        <w:t>☐</w:t>
      </w:r>
      <w:r w:rsidR="0036576E">
        <w:t>c</w:t>
      </w:r>
      <w:r w:rsidR="00C76DD7">
        <w:t xml:space="preserve">ontinuous </w:t>
      </w:r>
      <w:r w:rsidR="00E51D1D">
        <w:t>v</w:t>
      </w:r>
      <w:r w:rsidR="00C76DD7">
        <w:t>ariable (</w:t>
      </w:r>
      <w:r w:rsidR="00E86649" w:rsidRPr="00D339DC">
        <w:t>CV</w:t>
      </w:r>
      <w:r w:rsidR="00C76DD7" w:rsidRPr="00081D97">
        <w:rPr>
          <w:rStyle w:val="Hyperlink"/>
          <w:color w:val="auto"/>
          <w:u w:val="none"/>
        </w:rPr>
        <w:t>)</w:t>
      </w:r>
      <w:r w:rsidR="00E86649" w:rsidRPr="00442924">
        <w:t xml:space="preserve"> </w:t>
      </w:r>
      <w:r w:rsidR="00E86649">
        <w:t>(e.g., an average)</w:t>
      </w:r>
    </w:p>
    <w:p w14:paraId="4DD3AB7A" w14:textId="77777777" w:rsidR="006211AD" w:rsidRDefault="00F02599" w:rsidP="001D3E8C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composite/scale</w:t>
      </w:r>
    </w:p>
    <w:p w14:paraId="641CDE95" w14:textId="705A2894" w:rsidR="00E86649" w:rsidRPr="008175A5" w:rsidRDefault="00577A57" w:rsidP="001D3E8C">
      <w:pPr>
        <w:pStyle w:val="ListBullet"/>
        <w:numPr>
          <w:ilvl w:val="0"/>
          <w:numId w:val="0"/>
        </w:numPr>
        <w:ind w:left="360"/>
        <w:rPr>
          <w:rFonts w:cstheme="minorHAnsi"/>
        </w:rPr>
      </w:pPr>
      <w:r>
        <w:rPr>
          <w:rFonts w:ascii="MS Gothic" w:eastAsia="MS Gothic" w:hAnsi="MS Gothic" w:cstheme="minorHAnsi" w:hint="eastAsia"/>
        </w:rPr>
        <w:t>☐</w:t>
      </w:r>
      <w:r w:rsidR="0036576E" w:rsidRPr="008175A5">
        <w:rPr>
          <w:rFonts w:cstheme="minorHAnsi"/>
        </w:rPr>
        <w:t>o</w:t>
      </w:r>
      <w:r w:rsidR="00E86649" w:rsidRPr="008175A5">
        <w:rPr>
          <w:rFonts w:cstheme="minorHAnsi"/>
        </w:rPr>
        <w:t>ther (specify)</w:t>
      </w:r>
      <w:r w:rsidR="00BE56DE" w:rsidRPr="008175A5">
        <w:rPr>
          <w:rStyle w:val="BlackUnderline"/>
          <w:rFonts w:cstheme="minorHAnsi"/>
        </w:rPr>
        <w:t xml:space="preserve"> </w:t>
      </w:r>
      <w:sdt>
        <w:sdtPr>
          <w:rPr>
            <w:rStyle w:val="BlackUnderline"/>
            <w:rFonts w:cstheme="minorHAnsi"/>
          </w:rPr>
          <w:id w:val="1362160613"/>
          <w:placeholder>
            <w:docPart w:val="D047FA9C157143C58872EB1EE38A6170"/>
          </w:placeholder>
          <w:showingPlcHdr/>
          <w:text/>
        </w:sdtPr>
        <w:sdtEndPr>
          <w:rPr>
            <w:rStyle w:val="DefaultParagraphFont"/>
            <w:color w:val="FFFFFF"/>
            <w:u w:val="none"/>
          </w:rPr>
        </w:sdtEndPr>
        <w:sdtContent>
          <w:r w:rsidR="00BE56DE" w:rsidRPr="00630E41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4293F144" w14:textId="5CB99883" w:rsidR="00E86649" w:rsidRDefault="00E86649" w:rsidP="00D34B4D">
      <w:pPr>
        <w:pStyle w:val="BlueprintText"/>
        <w:outlineLvl w:val="1"/>
      </w:pPr>
      <w:r>
        <w:t>3.15</w:t>
      </w:r>
      <w:r w:rsidR="00E36BA5">
        <w:tab/>
      </w:r>
      <w:r>
        <w:t>Interpretation of Score (</w:t>
      </w:r>
      <w:r w:rsidR="00A23F68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56086F">
        <w:t>sp.21</w:t>
      </w:r>
      <w:r>
        <w:t>)</w:t>
      </w:r>
    </w:p>
    <w:p w14:paraId="409B9033" w14:textId="4DCA8B6A" w:rsidR="00E86649" w:rsidRPr="00F92068" w:rsidRDefault="001158F7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Provide </w:t>
      </w:r>
      <w:r w:rsidR="00533E89" w:rsidRPr="00F92068">
        <w:rPr>
          <w:i/>
          <w:iCs/>
          <w:color w:val="4169E1"/>
        </w:rPr>
        <w:t xml:space="preserve">an </w:t>
      </w:r>
      <w:r w:rsidRPr="00F92068">
        <w:rPr>
          <w:i/>
          <w:iCs/>
          <w:color w:val="4169E1"/>
        </w:rPr>
        <w:t>interpretation that c</w:t>
      </w:r>
      <w:r w:rsidR="00E86649" w:rsidRPr="00F92068">
        <w:rPr>
          <w:i/>
          <w:iCs/>
          <w:color w:val="4169E1"/>
        </w:rPr>
        <w:t>lassifies whether better quality is associated with a higher score, a lower score, a score falling within a defined interval, or a passing score.</w:t>
      </w:r>
    </w:p>
    <w:p w14:paraId="2AF7CDD8" w14:textId="34309830" w:rsidR="00E86649" w:rsidRPr="000B658C" w:rsidRDefault="00E86649" w:rsidP="00D34B4D">
      <w:pPr>
        <w:pStyle w:val="BlueprintText"/>
        <w:outlineLvl w:val="1"/>
      </w:pPr>
      <w:r>
        <w:t>3.16</w:t>
      </w:r>
      <w:r w:rsidR="00E36BA5">
        <w:tab/>
      </w:r>
      <w:r w:rsidRPr="00D339DC">
        <w:t>Calculation Algorithm</w:t>
      </w:r>
      <w:r>
        <w:t>/</w:t>
      </w:r>
      <w:r w:rsidRPr="000B658C">
        <w:t xml:space="preserve">Measure </w:t>
      </w:r>
      <w:r w:rsidRPr="00D339DC">
        <w:t>Logic</w:t>
      </w:r>
      <w:r w:rsidRPr="000B658C">
        <w:t xml:space="preserve"> (</w:t>
      </w:r>
      <w:r w:rsidR="00925FCD">
        <w:t>CMS CBE</w:t>
      </w:r>
      <w:r w:rsidR="00925FCD" w:rsidRPr="000B658C">
        <w:t xml:space="preserve"> </w:t>
      </w:r>
      <w:r w:rsidR="00BD0407">
        <w:t xml:space="preserve">Measure </w:t>
      </w:r>
      <w:r w:rsidRPr="000B658C">
        <w:t>Submission Form</w:t>
      </w:r>
      <w:r w:rsidR="00BD0407">
        <w:t>, Measure Specifications</w:t>
      </w:r>
      <w:r w:rsidRPr="000B658C">
        <w:t xml:space="preserve"> </w:t>
      </w:r>
      <w:r w:rsidR="0056086F">
        <w:t>sp.22</w:t>
      </w:r>
      <w:r w:rsidRPr="000B658C">
        <w:t>)</w:t>
      </w:r>
    </w:p>
    <w:p w14:paraId="7FA09EB9" w14:textId="3B7FE7D8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Describe the sequence of steps necessary to calculate the measure score, including identifying the target population; exclusions; cases meeting the target process, condition, event, or outcome; aggregating data; risk adjustment; time period of data; and any other calculations. </w:t>
      </w:r>
    </w:p>
    <w:p w14:paraId="6DD78CFB" w14:textId="32C60089" w:rsidR="00712511" w:rsidRDefault="00E86649" w:rsidP="00AB3334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You may provide a diagram of the </w:t>
      </w:r>
      <w:r w:rsidR="00533E89" w:rsidRPr="00F92068">
        <w:rPr>
          <w:i/>
          <w:iCs/>
          <w:color w:val="4169E1"/>
        </w:rPr>
        <w:t>c</w:t>
      </w:r>
      <w:r w:rsidRPr="00F92068">
        <w:rPr>
          <w:i/>
          <w:iCs/>
          <w:color w:val="4169E1"/>
        </w:rPr>
        <w:t xml:space="preserve">alculation </w:t>
      </w:r>
      <w:r w:rsidR="00533E89" w:rsidRPr="00F92068">
        <w:rPr>
          <w:i/>
          <w:iCs/>
          <w:color w:val="4169E1"/>
        </w:rPr>
        <w:t>a</w:t>
      </w:r>
      <w:r w:rsidRPr="00F92068">
        <w:rPr>
          <w:i/>
          <w:iCs/>
          <w:color w:val="4169E1"/>
        </w:rPr>
        <w:t>lgorithm/</w:t>
      </w:r>
      <w:r w:rsidR="00533E89" w:rsidRPr="00F92068">
        <w:rPr>
          <w:i/>
          <w:iCs/>
          <w:color w:val="4169E1"/>
        </w:rPr>
        <w:t>m</w:t>
      </w:r>
      <w:r w:rsidRPr="00F92068">
        <w:rPr>
          <w:i/>
          <w:iCs/>
          <w:color w:val="4169E1"/>
        </w:rPr>
        <w:t xml:space="preserve">easure </w:t>
      </w:r>
      <w:r w:rsidR="00533E89" w:rsidRPr="00F92068">
        <w:rPr>
          <w:i/>
          <w:iCs/>
          <w:color w:val="4169E1"/>
        </w:rPr>
        <w:t>l</w:t>
      </w:r>
      <w:r w:rsidRPr="00F92068">
        <w:rPr>
          <w:i/>
          <w:iCs/>
          <w:color w:val="4169E1"/>
        </w:rPr>
        <w:t xml:space="preserve">ogic at a measure-specific </w:t>
      </w:r>
      <w:r w:rsidR="00765017" w:rsidRPr="00F92068">
        <w:rPr>
          <w:i/>
          <w:iCs/>
          <w:color w:val="4169E1"/>
        </w:rPr>
        <w:t>w</w:t>
      </w:r>
      <w:r w:rsidRPr="00F92068">
        <w:rPr>
          <w:i/>
          <w:iCs/>
          <w:color w:val="4169E1"/>
        </w:rPr>
        <w:t>eb</w:t>
      </w:r>
      <w:r w:rsidR="00C76DD7" w:rsidRPr="00F92068">
        <w:rPr>
          <w:i/>
          <w:iCs/>
          <w:color w:val="4169E1"/>
        </w:rPr>
        <w:t>p</w:t>
      </w:r>
      <w:r w:rsidRPr="00F92068">
        <w:rPr>
          <w:i/>
          <w:iCs/>
          <w:color w:val="4169E1"/>
        </w:rPr>
        <w:t>age URL identified in</w:t>
      </w:r>
      <w:r w:rsidR="00D60DF1">
        <w:rPr>
          <w:i/>
          <w:iCs/>
          <w:color w:val="4169E1"/>
        </w:rPr>
        <w:t xml:space="preserve"> 3.1</w:t>
      </w:r>
      <w:r w:rsidRPr="00F92068">
        <w:rPr>
          <w:i/>
          <w:iCs/>
          <w:color w:val="4169E1"/>
        </w:rPr>
        <w:t xml:space="preserve"> </w:t>
      </w:r>
      <w:r w:rsidR="00D60DF1">
        <w:rPr>
          <w:i/>
          <w:iCs/>
          <w:color w:val="4169E1"/>
        </w:rPr>
        <w:t>(</w:t>
      </w:r>
      <w:r w:rsidR="00925FCD">
        <w:rPr>
          <w:i/>
          <w:iCs/>
          <w:color w:val="4169E1"/>
        </w:rPr>
        <w:t>CMS CBE</w:t>
      </w:r>
      <w:r w:rsidR="00D60DF1">
        <w:rPr>
          <w:i/>
          <w:iCs/>
          <w:color w:val="4169E1"/>
        </w:rPr>
        <w:t xml:space="preserve"> </w:t>
      </w:r>
      <w:r w:rsidR="00BD0407">
        <w:rPr>
          <w:i/>
          <w:iCs/>
          <w:color w:val="4169E1"/>
        </w:rPr>
        <w:t xml:space="preserve">Measure </w:t>
      </w:r>
      <w:r w:rsidR="00D60DF1">
        <w:rPr>
          <w:i/>
          <w:iCs/>
          <w:color w:val="4169E1"/>
        </w:rPr>
        <w:t>Submission Form</w:t>
      </w:r>
      <w:r w:rsidR="00BD0407">
        <w:rPr>
          <w:i/>
          <w:iCs/>
          <w:color w:val="4169E1"/>
        </w:rPr>
        <w:t>, Measure Specifications</w:t>
      </w:r>
      <w:r w:rsidR="00D60DF1">
        <w:rPr>
          <w:i/>
          <w:iCs/>
          <w:color w:val="4169E1"/>
        </w:rPr>
        <w:t xml:space="preserve"> </w:t>
      </w:r>
      <w:r w:rsidR="006331DE">
        <w:rPr>
          <w:i/>
          <w:iCs/>
          <w:color w:val="4169E1"/>
        </w:rPr>
        <w:t>sp.09</w:t>
      </w:r>
      <w:r w:rsidR="00D60DF1">
        <w:rPr>
          <w:i/>
          <w:iCs/>
          <w:color w:val="4169E1"/>
        </w:rPr>
        <w:t>)</w:t>
      </w:r>
      <w:r w:rsidRPr="00F92068">
        <w:rPr>
          <w:i/>
          <w:iCs/>
          <w:color w:val="4169E1"/>
        </w:rPr>
        <w:t xml:space="preserve"> or in an attached appendix.</w:t>
      </w:r>
    </w:p>
    <w:p w14:paraId="710F529F" w14:textId="77777777" w:rsidR="00A15968" w:rsidRPr="00F92068" w:rsidRDefault="00A15968" w:rsidP="00AB3334">
      <w:pPr>
        <w:pStyle w:val="BlueprintText"/>
        <w:rPr>
          <w:color w:val="4169E1"/>
        </w:rPr>
      </w:pPr>
    </w:p>
    <w:p w14:paraId="2EA1822B" w14:textId="2AA36C06" w:rsidR="00E86649" w:rsidRPr="000B658C" w:rsidRDefault="00E86649" w:rsidP="00D34B4D">
      <w:pPr>
        <w:pStyle w:val="BlueprintText"/>
        <w:outlineLvl w:val="1"/>
      </w:pPr>
      <w:r w:rsidRPr="000B658C">
        <w:lastRenderedPageBreak/>
        <w:t>3.17</w:t>
      </w:r>
      <w:r w:rsidR="00E36BA5" w:rsidRPr="000B658C">
        <w:tab/>
      </w:r>
      <w:r w:rsidRPr="000B658C">
        <w:t>Sampling (</w:t>
      </w:r>
      <w:r w:rsidR="00925FCD">
        <w:t>CMS CBE</w:t>
      </w:r>
      <w:r w:rsidRPr="000B658C">
        <w:t xml:space="preserve"> </w:t>
      </w:r>
      <w:r w:rsidR="00BD0407">
        <w:t xml:space="preserve">Measure </w:t>
      </w:r>
      <w:r w:rsidRPr="000B658C">
        <w:t>Submission Form</w:t>
      </w:r>
      <w:r w:rsidR="00BD0407">
        <w:t>, Measure Specifications</w:t>
      </w:r>
      <w:r w:rsidRPr="000B658C">
        <w:t xml:space="preserve"> </w:t>
      </w:r>
      <w:r w:rsidR="006331DE">
        <w:t>sp.25 and sp.26</w:t>
      </w:r>
      <w:r w:rsidRPr="000B658C">
        <w:t>)</w:t>
      </w:r>
    </w:p>
    <w:p w14:paraId="050B779A" w14:textId="27EBFA04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If the measure is based on a sample or survey, provide instructions for obtaining the sample</w:t>
      </w:r>
      <w:r w:rsidR="00B1790F" w:rsidRPr="00F92068">
        <w:rPr>
          <w:i/>
          <w:iCs/>
          <w:color w:val="4169E1"/>
        </w:rPr>
        <w:t xml:space="preserve"> and</w:t>
      </w:r>
      <w:r w:rsidRPr="00F92068">
        <w:rPr>
          <w:i/>
          <w:iCs/>
          <w:color w:val="4169E1"/>
        </w:rPr>
        <w:t xml:space="preserve"> conducting the survey, </w:t>
      </w:r>
      <w:r w:rsidR="00B1790F" w:rsidRPr="00F92068">
        <w:rPr>
          <w:i/>
          <w:iCs/>
          <w:color w:val="4169E1"/>
        </w:rPr>
        <w:t>along with</w:t>
      </w:r>
      <w:r w:rsidRPr="00F92068">
        <w:rPr>
          <w:i/>
          <w:iCs/>
          <w:color w:val="4169E1"/>
        </w:rPr>
        <w:t xml:space="preserve"> minimum response rate required. If the measure is an instrument-based </w:t>
      </w:r>
      <w:r w:rsidR="0006456B">
        <w:rPr>
          <w:i/>
          <w:iCs/>
          <w:color w:val="4169E1"/>
        </w:rPr>
        <w:t>quality</w:t>
      </w:r>
      <w:r w:rsidR="0006456B" w:rsidRPr="00F92068">
        <w:rPr>
          <w:i/>
          <w:iCs/>
          <w:color w:val="4169E1"/>
        </w:rPr>
        <w:t xml:space="preserve"> </w:t>
      </w:r>
      <w:r w:rsidRPr="00F92068">
        <w:rPr>
          <w:i/>
          <w:iCs/>
          <w:color w:val="4169E1"/>
        </w:rPr>
        <w:t xml:space="preserve">measure </w:t>
      </w:r>
      <w:r w:rsidR="00B1790F" w:rsidRPr="00F92068">
        <w:rPr>
          <w:i/>
          <w:iCs/>
          <w:color w:val="4169E1"/>
        </w:rPr>
        <w:t>(</w:t>
      </w:r>
      <w:r w:rsidRPr="00F92068">
        <w:rPr>
          <w:i/>
          <w:iCs/>
          <w:color w:val="4169E1"/>
        </w:rPr>
        <w:t>e.g., PRO-PM</w:t>
      </w:r>
      <w:r w:rsidR="00B1790F" w:rsidRPr="00F92068">
        <w:rPr>
          <w:i/>
          <w:iCs/>
          <w:color w:val="4169E1"/>
        </w:rPr>
        <w:t>)</w:t>
      </w:r>
      <w:r w:rsidRPr="00F92068">
        <w:rPr>
          <w:i/>
          <w:iCs/>
          <w:color w:val="4169E1"/>
        </w:rPr>
        <w:t xml:space="preserve">, identify whether (and how) </w:t>
      </w:r>
      <w:r w:rsidR="003474D4" w:rsidRPr="00F92068">
        <w:rPr>
          <w:i/>
          <w:iCs/>
          <w:color w:val="4169E1"/>
        </w:rPr>
        <w:t xml:space="preserve">to allow </w:t>
      </w:r>
      <w:r w:rsidRPr="00F92068">
        <w:rPr>
          <w:i/>
          <w:iCs/>
          <w:color w:val="4169E1"/>
        </w:rPr>
        <w:t>proxy responses.</w:t>
      </w:r>
    </w:p>
    <w:p w14:paraId="23F80977" w14:textId="5A73DD4C" w:rsidR="00E86649" w:rsidRPr="000B658C" w:rsidRDefault="00E86649" w:rsidP="00D34B4D">
      <w:pPr>
        <w:pStyle w:val="BlueprintText"/>
        <w:outlineLvl w:val="1"/>
      </w:pPr>
      <w:r w:rsidRPr="000B658C">
        <w:t>3.18</w:t>
      </w:r>
      <w:r w:rsidR="00E36BA5" w:rsidRPr="000B658C">
        <w:tab/>
      </w:r>
      <w:r w:rsidRPr="000B658C">
        <w:t>Survey/Patient-Reported Data (</w:t>
      </w:r>
      <w:r w:rsidR="00925FCD">
        <w:t>CMS CBE</w:t>
      </w:r>
      <w:r w:rsidRPr="000B658C">
        <w:t xml:space="preserve"> </w:t>
      </w:r>
      <w:r w:rsidR="00BD0407">
        <w:t xml:space="preserve">Measure </w:t>
      </w:r>
      <w:r w:rsidRPr="000B658C">
        <w:t>Submission Form</w:t>
      </w:r>
      <w:r w:rsidR="00BD0407">
        <w:t>, Measure Specifications</w:t>
      </w:r>
      <w:r w:rsidRPr="000B658C">
        <w:t xml:space="preserve"> </w:t>
      </w:r>
      <w:r w:rsidR="006331DE">
        <w:t>sp.27</w:t>
      </w:r>
      <w:r w:rsidRPr="000B658C">
        <w:t>)</w:t>
      </w:r>
    </w:p>
    <w:p w14:paraId="5195B03A" w14:textId="79E59465" w:rsidR="00F43B6A" w:rsidRDefault="00F43B6A" w:rsidP="00400147">
      <w:pPr>
        <w:pStyle w:val="BlueprintText"/>
        <w:rPr>
          <w:i/>
          <w:iCs/>
          <w:color w:val="4169E1"/>
        </w:rPr>
      </w:pPr>
      <w:r>
        <w:rPr>
          <w:i/>
          <w:iCs/>
          <w:color w:val="4169E1"/>
        </w:rPr>
        <w:t>If the measure is not based on a survey or instrument, state N/A.</w:t>
      </w:r>
    </w:p>
    <w:p w14:paraId="7D8FEEBF" w14:textId="1171B0BB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If the measure is based on a survey or instrument, provide instructions for data collection and guidance on the minimum response rate. If the measure is a PRO-PM, specify </w:t>
      </w:r>
      <w:r w:rsidR="00533E89" w:rsidRPr="00F92068">
        <w:rPr>
          <w:i/>
          <w:iCs/>
          <w:color w:val="4169E1"/>
        </w:rPr>
        <w:t xml:space="preserve">how to </w:t>
      </w:r>
      <w:r w:rsidR="003474D4" w:rsidRPr="00F92068">
        <w:rPr>
          <w:i/>
          <w:iCs/>
          <w:color w:val="4169E1"/>
        </w:rPr>
        <w:t>report</w:t>
      </w:r>
      <w:r w:rsidR="00533E89" w:rsidRPr="00F92068">
        <w:rPr>
          <w:i/>
          <w:iCs/>
          <w:color w:val="4169E1"/>
        </w:rPr>
        <w:t xml:space="preserve"> the</w:t>
      </w:r>
      <w:r w:rsidR="003474D4" w:rsidRPr="00F92068">
        <w:rPr>
          <w:i/>
          <w:iCs/>
          <w:color w:val="4169E1"/>
        </w:rPr>
        <w:t xml:space="preserve"> </w:t>
      </w:r>
      <w:r w:rsidRPr="00F92068">
        <w:rPr>
          <w:i/>
          <w:iCs/>
          <w:color w:val="4169E1"/>
        </w:rPr>
        <w:t xml:space="preserve">calculation of response rates with </w:t>
      </w:r>
      <w:r w:rsidR="0006456B">
        <w:rPr>
          <w:i/>
          <w:iCs/>
          <w:color w:val="4169E1"/>
        </w:rPr>
        <w:t>quality</w:t>
      </w:r>
      <w:r w:rsidR="0006456B" w:rsidRPr="00F92068">
        <w:rPr>
          <w:i/>
          <w:iCs/>
          <w:color w:val="4169E1"/>
        </w:rPr>
        <w:t xml:space="preserve"> </w:t>
      </w:r>
      <w:r w:rsidRPr="00F92068">
        <w:rPr>
          <w:i/>
          <w:iCs/>
          <w:color w:val="4169E1"/>
        </w:rPr>
        <w:t>measure results</w:t>
      </w:r>
      <w:r w:rsidR="001D670E">
        <w:rPr>
          <w:i/>
          <w:iCs/>
          <w:color w:val="4169E1"/>
        </w:rPr>
        <w:t>.</w:t>
      </w:r>
    </w:p>
    <w:p w14:paraId="6F6FBA05" w14:textId="37189873" w:rsidR="006A7D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Specify how </w:t>
      </w:r>
      <w:r w:rsidR="003474D4" w:rsidRPr="00F92068">
        <w:rPr>
          <w:i/>
          <w:iCs/>
          <w:color w:val="4169E1"/>
        </w:rPr>
        <w:t xml:space="preserve">to handle </w:t>
      </w:r>
      <w:r w:rsidRPr="00F92068">
        <w:rPr>
          <w:i/>
          <w:iCs/>
          <w:color w:val="4169E1"/>
        </w:rPr>
        <w:t>missing data (</w:t>
      </w:r>
      <w:r w:rsidR="00B1790F" w:rsidRPr="00F92068">
        <w:rPr>
          <w:i/>
          <w:iCs/>
          <w:color w:val="4169E1"/>
        </w:rPr>
        <w:t xml:space="preserve">e.g., </w:t>
      </w:r>
      <w:r w:rsidRPr="00F92068">
        <w:rPr>
          <w:i/>
          <w:iCs/>
          <w:color w:val="4169E1"/>
        </w:rPr>
        <w:t xml:space="preserve">imputation, delete case). This item is </w:t>
      </w:r>
      <w:r w:rsidR="003474D4" w:rsidRPr="00F92068">
        <w:rPr>
          <w:i/>
          <w:iCs/>
          <w:color w:val="4169E1"/>
        </w:rPr>
        <w:t xml:space="preserve">a </w:t>
      </w:r>
      <w:r w:rsidRPr="00F92068">
        <w:rPr>
          <w:i/>
          <w:iCs/>
          <w:color w:val="4169E1"/>
        </w:rPr>
        <w:t>require</w:t>
      </w:r>
      <w:r w:rsidR="003474D4" w:rsidRPr="00F92068">
        <w:rPr>
          <w:i/>
          <w:iCs/>
          <w:color w:val="4169E1"/>
        </w:rPr>
        <w:t>ment</w:t>
      </w:r>
      <w:r w:rsidRPr="00F92068">
        <w:rPr>
          <w:i/>
          <w:iCs/>
          <w:color w:val="4169E1"/>
        </w:rPr>
        <w:t xml:space="preserve"> for composite measures and PRO-PMs.</w:t>
      </w:r>
    </w:p>
    <w:p w14:paraId="10F31AD9" w14:textId="29FD9283" w:rsidR="00E86649" w:rsidRPr="000B658C" w:rsidRDefault="00E86649" w:rsidP="00D34B4D">
      <w:pPr>
        <w:pStyle w:val="BlueprintText"/>
        <w:outlineLvl w:val="1"/>
      </w:pPr>
      <w:r w:rsidRPr="000B658C">
        <w:t>3.19</w:t>
      </w:r>
      <w:r w:rsidR="00E36BA5" w:rsidRPr="000B658C">
        <w:tab/>
      </w:r>
      <w:r w:rsidRPr="00D339DC">
        <w:t>Data Source</w:t>
      </w:r>
      <w:r w:rsidRPr="000B658C">
        <w:t xml:space="preserve"> (</w:t>
      </w:r>
      <w:r w:rsidR="00925FCD">
        <w:t>CMS CBE</w:t>
      </w:r>
      <w:r w:rsidRPr="000B658C">
        <w:t xml:space="preserve"> </w:t>
      </w:r>
      <w:r w:rsidR="00BD0407">
        <w:t xml:space="preserve">Measure </w:t>
      </w:r>
      <w:r w:rsidRPr="000B658C">
        <w:t>Submission Form</w:t>
      </w:r>
      <w:r w:rsidR="00BD0407">
        <w:t>, Measure Specifications</w:t>
      </w:r>
      <w:r w:rsidRPr="000B658C">
        <w:t xml:space="preserve"> </w:t>
      </w:r>
      <w:r w:rsidR="006331DE">
        <w:t>sp.28</w:t>
      </w:r>
      <w:r w:rsidRPr="000B658C">
        <w:t>)</w:t>
      </w:r>
    </w:p>
    <w:p w14:paraId="5959B16D" w14:textId="4B8B557E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Indicate all sources for which the measure is specified and tested</w:t>
      </w:r>
      <w:r w:rsidR="00533E89" w:rsidRPr="00F92068">
        <w:rPr>
          <w:i/>
          <w:iCs/>
          <w:color w:val="4169E1"/>
        </w:rPr>
        <w:t>.</w:t>
      </w:r>
    </w:p>
    <w:p w14:paraId="60F87E15" w14:textId="0A4327A6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a</w:t>
      </w:r>
      <w:r w:rsidR="00165902">
        <w:t xml:space="preserve">dministrative </w:t>
      </w:r>
      <w:r w:rsidR="00765017">
        <w:t>d</w:t>
      </w:r>
      <w:r w:rsidR="00165902">
        <w:t>ata</w:t>
      </w:r>
    </w:p>
    <w:p w14:paraId="6E6A0A67" w14:textId="0E2F7F22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c</w:t>
      </w:r>
      <w:r w:rsidR="00E86649">
        <w:t xml:space="preserve">laims </w:t>
      </w:r>
      <w:r w:rsidR="00765017">
        <w:t>d</w:t>
      </w:r>
      <w:r w:rsidR="00165902">
        <w:t>ata</w:t>
      </w:r>
    </w:p>
    <w:p w14:paraId="5ACA5D44" w14:textId="175BA053" w:rsidR="00165902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 w:rsidR="00F02599">
        <w:t xml:space="preserve">paper </w:t>
      </w:r>
      <w:r>
        <w:t>p</w:t>
      </w:r>
      <w:r w:rsidR="00165902">
        <w:t xml:space="preserve">atient </w:t>
      </w:r>
      <w:r w:rsidR="00765017">
        <w:t>m</w:t>
      </w:r>
      <w:r w:rsidR="00165902">
        <w:t xml:space="preserve">edical </w:t>
      </w:r>
      <w:r w:rsidR="00765017">
        <w:t>r</w:t>
      </w:r>
      <w:r w:rsidR="00165902">
        <w:t xml:space="preserve">ecords </w:t>
      </w:r>
    </w:p>
    <w:p w14:paraId="72E1F5DC" w14:textId="51028693" w:rsidR="00F02599" w:rsidRDefault="00F02599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electronic patient medical records</w:t>
      </w:r>
    </w:p>
    <w:p w14:paraId="751E0E3F" w14:textId="55193C4E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e</w:t>
      </w:r>
      <w:r w:rsidR="00165902">
        <w:t xml:space="preserve">lectronic </w:t>
      </w:r>
      <w:r w:rsidR="00765017">
        <w:t>c</w:t>
      </w:r>
      <w:r w:rsidR="00165902">
        <w:t xml:space="preserve">linical </w:t>
      </w:r>
      <w:r w:rsidR="00765017">
        <w:t>d</w:t>
      </w:r>
      <w:r w:rsidR="00165902">
        <w:t>ata</w:t>
      </w:r>
    </w:p>
    <w:p w14:paraId="0CF0D934" w14:textId="7C149283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r</w:t>
      </w:r>
      <w:r w:rsidR="00E86649">
        <w:t>egistr</w:t>
      </w:r>
      <w:r w:rsidR="00165902">
        <w:t>ies</w:t>
      </w:r>
    </w:p>
    <w:p w14:paraId="0EC9455C" w14:textId="64570406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s</w:t>
      </w:r>
      <w:r w:rsidR="00165902">
        <w:t xml:space="preserve">tandardized </w:t>
      </w:r>
      <w:r w:rsidR="00765017">
        <w:t>p</w:t>
      </w:r>
      <w:r w:rsidR="00165902">
        <w:t xml:space="preserve">atient </w:t>
      </w:r>
      <w:r w:rsidR="00765017">
        <w:t>a</w:t>
      </w:r>
      <w:r w:rsidR="00165902">
        <w:t>ssessments</w:t>
      </w:r>
    </w:p>
    <w:p w14:paraId="1EF8B685" w14:textId="7441D34D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p</w:t>
      </w:r>
      <w:r w:rsidR="00E86649">
        <w:t>atient-</w:t>
      </w:r>
      <w:r w:rsidR="00765017">
        <w:t>r</w:t>
      </w:r>
      <w:r w:rsidR="00E86649">
        <w:t xml:space="preserve">eported </w:t>
      </w:r>
      <w:r w:rsidR="00765017">
        <w:t>d</w:t>
      </w:r>
      <w:r w:rsidR="00E86649">
        <w:t>ata</w:t>
      </w:r>
      <w:r w:rsidR="00E60F3D">
        <w:t xml:space="preserve"> </w:t>
      </w:r>
      <w:r w:rsidR="00165902">
        <w:t xml:space="preserve">and </w:t>
      </w:r>
      <w:r w:rsidR="00765017">
        <w:t>s</w:t>
      </w:r>
      <w:r w:rsidR="00165902">
        <w:t>urveys</w:t>
      </w:r>
    </w:p>
    <w:p w14:paraId="467EDE70" w14:textId="7F6A0F19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n</w:t>
      </w:r>
      <w:r w:rsidR="00E86649">
        <w:t>on-</w:t>
      </w:r>
      <w:r w:rsidR="00765017">
        <w:t>m</w:t>
      </w:r>
      <w:r w:rsidR="00E86649">
        <w:t xml:space="preserve">edical </w:t>
      </w:r>
      <w:r w:rsidR="00765017">
        <w:t>d</w:t>
      </w:r>
      <w:r w:rsidR="00E86649">
        <w:t xml:space="preserve">ata </w:t>
      </w:r>
    </w:p>
    <w:p w14:paraId="0C284B87" w14:textId="064D80DF" w:rsidR="00E86649" w:rsidRDefault="0036576E" w:rsidP="0036576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o</w:t>
      </w:r>
      <w:r w:rsidR="00E86649">
        <w:t>ther</w:t>
      </w:r>
      <w:r w:rsidR="00B1790F">
        <w:t>—</w:t>
      </w:r>
      <w:r w:rsidR="00E86649">
        <w:t>describe in 3.2</w:t>
      </w:r>
      <w:r w:rsidR="00AE16DC">
        <w:t>0</w:t>
      </w:r>
      <w:r w:rsidR="00E86649">
        <w:t xml:space="preserve"> (</w:t>
      </w:r>
      <w:r w:rsidR="00925FCD">
        <w:t xml:space="preserve">CMS CBE </w:t>
      </w:r>
      <w:r w:rsidR="00BD0407">
        <w:t xml:space="preserve">Measure </w:t>
      </w:r>
      <w:r w:rsidR="00E86649">
        <w:t>Submission Form</w:t>
      </w:r>
      <w:r w:rsidR="00BD0407">
        <w:t>, Measure Specifications</w:t>
      </w:r>
      <w:r w:rsidR="00E86649">
        <w:t xml:space="preserve"> </w:t>
      </w:r>
      <w:r w:rsidR="006331DE">
        <w:t>sp.29</w:t>
      </w:r>
      <w:r w:rsidR="00E86649">
        <w:t>)</w:t>
      </w:r>
    </w:p>
    <w:p w14:paraId="00E62F8C" w14:textId="0DAF58EE" w:rsidR="00E86649" w:rsidRDefault="00E86649" w:rsidP="00D34B4D">
      <w:pPr>
        <w:pStyle w:val="BlueprintText"/>
        <w:outlineLvl w:val="1"/>
      </w:pPr>
      <w:r>
        <w:t>3.20</w:t>
      </w:r>
      <w:r w:rsidR="007D40E5">
        <w:tab/>
      </w:r>
      <w:r>
        <w:t>Data Source or Collection Instrument (</w:t>
      </w:r>
      <w:r w:rsidR="00925FCD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6331DE">
        <w:t>sp.29</w:t>
      </w:r>
      <w:r>
        <w:t>)</w:t>
      </w:r>
    </w:p>
    <w:p w14:paraId="19BAB580" w14:textId="5D064CDD" w:rsidR="00EA7DCF" w:rsidRDefault="00E86649" w:rsidP="00400147">
      <w:pPr>
        <w:pStyle w:val="BlueprintText"/>
        <w:rPr>
          <w:i/>
          <w:iCs/>
          <w:color w:val="4472C4"/>
        </w:rPr>
      </w:pPr>
      <w:r w:rsidRPr="00F92068">
        <w:rPr>
          <w:i/>
          <w:iCs/>
          <w:color w:val="4169E1"/>
        </w:rPr>
        <w:t>Identify the specific data source/data collection instrument</w:t>
      </w:r>
      <w:r w:rsidR="00B1790F" w:rsidRPr="00F92068">
        <w:rPr>
          <w:i/>
          <w:iCs/>
          <w:color w:val="4169E1"/>
        </w:rPr>
        <w:t xml:space="preserve"> (e.g., </w:t>
      </w:r>
      <w:r w:rsidRPr="00F92068">
        <w:rPr>
          <w:i/>
          <w:iCs/>
          <w:color w:val="4169E1"/>
        </w:rPr>
        <w:t>name of database, clinical registry, collection instrument</w:t>
      </w:r>
      <w:r w:rsidR="00B1790F" w:rsidRPr="00F92068">
        <w:rPr>
          <w:i/>
          <w:iCs/>
          <w:color w:val="4169E1"/>
        </w:rPr>
        <w:t>)</w:t>
      </w:r>
      <w:r w:rsidRPr="00F92068">
        <w:rPr>
          <w:i/>
          <w:iCs/>
          <w:color w:val="4169E1"/>
        </w:rPr>
        <w:t>. If the measure is</w:t>
      </w:r>
      <w:r w:rsidR="00F156AC" w:rsidRPr="00F92068">
        <w:rPr>
          <w:i/>
          <w:iCs/>
          <w:color w:val="4169E1"/>
        </w:rPr>
        <w:t xml:space="preserve"> </w:t>
      </w:r>
      <w:r w:rsidRPr="00F92068">
        <w:rPr>
          <w:i/>
          <w:iCs/>
          <w:color w:val="4169E1"/>
        </w:rPr>
        <w:t xml:space="preserve">instrument-based </w:t>
      </w:r>
      <w:r w:rsidR="00B1790F" w:rsidRPr="00F92068">
        <w:rPr>
          <w:i/>
          <w:iCs/>
          <w:color w:val="4169E1"/>
        </w:rPr>
        <w:t>(</w:t>
      </w:r>
      <w:r w:rsidRPr="00F92068">
        <w:rPr>
          <w:i/>
          <w:iCs/>
          <w:color w:val="4169E1"/>
        </w:rPr>
        <w:t>e.g.,</w:t>
      </w:r>
      <w:r w:rsidR="00F156AC" w:rsidRPr="00F92068">
        <w:rPr>
          <w:i/>
          <w:iCs/>
          <w:color w:val="4169E1"/>
        </w:rPr>
        <w:t xml:space="preserve"> </w:t>
      </w:r>
      <w:r w:rsidRPr="00F92068">
        <w:rPr>
          <w:i/>
          <w:iCs/>
          <w:color w:val="4169E1"/>
        </w:rPr>
        <w:t>PRO-PM</w:t>
      </w:r>
      <w:r w:rsidR="00B1790F" w:rsidRPr="00F92068">
        <w:rPr>
          <w:i/>
          <w:iCs/>
          <w:color w:val="4169E1"/>
        </w:rPr>
        <w:t>)</w:t>
      </w:r>
      <w:r w:rsidRPr="00F92068">
        <w:rPr>
          <w:i/>
          <w:iCs/>
          <w:color w:val="4169E1"/>
        </w:rPr>
        <w:t xml:space="preserve">, identify the specific </w:t>
      </w:r>
      <w:r w:rsidR="003474D4" w:rsidRPr="00F92068">
        <w:rPr>
          <w:i/>
          <w:iCs/>
          <w:color w:val="4169E1"/>
        </w:rPr>
        <w:t xml:space="preserve">the </w:t>
      </w:r>
      <w:r w:rsidRPr="00F92068">
        <w:rPr>
          <w:i/>
          <w:iCs/>
          <w:color w:val="4169E1"/>
        </w:rPr>
        <w:t>tools/instruments used to collect the measure information and standard methods, modes, and languages of administration.</w:t>
      </w:r>
    </w:p>
    <w:p w14:paraId="2AD1A65A" w14:textId="1AF35065" w:rsidR="00E86649" w:rsidRDefault="00E86649" w:rsidP="00D34B4D">
      <w:pPr>
        <w:pStyle w:val="BlueprintText"/>
        <w:outlineLvl w:val="1"/>
      </w:pPr>
      <w:r>
        <w:t>3.21</w:t>
      </w:r>
      <w:r w:rsidR="007D40E5">
        <w:tab/>
      </w:r>
      <w:r>
        <w:t>Data Source or Collection Instrument (Reference) (</w:t>
      </w:r>
      <w:r w:rsidR="00925FCD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6331DE">
        <w:t>sp.30</w:t>
      </w:r>
      <w:r>
        <w:t>)</w:t>
      </w:r>
    </w:p>
    <w:p w14:paraId="47E7882C" w14:textId="39D3E102" w:rsidR="00E86649" w:rsidRPr="00F92068" w:rsidRDefault="00B1790F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Provide</w:t>
      </w:r>
      <w:r w:rsidR="00E86649" w:rsidRPr="00F92068">
        <w:rPr>
          <w:i/>
          <w:iCs/>
          <w:color w:val="4169E1"/>
        </w:rPr>
        <w:t xml:space="preserve"> the reference for the data source or collection instrument. </w:t>
      </w:r>
      <w:r w:rsidR="007D2585" w:rsidRPr="00F92068">
        <w:rPr>
          <w:i/>
          <w:iCs/>
          <w:color w:val="4169E1"/>
        </w:rPr>
        <w:t>A</w:t>
      </w:r>
      <w:r w:rsidR="00E86649" w:rsidRPr="00F92068">
        <w:rPr>
          <w:i/>
          <w:iCs/>
          <w:color w:val="4169E1"/>
        </w:rPr>
        <w:t>ttach a copy or specify</w:t>
      </w:r>
      <w:r w:rsidR="00C83C1C" w:rsidRPr="00F92068">
        <w:rPr>
          <w:i/>
          <w:iCs/>
          <w:color w:val="4169E1"/>
        </w:rPr>
        <w:t xml:space="preserve"> where to find</w:t>
      </w:r>
      <w:r w:rsidR="00E86649" w:rsidRPr="00F92068">
        <w:rPr>
          <w:i/>
          <w:iCs/>
          <w:color w:val="4169E1"/>
        </w:rPr>
        <w:t xml:space="preserve"> the URL.</w:t>
      </w:r>
    </w:p>
    <w:p w14:paraId="185FEE65" w14:textId="035FF36F" w:rsidR="00E86649" w:rsidRDefault="00E86649" w:rsidP="00D34B4D">
      <w:pPr>
        <w:pStyle w:val="BlueprintText"/>
        <w:outlineLvl w:val="1"/>
      </w:pPr>
      <w:r>
        <w:t>3.22</w:t>
      </w:r>
      <w:r w:rsidR="007D40E5">
        <w:tab/>
      </w:r>
      <w:r>
        <w:t>Level of Analysis (</w:t>
      </w:r>
      <w:r w:rsidR="00925FCD">
        <w:t>CMS CBE</w:t>
      </w:r>
      <w:r>
        <w:t xml:space="preserve"> </w:t>
      </w:r>
      <w:r w:rsidR="00BD0407">
        <w:t xml:space="preserve">Measure </w:t>
      </w:r>
      <w:r>
        <w:t>Submission Form</w:t>
      </w:r>
      <w:r w:rsidR="00BD0407">
        <w:t>, Measure Specifications</w:t>
      </w:r>
      <w:r>
        <w:t xml:space="preserve"> </w:t>
      </w:r>
      <w:r w:rsidR="004D23E6">
        <w:t>sp.07</w:t>
      </w:r>
      <w:r>
        <w:t>)</w:t>
      </w:r>
    </w:p>
    <w:p w14:paraId="334951CA" w14:textId="12FB0666" w:rsidR="00E86649" w:rsidRPr="00F92068" w:rsidRDefault="00E86649" w:rsidP="004001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Indicate only the levels for which the measure is specified and tested</w:t>
      </w:r>
      <w:r w:rsidR="00C83C1C" w:rsidRPr="00F92068">
        <w:rPr>
          <w:i/>
          <w:iCs/>
          <w:color w:val="4169E1"/>
        </w:rPr>
        <w:t>.</w:t>
      </w:r>
    </w:p>
    <w:p w14:paraId="1ED37599" w14:textId="008FAF1C" w:rsidR="00E86649" w:rsidRDefault="00015F26" w:rsidP="00BE56D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i</w:t>
      </w:r>
      <w:r w:rsidR="00E86649">
        <w:t>ndividual</w:t>
      </w:r>
      <w:r w:rsidR="00B722FA">
        <w:t xml:space="preserve"> clinician</w:t>
      </w:r>
    </w:p>
    <w:p w14:paraId="31531F70" w14:textId="747169B9" w:rsidR="00E86649" w:rsidRDefault="00015F26" w:rsidP="00015F26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g</w:t>
      </w:r>
      <w:r w:rsidR="00E86649">
        <w:t>roup/</w:t>
      </w:r>
      <w:r w:rsidR="005C3F8C">
        <w:t>p</w:t>
      </w:r>
      <w:r w:rsidR="00E86649">
        <w:t>ractice</w:t>
      </w:r>
    </w:p>
    <w:p w14:paraId="5CE9CFA5" w14:textId="221A692D" w:rsidR="00E86649" w:rsidRDefault="00015F26" w:rsidP="00015F26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lastRenderedPageBreak/>
        <w:t>☐</w:t>
      </w:r>
      <w:r w:rsidR="00B722FA">
        <w:t>hospital/</w:t>
      </w:r>
      <w:r>
        <w:t>f</w:t>
      </w:r>
      <w:r w:rsidR="00E86649">
        <w:t>acility</w:t>
      </w:r>
      <w:r w:rsidR="00B722FA">
        <w:t>/agency</w:t>
      </w:r>
    </w:p>
    <w:p w14:paraId="5E3F3FF2" w14:textId="7EFD4747" w:rsidR="00F02599" w:rsidRDefault="00015F26" w:rsidP="00F02599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h</w:t>
      </w:r>
      <w:r w:rsidR="00E86649">
        <w:t xml:space="preserve">ealth </w:t>
      </w:r>
      <w:r w:rsidR="005C3F8C">
        <w:t>p</w:t>
      </w:r>
      <w:r w:rsidR="00E86649">
        <w:t>lan</w:t>
      </w:r>
      <w:r w:rsidR="00F02599" w:rsidRPr="00F02599">
        <w:t xml:space="preserve"> </w:t>
      </w:r>
    </w:p>
    <w:p w14:paraId="10CFE37B" w14:textId="2AB5417E" w:rsidR="00E86649" w:rsidRDefault="00F02599" w:rsidP="00F02599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accountable care organization</w:t>
      </w:r>
    </w:p>
    <w:p w14:paraId="38996BA1" w14:textId="668AEEE6" w:rsidR="0081589E" w:rsidRDefault="0081589E" w:rsidP="0081589E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geographic population</w:t>
      </w:r>
    </w:p>
    <w:p w14:paraId="03B703A0" w14:textId="6D49291C" w:rsidR="00B722FA" w:rsidRDefault="00B722FA" w:rsidP="00015F26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other (</w:t>
      </w:r>
      <w:r w:rsidR="00AE16DC">
        <w:t>specify</w:t>
      </w:r>
      <w:r>
        <w:t>)</w:t>
      </w:r>
      <w:r w:rsidRPr="006F778C">
        <w:rPr>
          <w:rStyle w:val="BlackUnderline"/>
        </w:rPr>
        <w:t xml:space="preserve"> </w:t>
      </w:r>
      <w:sdt>
        <w:sdtPr>
          <w:rPr>
            <w:rStyle w:val="BlackUnderline"/>
          </w:rPr>
          <w:id w:val="-1386011704"/>
          <w:placeholder>
            <w:docPart w:val="C08F91F7584641D2A48A79D2939FDA22"/>
          </w:placeholder>
          <w:showingPlcHdr/>
          <w:text/>
        </w:sdtPr>
        <w:sdtEndPr>
          <w:rPr>
            <w:rStyle w:val="DefaultParagraphFont"/>
            <w:color w:val="FFFFFF"/>
            <w:u w:val="none"/>
          </w:rPr>
        </w:sdtEndPr>
        <w:sdtContent>
          <w:r w:rsidRPr="00630E41">
            <w:rPr>
              <w:rStyle w:val="StylePlaceholderTextLatinBodyCalibriUnderline"/>
              <w:rFonts w:cstheme="minorHAnsi"/>
              <w:color w:val="auto"/>
            </w:rPr>
            <w:t>Click or tap here to enter text.</w:t>
          </w:r>
        </w:sdtContent>
      </w:sdt>
    </w:p>
    <w:bookmarkEnd w:id="0"/>
    <w:p w14:paraId="414D69DB" w14:textId="06673954" w:rsidR="00EE7947" w:rsidRDefault="00EE7947" w:rsidP="00EE7947">
      <w:pPr>
        <w:pStyle w:val="BlueprintText"/>
        <w:outlineLvl w:val="1"/>
      </w:pPr>
      <w:r>
        <w:t>3.23</w:t>
      </w:r>
      <w:r>
        <w:tab/>
        <w:t>Care Setting (</w:t>
      </w:r>
      <w:r w:rsidR="00925FCD">
        <w:t>CMS CBE</w:t>
      </w:r>
      <w:r>
        <w:t xml:space="preserve"> Measure Submission Form, Measure Specifications sp.08)</w:t>
      </w:r>
    </w:p>
    <w:p w14:paraId="51E2C83B" w14:textId="77777777" w:rsidR="00EE7947" w:rsidRPr="00F92068" w:rsidRDefault="00EE7947" w:rsidP="00EE7947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>Indicate only the settings for which the measure is specified and tested.</w:t>
      </w:r>
    </w:p>
    <w:p w14:paraId="042858D4" w14:textId="1D907EBB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ambulatory surgery center</w:t>
      </w:r>
    </w:p>
    <w:p w14:paraId="1AE464E1" w14:textId="6E43B18C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clinician office/clinic</w:t>
      </w:r>
    </w:p>
    <w:p w14:paraId="46FED77E" w14:textId="25E95698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outpatient rehabilitation</w:t>
      </w:r>
    </w:p>
    <w:p w14:paraId="399DC8C0" w14:textId="0C08242D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urgent care – ambulatory</w:t>
      </w:r>
    </w:p>
    <w:p w14:paraId="752B4EA1" w14:textId="4C2216D8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behavioral health: inpatient</w:t>
      </w:r>
    </w:p>
    <w:p w14:paraId="19747160" w14:textId="13E9E1A9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behavioral health: outpatient</w:t>
      </w:r>
    </w:p>
    <w:p w14:paraId="232E1F28" w14:textId="198C531E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dialysis facility</w:t>
      </w:r>
    </w:p>
    <w:p w14:paraId="3B6E0C9C" w14:textId="0DCE4A99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emergency medical services/ambulance</w:t>
      </w:r>
    </w:p>
    <w:p w14:paraId="07E696AA" w14:textId="27D8FA4D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emergency department</w:t>
      </w:r>
    </w:p>
    <w:p w14:paraId="342EB101" w14:textId="47EE51B0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home health</w:t>
      </w:r>
    </w:p>
    <w:p w14:paraId="7E494482" w14:textId="6D049B7C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hospice</w:t>
      </w:r>
    </w:p>
    <w:p w14:paraId="5BD62490" w14:textId="502FE0E5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hospital</w:t>
      </w:r>
    </w:p>
    <w:p w14:paraId="41459389" w14:textId="55A6296D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hospital: critical care</w:t>
      </w:r>
    </w:p>
    <w:p w14:paraId="2539C5D7" w14:textId="5643BEF4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hospital: acute care facility</w:t>
      </w:r>
    </w:p>
    <w:p w14:paraId="34677F21" w14:textId="4A15160F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imaging facility</w:t>
      </w:r>
    </w:p>
    <w:p w14:paraId="0184ED68" w14:textId="7FE84292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laboratory</w:t>
      </w:r>
    </w:p>
    <w:p w14:paraId="63946F25" w14:textId="0C0D2BF1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pharmacy</w:t>
      </w:r>
    </w:p>
    <w:p w14:paraId="5078B968" w14:textId="02E9ABEE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nursing home/skilled nursing facility (SNF)</w:t>
      </w:r>
    </w:p>
    <w:p w14:paraId="426D9D5A" w14:textId="61097099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inpatient rehabilitation facility (IRF)</w:t>
      </w:r>
    </w:p>
    <w:p w14:paraId="023A65FB" w14:textId="771AE671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long-term acute care</w:t>
      </w:r>
    </w:p>
    <w:p w14:paraId="15671153" w14:textId="2742BC4F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birthing center</w:t>
      </w:r>
    </w:p>
    <w:p w14:paraId="2E10470B" w14:textId="4F3F90E9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 xml:space="preserve">no applicable care setting </w:t>
      </w:r>
    </w:p>
    <w:p w14:paraId="418229B8" w14:textId="429AB407" w:rsidR="00EE7947" w:rsidRDefault="00EE7947" w:rsidP="00EE7947">
      <w:pPr>
        <w:pStyle w:val="ListBullet"/>
        <w:numPr>
          <w:ilvl w:val="0"/>
          <w:numId w:val="0"/>
        </w:numPr>
        <w:ind w:left="360"/>
      </w:pPr>
      <w:r>
        <w:rPr>
          <w:rFonts w:ascii="MS Gothic" w:eastAsia="MS Gothic" w:hAnsi="MS Gothic" w:hint="eastAsia"/>
        </w:rPr>
        <w:t>☐</w:t>
      </w:r>
      <w:r>
        <w:t>other</w:t>
      </w:r>
      <w:r>
        <w:rPr>
          <w:rFonts w:cstheme="minorHAnsi"/>
        </w:rPr>
        <w:t xml:space="preserve"> </w:t>
      </w:r>
      <w:r w:rsidRPr="008175A5">
        <w:rPr>
          <w:rFonts w:cstheme="minorHAnsi"/>
        </w:rPr>
        <w:t>(specify)</w:t>
      </w:r>
      <w:r w:rsidRPr="008175A5">
        <w:rPr>
          <w:rStyle w:val="BlackUnderline"/>
          <w:rFonts w:cstheme="minorHAnsi"/>
        </w:rPr>
        <w:t xml:space="preserve"> </w:t>
      </w:r>
      <w:sdt>
        <w:sdtPr>
          <w:rPr>
            <w:rStyle w:val="BlackUnderline"/>
            <w:rFonts w:cstheme="minorHAnsi"/>
          </w:rPr>
          <w:id w:val="1342593100"/>
          <w:placeholder>
            <w:docPart w:val="72914DC8B7244F059965F97544F3412A"/>
          </w:placeholder>
          <w:showingPlcHdr/>
          <w:text/>
        </w:sdtPr>
        <w:sdtEndPr>
          <w:rPr>
            <w:rStyle w:val="DefaultParagraphFont"/>
            <w:color w:val="FFFFFF"/>
            <w:u w:val="none"/>
          </w:rPr>
        </w:sdtEndPr>
        <w:sdtContent>
          <w:r w:rsidRPr="00630E41">
            <w:rPr>
              <w:rStyle w:val="StylePlaceholderTextLatinBodyCalibriUnderline"/>
              <w:color w:val="auto"/>
            </w:rPr>
            <w:t>Click or tap here to enter text.</w:t>
          </w:r>
        </w:sdtContent>
      </w:sdt>
    </w:p>
    <w:p w14:paraId="09ADEB38" w14:textId="77777777" w:rsidR="005E69E2" w:rsidRDefault="005E69E2" w:rsidP="005E69E2">
      <w:pPr>
        <w:pStyle w:val="BlueprintText"/>
        <w:outlineLvl w:val="1"/>
      </w:pPr>
      <w:r>
        <w:t>3.24</w:t>
      </w:r>
      <w:r>
        <w:tab/>
      </w:r>
      <w:r w:rsidRPr="00D339DC">
        <w:t>Composite Measure</w:t>
      </w:r>
      <w:r>
        <w:t xml:space="preserve"> (</w:t>
      </w:r>
      <w:hyperlink r:id="rId13" w:history="1">
        <w:r>
          <w:rPr>
            <w:rStyle w:val="Hyperlink"/>
          </w:rPr>
          <w:t>CMS CBE</w:t>
        </w:r>
        <w:r w:rsidRPr="00C25218">
          <w:rPr>
            <w:rStyle w:val="Hyperlink"/>
          </w:rPr>
          <w:t xml:space="preserve"> Composite Measure Submission Form</w:t>
        </w:r>
      </w:hyperlink>
      <w:r w:rsidRPr="00321B50">
        <w:rPr>
          <w:noProof/>
          <w:color w:val="4169E1"/>
        </w:rPr>
        <w:t xml:space="preserve"> </w:t>
      </w:r>
      <w:r w:rsidRPr="00B61BD0">
        <w:rPr>
          <w:noProof/>
          <w:color w:val="4169E1"/>
        </w:rPr>
        <w:drawing>
          <wp:inline distT="0" distB="0" distL="0" distR="0" wp14:anchorId="689124DB" wp14:editId="233FCF49">
            <wp:extent cx="133350" cy="133350"/>
            <wp:effectExtent l="0" t="0" r="0" b="0"/>
            <wp:docPr id="5" name="Picture 5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Measure Specifications sp.30)</w:t>
      </w:r>
    </w:p>
    <w:p w14:paraId="7025789D" w14:textId="77777777" w:rsidR="005E69E2" w:rsidRDefault="005E69E2" w:rsidP="005E69E2">
      <w:pPr>
        <w:pStyle w:val="BlueprintText"/>
        <w:rPr>
          <w:i/>
          <w:iCs/>
          <w:color w:val="4169E1"/>
        </w:rPr>
      </w:pPr>
      <w:r w:rsidRPr="00F92068">
        <w:rPr>
          <w:i/>
          <w:iCs/>
          <w:color w:val="4169E1"/>
        </w:rPr>
        <w:t xml:space="preserve">This section is for additional specifications as needed. Use it for aggregation and weighting rules or calculation of individual </w:t>
      </w:r>
      <w:r>
        <w:rPr>
          <w:i/>
          <w:iCs/>
          <w:color w:val="4169E1"/>
        </w:rPr>
        <w:t>quality</w:t>
      </w:r>
      <w:r w:rsidRPr="00F92068">
        <w:rPr>
          <w:i/>
          <w:iCs/>
          <w:color w:val="4169E1"/>
        </w:rPr>
        <w:t xml:space="preserve"> measures if not individually endorsed.</w:t>
      </w:r>
    </w:p>
    <w:p w14:paraId="32118AC1" w14:textId="35F29ABA" w:rsidR="005E69E2" w:rsidRDefault="005E69E2">
      <w:pPr>
        <w:rPr>
          <w:rFonts w:asciiTheme="majorHAnsi" w:eastAsiaTheme="majorEastAsia" w:hAnsiTheme="majorHAnsi" w:cstheme="majorBidi"/>
          <w:b/>
          <w:smallCaps/>
          <w:sz w:val="36"/>
          <w:szCs w:val="32"/>
        </w:rPr>
      </w:pPr>
      <w:r>
        <w:rPr>
          <w:rFonts w:asciiTheme="majorHAnsi" w:eastAsiaTheme="majorEastAsia" w:hAnsiTheme="majorHAnsi" w:cstheme="majorBidi"/>
          <w:b/>
          <w:smallCaps/>
          <w:sz w:val="36"/>
          <w:szCs w:val="32"/>
        </w:rPr>
        <w:br w:type="page"/>
      </w:r>
    </w:p>
    <w:p w14:paraId="6A5F1498" w14:textId="777AE1A5" w:rsidR="003509BF" w:rsidRPr="00EA1F23" w:rsidRDefault="003509BF" w:rsidP="003509BF">
      <w:pPr>
        <w:pStyle w:val="Heading1noTOC"/>
        <w:numPr>
          <w:ilvl w:val="0"/>
          <w:numId w:val="0"/>
        </w:numPr>
        <w:ind w:left="720" w:hanging="720"/>
        <w:rPr>
          <w:rFonts w:eastAsiaTheme="majorEastAsia" w:cstheme="majorBidi"/>
          <w:color w:val="4169E1"/>
          <w:szCs w:val="32"/>
        </w:rPr>
      </w:pPr>
      <w:r w:rsidRPr="00EA1F23">
        <w:rPr>
          <w:rFonts w:asciiTheme="minorHAnsi" w:eastAsiaTheme="majorEastAsia" w:hAnsiTheme="minorHAnsi" w:cstheme="minorHAnsi"/>
          <w:b w:val="0"/>
          <w:bCs/>
          <w:i/>
          <w:iCs/>
          <w:smallCaps w:val="0"/>
          <w:color w:val="4169E1"/>
          <w:sz w:val="22"/>
        </w:rPr>
        <w:lastRenderedPageBreak/>
        <w:t xml:space="preserve">[Please delete this list of references </w:t>
      </w:r>
      <w:r>
        <w:rPr>
          <w:rFonts w:asciiTheme="minorHAnsi" w:eastAsiaTheme="majorEastAsia" w:hAnsiTheme="minorHAnsi" w:cstheme="minorHAnsi"/>
          <w:b w:val="0"/>
          <w:bCs/>
          <w:i/>
          <w:iCs/>
          <w:smallCaps w:val="0"/>
          <w:color w:val="4169E1"/>
          <w:sz w:val="22"/>
        </w:rPr>
        <w:t xml:space="preserve">and replace them with your own references </w:t>
      </w:r>
      <w:r w:rsidRPr="00EA1F23">
        <w:rPr>
          <w:rFonts w:asciiTheme="minorHAnsi" w:eastAsiaTheme="majorEastAsia" w:hAnsiTheme="minorHAnsi" w:cstheme="minorHAnsi"/>
          <w:b w:val="0"/>
          <w:bCs/>
          <w:i/>
          <w:iCs/>
          <w:smallCaps w:val="0"/>
          <w:color w:val="4169E1"/>
          <w:sz w:val="22"/>
        </w:rPr>
        <w:t>before submission</w:t>
      </w:r>
      <w:r w:rsidR="00F43B6A">
        <w:rPr>
          <w:rFonts w:asciiTheme="minorHAnsi" w:eastAsiaTheme="majorEastAsia" w:hAnsiTheme="minorHAnsi" w:cstheme="minorHAnsi"/>
          <w:b w:val="0"/>
          <w:bCs/>
          <w:i/>
          <w:iCs/>
          <w:smallCaps w:val="0"/>
          <w:color w:val="4169E1"/>
          <w:sz w:val="22"/>
        </w:rPr>
        <w:t>.</w:t>
      </w:r>
      <w:r w:rsidRPr="00EA1F23">
        <w:rPr>
          <w:rFonts w:asciiTheme="minorHAnsi" w:eastAsiaTheme="majorEastAsia" w:hAnsiTheme="minorHAnsi" w:cstheme="minorHAnsi"/>
          <w:b w:val="0"/>
          <w:bCs/>
          <w:i/>
          <w:iCs/>
          <w:smallCaps w:val="0"/>
          <w:color w:val="4169E1"/>
          <w:sz w:val="22"/>
        </w:rPr>
        <w:t>]</w:t>
      </w:r>
    </w:p>
    <w:p w14:paraId="7D24997A" w14:textId="354B89BC" w:rsidR="001D670E" w:rsidRPr="0097495F" w:rsidRDefault="001D670E" w:rsidP="001D670E">
      <w:pPr>
        <w:keepNext/>
        <w:keepLines/>
        <w:spacing w:line="240" w:lineRule="auto"/>
        <w:outlineLvl w:val="0"/>
        <w:rPr>
          <w:rFonts w:asciiTheme="majorHAnsi" w:eastAsiaTheme="majorEastAsia" w:hAnsiTheme="majorHAnsi" w:cstheme="majorBidi"/>
          <w:b/>
          <w:smallCaps/>
          <w:sz w:val="36"/>
          <w:szCs w:val="32"/>
        </w:rPr>
      </w:pPr>
      <w:r w:rsidRPr="0097495F">
        <w:rPr>
          <w:rFonts w:asciiTheme="majorHAnsi" w:eastAsiaTheme="majorEastAsia" w:hAnsiTheme="majorHAnsi" w:cstheme="majorBidi"/>
          <w:b/>
          <w:smallCaps/>
          <w:sz w:val="36"/>
          <w:szCs w:val="32"/>
        </w:rPr>
        <w:t>References</w:t>
      </w:r>
    </w:p>
    <w:p w14:paraId="0020E3D2" w14:textId="72C1AF74" w:rsidR="001D670E" w:rsidRDefault="001D670E" w:rsidP="001D670E">
      <w:pPr>
        <w:pStyle w:val="BlueprintText"/>
        <w:ind w:left="720" w:hanging="720"/>
      </w:pPr>
      <w:r>
        <w:t>Centers</w:t>
      </w:r>
      <w:r>
        <w:rPr>
          <w:lang w:val="en"/>
        </w:rPr>
        <w:t xml:space="preserve"> for Medicare &amp; Medicaid Services. (n.d.). </w:t>
      </w:r>
      <w:r>
        <w:rPr>
          <w:i/>
          <w:iCs/>
          <w:lang w:val="en"/>
        </w:rPr>
        <w:t>Creating accessible products</w:t>
      </w:r>
      <w:r>
        <w:rPr>
          <w:lang w:val="en"/>
        </w:rPr>
        <w:t xml:space="preserve">. Retrieved </w:t>
      </w:r>
      <w:r w:rsidR="00925FCD">
        <w:rPr>
          <w:lang w:val="en"/>
        </w:rPr>
        <w:t>February</w:t>
      </w:r>
      <w:r>
        <w:rPr>
          <w:lang w:val="en"/>
        </w:rPr>
        <w:t xml:space="preserve"> 11, 202</w:t>
      </w:r>
      <w:r w:rsidR="00925FCD">
        <w:rPr>
          <w:lang w:val="en"/>
        </w:rPr>
        <w:t>2</w:t>
      </w:r>
      <w:r w:rsidR="00C25218">
        <w:rPr>
          <w:lang w:val="en"/>
        </w:rPr>
        <w:t>,</w:t>
      </w:r>
      <w:r>
        <w:rPr>
          <w:lang w:val="en"/>
        </w:rPr>
        <w:t xml:space="preserve"> from </w:t>
      </w:r>
      <w:hyperlink r:id="rId14" w:history="1">
        <w:r>
          <w:rPr>
            <w:rStyle w:val="Hyperlink"/>
            <w:lang w:val="en"/>
          </w:rPr>
          <w:t>https://www.cms.gov/research-statistics-data-systems/section-508/public/creating-accessible-products</w:t>
        </w:r>
      </w:hyperlink>
      <w:r>
        <w:t xml:space="preserve"> </w:t>
      </w:r>
    </w:p>
    <w:p w14:paraId="6B8C6B65" w14:textId="5DD9B5F6" w:rsidR="00C25218" w:rsidRDefault="00C25218" w:rsidP="001D670E">
      <w:pPr>
        <w:pStyle w:val="BlueprintText"/>
        <w:ind w:left="720" w:hanging="720"/>
      </w:pPr>
      <w:r>
        <w:t>National Quality Forum. (2021</w:t>
      </w:r>
      <w:r w:rsidR="00F629B3">
        <w:t>a</w:t>
      </w:r>
      <w:r>
        <w:t xml:space="preserve">). </w:t>
      </w:r>
      <w:r w:rsidRPr="00321B50">
        <w:rPr>
          <w:i/>
          <w:iCs/>
        </w:rPr>
        <w:t>NQF composite measure submission form</w:t>
      </w:r>
      <w:r w:rsidR="00F43B6A">
        <w:rPr>
          <w:i/>
          <w:iCs/>
        </w:rPr>
        <w:t xml:space="preserve"> v8.0</w:t>
      </w:r>
      <w:r>
        <w:t xml:space="preserve">. </w:t>
      </w:r>
      <w:hyperlink r:id="rId15" w:history="1">
        <w:r w:rsidRPr="000765E2">
          <w:rPr>
            <w:rStyle w:val="Hyperlink"/>
          </w:rPr>
          <w:t>https://www.qualityforum.org/WorkArea/linkit.aspx?LinkIdentifier=id&amp;ItemID=83206</w:t>
        </w:r>
      </w:hyperlink>
    </w:p>
    <w:p w14:paraId="670C6D04" w14:textId="3916D44C" w:rsidR="001D670E" w:rsidRDefault="001D670E" w:rsidP="001D670E">
      <w:pPr>
        <w:pStyle w:val="BlueprintText"/>
        <w:ind w:left="720" w:hanging="720"/>
        <w:rPr>
          <w:rStyle w:val="Hyperlink"/>
        </w:rPr>
      </w:pPr>
      <w:r>
        <w:t>National Quality Forum. (20</w:t>
      </w:r>
      <w:r w:rsidR="00C25218">
        <w:t>2</w:t>
      </w:r>
      <w:r>
        <w:t>1</w:t>
      </w:r>
      <w:r w:rsidR="00F629B3">
        <w:t>b</w:t>
      </w:r>
      <w:r>
        <w:t xml:space="preserve">). </w:t>
      </w:r>
      <w:r w:rsidRPr="00E9373C">
        <w:rPr>
          <w:i/>
          <w:iCs/>
        </w:rPr>
        <w:t xml:space="preserve">NQF </w:t>
      </w:r>
      <w:r>
        <w:rPr>
          <w:i/>
          <w:iCs/>
        </w:rPr>
        <w:t>m</w:t>
      </w:r>
      <w:r w:rsidRPr="00E9373C">
        <w:rPr>
          <w:i/>
          <w:iCs/>
        </w:rPr>
        <w:t xml:space="preserve">easure </w:t>
      </w:r>
      <w:r>
        <w:rPr>
          <w:i/>
          <w:iCs/>
        </w:rPr>
        <w:t>s</w:t>
      </w:r>
      <w:r w:rsidRPr="00E9373C">
        <w:rPr>
          <w:i/>
          <w:iCs/>
        </w:rPr>
        <w:t xml:space="preserve">ubmission </w:t>
      </w:r>
      <w:r>
        <w:rPr>
          <w:i/>
          <w:iCs/>
        </w:rPr>
        <w:t>f</w:t>
      </w:r>
      <w:r w:rsidRPr="00E9373C">
        <w:rPr>
          <w:i/>
          <w:iCs/>
        </w:rPr>
        <w:t>orm</w:t>
      </w:r>
      <w:r w:rsidR="00F43B6A">
        <w:rPr>
          <w:i/>
          <w:iCs/>
        </w:rPr>
        <w:t xml:space="preserve"> v8.0</w:t>
      </w:r>
      <w:r>
        <w:t xml:space="preserve">. </w:t>
      </w:r>
      <w:hyperlink r:id="rId16" w:history="1">
        <w:r w:rsidRPr="00CF24EC">
          <w:rPr>
            <w:rStyle w:val="Hyperlink"/>
          </w:rPr>
          <w:t>https://www.qualityforum.org/WorkArea/linkit.aspx?LinkIdentifier=id&amp;ItemID=86103</w:t>
        </w:r>
      </w:hyperlink>
    </w:p>
    <w:p w14:paraId="552451D1" w14:textId="77777777" w:rsidR="001D670E" w:rsidRPr="00F92068" w:rsidRDefault="001D670E" w:rsidP="00400147">
      <w:pPr>
        <w:pStyle w:val="BlueprintText"/>
        <w:rPr>
          <w:i/>
          <w:iCs/>
          <w:color w:val="4169E1"/>
        </w:rPr>
      </w:pPr>
    </w:p>
    <w:sectPr w:rsidR="001D670E" w:rsidRPr="00F92068" w:rsidSect="00AB7661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0B28" w14:textId="77777777" w:rsidR="006C7749" w:rsidRDefault="006C7749" w:rsidP="0082670B">
      <w:pPr>
        <w:spacing w:before="0" w:after="0" w:line="240" w:lineRule="auto"/>
      </w:pPr>
      <w:r>
        <w:separator/>
      </w:r>
    </w:p>
    <w:p w14:paraId="2A03EB88" w14:textId="77777777" w:rsidR="006C7749" w:rsidRDefault="006C7749"/>
    <w:p w14:paraId="736F7D78" w14:textId="77777777" w:rsidR="006C7749" w:rsidRDefault="006C7749"/>
  </w:endnote>
  <w:endnote w:type="continuationSeparator" w:id="0">
    <w:p w14:paraId="43B75579" w14:textId="77777777" w:rsidR="006C7749" w:rsidRDefault="006C7749" w:rsidP="0082670B">
      <w:pPr>
        <w:spacing w:before="0" w:after="0" w:line="240" w:lineRule="auto"/>
      </w:pPr>
      <w:r>
        <w:continuationSeparator/>
      </w:r>
    </w:p>
    <w:p w14:paraId="6B56E8B5" w14:textId="77777777" w:rsidR="006C7749" w:rsidRDefault="006C7749"/>
    <w:p w14:paraId="002A5B39" w14:textId="77777777" w:rsidR="006C7749" w:rsidRDefault="006C7749"/>
  </w:endnote>
  <w:endnote w:type="continuationNotice" w:id="1">
    <w:p w14:paraId="63EB9BB2" w14:textId="77777777" w:rsidR="006C7749" w:rsidRDefault="006C774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8E95" w14:textId="2C96FA34" w:rsidR="0033215D" w:rsidRPr="0033215D" w:rsidRDefault="00486E39" w:rsidP="0033215D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May</w:t>
    </w:r>
    <w:r w:rsidR="0033215D">
      <w:rPr>
        <w:rFonts w:ascii="Calibri Light" w:hAnsi="Calibri Light"/>
      </w:rPr>
      <w:t xml:space="preserve"> 202</w:t>
    </w:r>
    <w:r>
      <w:rPr>
        <w:rFonts w:ascii="Calibri Light" w:hAnsi="Calibri Light"/>
      </w:rPr>
      <w:t>2</w:t>
    </w:r>
    <w:r w:rsidR="0033215D" w:rsidRPr="00BA1DB1">
      <w:rPr>
        <w:rFonts w:ascii="Calibri Light" w:hAnsi="Calibri Light"/>
      </w:rPr>
      <w:tab/>
    </w:r>
    <w:r w:rsidR="0033215D" w:rsidRPr="00283155">
      <w:rPr>
        <w:rFonts w:ascii="Calibri Light" w:hAnsi="Calibri Light"/>
      </w:rPr>
      <w:tab/>
      <w:t xml:space="preserve">Page </w:t>
    </w:r>
    <w:r w:rsidR="0033215D" w:rsidRPr="00283155">
      <w:rPr>
        <w:rFonts w:ascii="Calibri Light" w:hAnsi="Calibri Light"/>
      </w:rPr>
      <w:fldChar w:fldCharType="begin"/>
    </w:r>
    <w:r w:rsidR="0033215D" w:rsidRPr="00283155">
      <w:rPr>
        <w:rFonts w:ascii="Calibri Light" w:hAnsi="Calibri Light"/>
      </w:rPr>
      <w:instrText xml:space="preserve"> PAGE   \* MERGEFORMAT </w:instrText>
    </w:r>
    <w:r w:rsidR="0033215D" w:rsidRPr="00283155">
      <w:rPr>
        <w:rFonts w:ascii="Calibri Light" w:hAnsi="Calibri Light"/>
      </w:rPr>
      <w:fldChar w:fldCharType="separate"/>
    </w:r>
    <w:r w:rsidR="0033215D">
      <w:rPr>
        <w:rFonts w:ascii="Calibri Light" w:hAnsi="Calibri Light"/>
      </w:rPr>
      <w:t>1</w:t>
    </w:r>
    <w:r w:rsidR="0033215D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09A1" w14:textId="39B50342" w:rsidR="00260F11" w:rsidRPr="00DD365A" w:rsidRDefault="00486E39" w:rsidP="00260F11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May </w:t>
    </w:r>
    <w:r w:rsidR="00260F11">
      <w:rPr>
        <w:rFonts w:ascii="Calibri Light" w:hAnsi="Calibri Light"/>
      </w:rPr>
      <w:t>202</w:t>
    </w:r>
    <w:r>
      <w:rPr>
        <w:rFonts w:ascii="Calibri Light" w:hAnsi="Calibri Light"/>
      </w:rPr>
      <w:t>2</w:t>
    </w:r>
    <w:r w:rsidR="00260F11" w:rsidRPr="00283155">
      <w:rPr>
        <w:rFonts w:ascii="Calibri Light" w:hAnsi="Calibri Light"/>
      </w:rPr>
      <w:tab/>
    </w:r>
    <w:r w:rsidR="00260F11" w:rsidRPr="00283155">
      <w:rPr>
        <w:rFonts w:ascii="Calibri Light" w:hAnsi="Calibri Light"/>
      </w:rPr>
      <w:tab/>
      <w:t xml:space="preserve">Page </w:t>
    </w:r>
    <w:r w:rsidR="00260F11" w:rsidRPr="00283155">
      <w:rPr>
        <w:rFonts w:ascii="Calibri Light" w:hAnsi="Calibri Light"/>
      </w:rPr>
      <w:fldChar w:fldCharType="begin"/>
    </w:r>
    <w:r w:rsidR="00260F11" w:rsidRPr="00283155">
      <w:rPr>
        <w:rFonts w:ascii="Calibri Light" w:hAnsi="Calibri Light"/>
      </w:rPr>
      <w:instrText xml:space="preserve"> PAGE   \* MERGEFORMAT </w:instrText>
    </w:r>
    <w:r w:rsidR="00260F11" w:rsidRPr="00283155">
      <w:rPr>
        <w:rFonts w:ascii="Calibri Light" w:hAnsi="Calibri Light"/>
      </w:rPr>
      <w:fldChar w:fldCharType="separate"/>
    </w:r>
    <w:r w:rsidR="00260F11">
      <w:rPr>
        <w:rFonts w:ascii="Calibri Light" w:hAnsi="Calibri Light"/>
      </w:rPr>
      <w:t>1</w:t>
    </w:r>
    <w:r w:rsidR="00260F11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4546" w14:textId="77777777" w:rsidR="006C7749" w:rsidRDefault="006C7749" w:rsidP="000B78DE">
      <w:pPr>
        <w:spacing w:before="0" w:after="0" w:line="240" w:lineRule="auto"/>
      </w:pPr>
      <w:r>
        <w:separator/>
      </w:r>
    </w:p>
  </w:footnote>
  <w:footnote w:type="continuationSeparator" w:id="0">
    <w:p w14:paraId="0808A865" w14:textId="77777777" w:rsidR="006C7749" w:rsidRDefault="006C7749" w:rsidP="0082670B">
      <w:pPr>
        <w:spacing w:before="0" w:after="0" w:line="240" w:lineRule="auto"/>
      </w:pPr>
      <w:r>
        <w:continuationSeparator/>
      </w:r>
    </w:p>
    <w:p w14:paraId="4F30DEB1" w14:textId="77777777" w:rsidR="006C7749" w:rsidRDefault="006C7749"/>
    <w:p w14:paraId="20DC0864" w14:textId="77777777" w:rsidR="006C7749" w:rsidRDefault="006C7749"/>
  </w:footnote>
  <w:footnote w:type="continuationNotice" w:id="1">
    <w:p w14:paraId="483A5BDC" w14:textId="77777777" w:rsidR="006C7749" w:rsidRDefault="006C774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Hlk46392880"/>
  <w:p w14:paraId="409E36F5" w14:textId="06C2A356" w:rsidR="0036576E" w:rsidRPr="0036576E" w:rsidRDefault="00D468B1">
    <w:pPr>
      <w:pStyle w:val="Header"/>
      <w:rPr>
        <w:rFonts w:eastAsia="Times New Roman"/>
      </w:rPr>
    </w:pP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 HYPERLINK "https://www.cms.gov/Medicare/Quality-Initiatives-Patient-Assessment-Instruments/MMS/Downloads/Blueprint.pdf" </w:instrText>
    </w:r>
    <w:r>
      <w:rPr>
        <w:b/>
        <w:bCs/>
        <w:u w:val="single"/>
      </w:rPr>
      <w:fldChar w:fldCharType="separate"/>
    </w:r>
    <w:r w:rsidRPr="00BA6199">
      <w:rPr>
        <w:rStyle w:val="Hyperlink"/>
        <w:b/>
        <w:bCs/>
      </w:rPr>
      <w:t xml:space="preserve">CMS MMS </w:t>
    </w:r>
    <w:r w:rsidRPr="00BA6199">
      <w:rPr>
        <w:rStyle w:val="Hyperlink"/>
        <w:b/>
        <w:bCs/>
        <w:i/>
        <w:iCs/>
      </w:rPr>
      <w:t>Blueprint</w:t>
    </w:r>
    <w:r w:rsidRPr="00BA6199">
      <w:rPr>
        <w:rStyle w:val="Hyperlink"/>
        <w:b/>
        <w:bCs/>
      </w:rPr>
      <w:t xml:space="preserve"> Template</w:t>
    </w:r>
    <w:r>
      <w:rPr>
        <w:b/>
        <w:bCs/>
        <w:u w:val="single"/>
      </w:rPr>
      <w:fldChar w:fldCharType="end"/>
    </w:r>
    <w:r>
      <w:rPr>
        <w:noProof/>
      </w:rPr>
      <w:drawing>
        <wp:inline distT="0" distB="0" distL="0" distR="0" wp14:anchorId="1F2B1CF5" wp14:editId="5402A5FD">
          <wp:extent cx="133350" cy="133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76E">
      <w:rPr>
        <w:rFonts w:eastAsia="Times New Roman"/>
        <w:i/>
        <w:iCs/>
      </w:rPr>
      <w:tab/>
    </w:r>
    <w:r w:rsidR="0036576E">
      <w:rPr>
        <w:rFonts w:eastAsia="Times New Roman"/>
        <w:i/>
        <w:iCs/>
      </w:rPr>
      <w:tab/>
    </w:r>
    <w:r w:rsidR="0036576E">
      <w:rPr>
        <w:rFonts w:eastAsia="Times New Roman"/>
      </w:rPr>
      <w:t xml:space="preserve">Measure Information Form </w:t>
    </w:r>
    <w:r w:rsidR="00130354">
      <w:rPr>
        <w:rFonts w:eastAsia="Times New Roman"/>
      </w:rPr>
      <w:t>and</w:t>
    </w:r>
    <w:r w:rsidR="0036576E">
      <w:rPr>
        <w:rFonts w:eastAsia="Times New Roman"/>
      </w:rPr>
      <w:t xml:space="preserve"> Instructions</w:t>
    </w:r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0DBE" w14:textId="26F6F67A" w:rsidR="006B1183" w:rsidRPr="006B1183" w:rsidRDefault="006C7749" w:rsidP="00AB7661">
    <w:pPr>
      <w:pStyle w:val="Header"/>
      <w:rPr>
        <w:rFonts w:eastAsia="Times New Roman"/>
      </w:rPr>
    </w:pPr>
    <w:hyperlink r:id="rId1" w:history="1">
      <w:r w:rsidR="008B2B78" w:rsidRPr="00887774">
        <w:rPr>
          <w:rStyle w:val="Hyperlink"/>
        </w:rPr>
        <w:t>CMS Measures Management System (MMS) Hub</w:t>
      </w:r>
    </w:hyperlink>
    <w:r w:rsidR="00D468B1">
      <w:rPr>
        <w:noProof/>
      </w:rPr>
      <w:drawing>
        <wp:inline distT="0" distB="0" distL="0" distR="0" wp14:anchorId="7D14461E" wp14:editId="55ED2586">
          <wp:extent cx="133350" cy="133350"/>
          <wp:effectExtent l="0" t="0" r="0" b="0"/>
          <wp:docPr id="3" name="Picture 3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xternal link ic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1183">
      <w:rPr>
        <w:rFonts w:eastAsia="Times New Roman"/>
        <w:i/>
        <w:iCs/>
      </w:rPr>
      <w:tab/>
    </w:r>
    <w:r w:rsidR="00AB7661">
      <w:rPr>
        <w:rFonts w:eastAsia="Times New Roman"/>
        <w:i/>
        <w:iCs/>
      </w:rPr>
      <w:tab/>
    </w:r>
    <w:r w:rsidR="00AB7661" w:rsidRPr="00AB7661">
      <w:rPr>
        <w:rFonts w:eastAsia="Times New Roman"/>
      </w:rPr>
      <w:t>Measure Information Form and 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2E5B" w14:textId="42A507A5" w:rsidR="00AB7661" w:rsidRDefault="006C7749" w:rsidP="008B2B78">
    <w:hyperlink r:id="rId1" w:history="1">
      <w:hyperlink r:id="rId2" w:history="1">
        <w:r w:rsidR="008B2B78" w:rsidRPr="00887774">
          <w:rPr>
            <w:rStyle w:val="Hyperlink"/>
          </w:rPr>
          <w:t>CMS Measures Management System (MMS) Hub</w:t>
        </w:r>
      </w:hyperlink>
      <w:r w:rsidR="00AB7661" w:rsidRPr="00BE6321">
        <w:rPr>
          <w:rStyle w:val="Hyperlink"/>
          <w:noProof/>
          <w:u w:val="none"/>
        </w:rPr>
        <w:drawing>
          <wp:inline distT="0" distB="0" distL="0" distR="0" wp14:anchorId="1B47A248" wp14:editId="4C7B722F">
            <wp:extent cx="133350" cy="133350"/>
            <wp:effectExtent l="0" t="0" r="0" b="0"/>
            <wp:docPr id="2" name="Picture 2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A picture containing athletic game&#10;&#10;Description automatically generated" style="width:15.5pt;height:11.5pt;visibility:visible" o:bullet="t">
        <v:imagedata r:id="rId1" o:title="A picture containing athletic game&#10;&#10;Description automatically generated"/>
      </v:shape>
    </w:pict>
  </w:numPicBullet>
  <w:abstractNum w:abstractNumId="0" w15:restartNumberingAfterBreak="0">
    <w:nsid w:val="FFFFFF89"/>
    <w:multiLevelType w:val="singleLevel"/>
    <w:tmpl w:val="179AC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5CFB"/>
    <w:multiLevelType w:val="hybridMultilevel"/>
    <w:tmpl w:val="C3F648F6"/>
    <w:lvl w:ilvl="0" w:tplc="65C822B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C4CF0"/>
    <w:multiLevelType w:val="hybridMultilevel"/>
    <w:tmpl w:val="9A12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0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A1701"/>
    <w:multiLevelType w:val="multilevel"/>
    <w:tmpl w:val="7E9C85C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8" w15:restartNumberingAfterBreak="0">
    <w:nsid w:val="70D733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4861462">
    <w:abstractNumId w:val="5"/>
  </w:num>
  <w:num w:numId="2" w16cid:durableId="1362050761">
    <w:abstractNumId w:val="14"/>
  </w:num>
  <w:num w:numId="3" w16cid:durableId="133108141">
    <w:abstractNumId w:val="2"/>
  </w:num>
  <w:num w:numId="4" w16cid:durableId="1320689791">
    <w:abstractNumId w:val="19"/>
  </w:num>
  <w:num w:numId="5" w16cid:durableId="147522829">
    <w:abstractNumId w:val="3"/>
  </w:num>
  <w:num w:numId="6" w16cid:durableId="1190295319">
    <w:abstractNumId w:val="0"/>
  </w:num>
  <w:num w:numId="7" w16cid:durableId="525800299">
    <w:abstractNumId w:val="9"/>
  </w:num>
  <w:num w:numId="8" w16cid:durableId="1376735276">
    <w:abstractNumId w:val="15"/>
  </w:num>
  <w:num w:numId="9" w16cid:durableId="1072505809">
    <w:abstractNumId w:val="8"/>
  </w:num>
  <w:num w:numId="10" w16cid:durableId="1749303630">
    <w:abstractNumId w:val="20"/>
  </w:num>
  <w:num w:numId="11" w16cid:durableId="1985770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331634">
    <w:abstractNumId w:val="6"/>
  </w:num>
  <w:num w:numId="13" w16cid:durableId="1920795299">
    <w:abstractNumId w:val="13"/>
  </w:num>
  <w:num w:numId="14" w16cid:durableId="699742336">
    <w:abstractNumId w:val="12"/>
  </w:num>
  <w:num w:numId="15" w16cid:durableId="515538575">
    <w:abstractNumId w:val="4"/>
  </w:num>
  <w:num w:numId="16" w16cid:durableId="1471629290">
    <w:abstractNumId w:val="1"/>
  </w:num>
  <w:num w:numId="17" w16cid:durableId="308166845">
    <w:abstractNumId w:val="17"/>
  </w:num>
  <w:num w:numId="18" w16cid:durableId="1888688042">
    <w:abstractNumId w:val="11"/>
  </w:num>
  <w:num w:numId="19" w16cid:durableId="510951210">
    <w:abstractNumId w:val="16"/>
  </w:num>
  <w:num w:numId="20" w16cid:durableId="1790124547">
    <w:abstractNumId w:val="10"/>
  </w:num>
  <w:num w:numId="21" w16cid:durableId="425274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14667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1788280">
    <w:abstractNumId w:val="12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50539343">
    <w:abstractNumId w:val="18"/>
  </w:num>
  <w:num w:numId="25" w16cid:durableId="153007164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F7C"/>
    <w:rsid w:val="0000322E"/>
    <w:rsid w:val="000037A4"/>
    <w:rsid w:val="000038B4"/>
    <w:rsid w:val="0000408D"/>
    <w:rsid w:val="0000420D"/>
    <w:rsid w:val="00004607"/>
    <w:rsid w:val="0000468E"/>
    <w:rsid w:val="0000556B"/>
    <w:rsid w:val="000059CA"/>
    <w:rsid w:val="00006585"/>
    <w:rsid w:val="00006BC9"/>
    <w:rsid w:val="00007212"/>
    <w:rsid w:val="00007330"/>
    <w:rsid w:val="000074C3"/>
    <w:rsid w:val="00007689"/>
    <w:rsid w:val="0001017A"/>
    <w:rsid w:val="00010E09"/>
    <w:rsid w:val="0001101A"/>
    <w:rsid w:val="00011F78"/>
    <w:rsid w:val="000124B9"/>
    <w:rsid w:val="000129C5"/>
    <w:rsid w:val="00013B45"/>
    <w:rsid w:val="00013F33"/>
    <w:rsid w:val="000140B7"/>
    <w:rsid w:val="000148BC"/>
    <w:rsid w:val="00014FD9"/>
    <w:rsid w:val="0001519D"/>
    <w:rsid w:val="000154D3"/>
    <w:rsid w:val="00015999"/>
    <w:rsid w:val="00015B7C"/>
    <w:rsid w:val="00015CE3"/>
    <w:rsid w:val="00015F26"/>
    <w:rsid w:val="000160E7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E6F"/>
    <w:rsid w:val="000255C9"/>
    <w:rsid w:val="00025C4E"/>
    <w:rsid w:val="00025F5E"/>
    <w:rsid w:val="00026109"/>
    <w:rsid w:val="00026562"/>
    <w:rsid w:val="000265A7"/>
    <w:rsid w:val="0002773E"/>
    <w:rsid w:val="00027766"/>
    <w:rsid w:val="00027D1C"/>
    <w:rsid w:val="00027ECA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7A1"/>
    <w:rsid w:val="00035DAB"/>
    <w:rsid w:val="00036018"/>
    <w:rsid w:val="000361CB"/>
    <w:rsid w:val="00036314"/>
    <w:rsid w:val="0003643E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9C8"/>
    <w:rsid w:val="00042FCD"/>
    <w:rsid w:val="000430B1"/>
    <w:rsid w:val="00043581"/>
    <w:rsid w:val="00043595"/>
    <w:rsid w:val="000435A6"/>
    <w:rsid w:val="0004422A"/>
    <w:rsid w:val="000448CC"/>
    <w:rsid w:val="00044ABE"/>
    <w:rsid w:val="00044BB7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2E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836"/>
    <w:rsid w:val="00063B77"/>
    <w:rsid w:val="00064295"/>
    <w:rsid w:val="0006456B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67C52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5AEB"/>
    <w:rsid w:val="00076014"/>
    <w:rsid w:val="00076274"/>
    <w:rsid w:val="000765E2"/>
    <w:rsid w:val="00076CFC"/>
    <w:rsid w:val="00077E53"/>
    <w:rsid w:val="00080797"/>
    <w:rsid w:val="00080B03"/>
    <w:rsid w:val="00080C49"/>
    <w:rsid w:val="0008169F"/>
    <w:rsid w:val="00081C1B"/>
    <w:rsid w:val="00081D97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356"/>
    <w:rsid w:val="0009586D"/>
    <w:rsid w:val="00095896"/>
    <w:rsid w:val="0009589C"/>
    <w:rsid w:val="00095ECB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38D9"/>
    <w:rsid w:val="000A4562"/>
    <w:rsid w:val="000A48B8"/>
    <w:rsid w:val="000A4A15"/>
    <w:rsid w:val="000A4F62"/>
    <w:rsid w:val="000A6DA9"/>
    <w:rsid w:val="000A782B"/>
    <w:rsid w:val="000A7A3A"/>
    <w:rsid w:val="000B0726"/>
    <w:rsid w:val="000B0889"/>
    <w:rsid w:val="000B1D00"/>
    <w:rsid w:val="000B1DBB"/>
    <w:rsid w:val="000B2B59"/>
    <w:rsid w:val="000B2CB3"/>
    <w:rsid w:val="000B38CF"/>
    <w:rsid w:val="000B3BB4"/>
    <w:rsid w:val="000B4D99"/>
    <w:rsid w:val="000B5F01"/>
    <w:rsid w:val="000B5F7F"/>
    <w:rsid w:val="000B5FE9"/>
    <w:rsid w:val="000B658C"/>
    <w:rsid w:val="000B6C31"/>
    <w:rsid w:val="000B78DE"/>
    <w:rsid w:val="000C0A71"/>
    <w:rsid w:val="000C0A7F"/>
    <w:rsid w:val="000C1640"/>
    <w:rsid w:val="000C19EF"/>
    <w:rsid w:val="000C203B"/>
    <w:rsid w:val="000C2166"/>
    <w:rsid w:val="000C2658"/>
    <w:rsid w:val="000C3C20"/>
    <w:rsid w:val="000C4650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2118"/>
    <w:rsid w:val="000D3378"/>
    <w:rsid w:val="000D34DD"/>
    <w:rsid w:val="000D3CC9"/>
    <w:rsid w:val="000D3F9C"/>
    <w:rsid w:val="000D4B3A"/>
    <w:rsid w:val="000D551A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0B7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B29"/>
    <w:rsid w:val="000E5F47"/>
    <w:rsid w:val="000E6C3D"/>
    <w:rsid w:val="000E7486"/>
    <w:rsid w:val="000F0723"/>
    <w:rsid w:val="000F0D11"/>
    <w:rsid w:val="000F0FD6"/>
    <w:rsid w:val="000F0FDE"/>
    <w:rsid w:val="000F14B5"/>
    <w:rsid w:val="000F214E"/>
    <w:rsid w:val="000F23E0"/>
    <w:rsid w:val="000F2F9F"/>
    <w:rsid w:val="000F3949"/>
    <w:rsid w:val="000F3B71"/>
    <w:rsid w:val="000F407E"/>
    <w:rsid w:val="000F4112"/>
    <w:rsid w:val="000F4C7B"/>
    <w:rsid w:val="000F6EBD"/>
    <w:rsid w:val="000F7787"/>
    <w:rsid w:val="00100A00"/>
    <w:rsid w:val="00101E81"/>
    <w:rsid w:val="0010213E"/>
    <w:rsid w:val="001026C5"/>
    <w:rsid w:val="00102BC3"/>
    <w:rsid w:val="00102FB6"/>
    <w:rsid w:val="0010335D"/>
    <w:rsid w:val="00103A34"/>
    <w:rsid w:val="00104079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30354"/>
    <w:rsid w:val="0013122B"/>
    <w:rsid w:val="0013182C"/>
    <w:rsid w:val="001319CB"/>
    <w:rsid w:val="00131CFA"/>
    <w:rsid w:val="00131FA6"/>
    <w:rsid w:val="00132C60"/>
    <w:rsid w:val="00132DAA"/>
    <w:rsid w:val="001333C3"/>
    <w:rsid w:val="00133748"/>
    <w:rsid w:val="001347FE"/>
    <w:rsid w:val="001356F3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E1"/>
    <w:rsid w:val="00143A60"/>
    <w:rsid w:val="00144702"/>
    <w:rsid w:val="00144782"/>
    <w:rsid w:val="001448DC"/>
    <w:rsid w:val="00146D59"/>
    <w:rsid w:val="00146F6A"/>
    <w:rsid w:val="00147B5D"/>
    <w:rsid w:val="0015061A"/>
    <w:rsid w:val="0015065D"/>
    <w:rsid w:val="001514F5"/>
    <w:rsid w:val="001529A1"/>
    <w:rsid w:val="00152A86"/>
    <w:rsid w:val="00152B5D"/>
    <w:rsid w:val="001533F5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AFA"/>
    <w:rsid w:val="001622F0"/>
    <w:rsid w:val="001626F0"/>
    <w:rsid w:val="001639F0"/>
    <w:rsid w:val="001645A3"/>
    <w:rsid w:val="00164F88"/>
    <w:rsid w:val="0016505A"/>
    <w:rsid w:val="00165902"/>
    <w:rsid w:val="00165E7F"/>
    <w:rsid w:val="00166210"/>
    <w:rsid w:val="00166857"/>
    <w:rsid w:val="00166863"/>
    <w:rsid w:val="00166EB0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4F2F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3B06"/>
    <w:rsid w:val="001951D2"/>
    <w:rsid w:val="0019550C"/>
    <w:rsid w:val="00197240"/>
    <w:rsid w:val="001976C8"/>
    <w:rsid w:val="001A02F5"/>
    <w:rsid w:val="001A0397"/>
    <w:rsid w:val="001A042C"/>
    <w:rsid w:val="001A06FE"/>
    <w:rsid w:val="001A07E7"/>
    <w:rsid w:val="001A0804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F68"/>
    <w:rsid w:val="001A705C"/>
    <w:rsid w:val="001A76FE"/>
    <w:rsid w:val="001A7BB2"/>
    <w:rsid w:val="001A7C6C"/>
    <w:rsid w:val="001B030B"/>
    <w:rsid w:val="001B069B"/>
    <w:rsid w:val="001B0F0A"/>
    <w:rsid w:val="001B123D"/>
    <w:rsid w:val="001B131E"/>
    <w:rsid w:val="001B15CA"/>
    <w:rsid w:val="001B2A4E"/>
    <w:rsid w:val="001B4B6C"/>
    <w:rsid w:val="001B5388"/>
    <w:rsid w:val="001B53D4"/>
    <w:rsid w:val="001B5C21"/>
    <w:rsid w:val="001B5C2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1F0"/>
    <w:rsid w:val="001C3CF3"/>
    <w:rsid w:val="001C3D83"/>
    <w:rsid w:val="001C44BD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715B"/>
    <w:rsid w:val="001C72A2"/>
    <w:rsid w:val="001D02D0"/>
    <w:rsid w:val="001D036D"/>
    <w:rsid w:val="001D0536"/>
    <w:rsid w:val="001D05E9"/>
    <w:rsid w:val="001D177A"/>
    <w:rsid w:val="001D184F"/>
    <w:rsid w:val="001D1A05"/>
    <w:rsid w:val="001D1EC5"/>
    <w:rsid w:val="001D2C19"/>
    <w:rsid w:val="001D2E5A"/>
    <w:rsid w:val="001D2F8B"/>
    <w:rsid w:val="001D3E8C"/>
    <w:rsid w:val="001D4861"/>
    <w:rsid w:val="001D4BAB"/>
    <w:rsid w:val="001D59FC"/>
    <w:rsid w:val="001D5B7A"/>
    <w:rsid w:val="001D5EEA"/>
    <w:rsid w:val="001D5EFB"/>
    <w:rsid w:val="001D670E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CB"/>
    <w:rsid w:val="001E22F3"/>
    <w:rsid w:val="001E2CCA"/>
    <w:rsid w:val="001E2FB2"/>
    <w:rsid w:val="001E34C9"/>
    <w:rsid w:val="001E3599"/>
    <w:rsid w:val="001E4218"/>
    <w:rsid w:val="001E5402"/>
    <w:rsid w:val="001E57F0"/>
    <w:rsid w:val="001E5ED9"/>
    <w:rsid w:val="001E6FA5"/>
    <w:rsid w:val="001E789A"/>
    <w:rsid w:val="001E7F2B"/>
    <w:rsid w:val="001F0579"/>
    <w:rsid w:val="001F064B"/>
    <w:rsid w:val="001F0CE3"/>
    <w:rsid w:val="001F1341"/>
    <w:rsid w:val="001F15CF"/>
    <w:rsid w:val="001F1BFC"/>
    <w:rsid w:val="001F24B9"/>
    <w:rsid w:val="001F2930"/>
    <w:rsid w:val="001F2CD8"/>
    <w:rsid w:val="001F3491"/>
    <w:rsid w:val="001F3E6A"/>
    <w:rsid w:val="001F4947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86"/>
    <w:rsid w:val="001F77C2"/>
    <w:rsid w:val="001F7A3F"/>
    <w:rsid w:val="001F7E9C"/>
    <w:rsid w:val="0020029A"/>
    <w:rsid w:val="0020045C"/>
    <w:rsid w:val="002008D9"/>
    <w:rsid w:val="002026CB"/>
    <w:rsid w:val="0020298B"/>
    <w:rsid w:val="00202EEB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0E2"/>
    <w:rsid w:val="00212265"/>
    <w:rsid w:val="002122C1"/>
    <w:rsid w:val="00213754"/>
    <w:rsid w:val="002137CF"/>
    <w:rsid w:val="002143AF"/>
    <w:rsid w:val="00214B2B"/>
    <w:rsid w:val="00214E9C"/>
    <w:rsid w:val="00214F45"/>
    <w:rsid w:val="0021542A"/>
    <w:rsid w:val="002156F2"/>
    <w:rsid w:val="00215BA5"/>
    <w:rsid w:val="00216344"/>
    <w:rsid w:val="00216CE5"/>
    <w:rsid w:val="00217440"/>
    <w:rsid w:val="0021758C"/>
    <w:rsid w:val="00217A88"/>
    <w:rsid w:val="00217FF5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308DB"/>
    <w:rsid w:val="00230B2D"/>
    <w:rsid w:val="00231396"/>
    <w:rsid w:val="002315DE"/>
    <w:rsid w:val="002319AC"/>
    <w:rsid w:val="002323EE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6093"/>
    <w:rsid w:val="002569A0"/>
    <w:rsid w:val="00256EEA"/>
    <w:rsid w:val="00257854"/>
    <w:rsid w:val="00257FD9"/>
    <w:rsid w:val="00260DCC"/>
    <w:rsid w:val="00260F08"/>
    <w:rsid w:val="00260F11"/>
    <w:rsid w:val="0026196D"/>
    <w:rsid w:val="00262B14"/>
    <w:rsid w:val="002635EA"/>
    <w:rsid w:val="0026456A"/>
    <w:rsid w:val="00264B4C"/>
    <w:rsid w:val="00265307"/>
    <w:rsid w:val="00265B8E"/>
    <w:rsid w:val="00265D0B"/>
    <w:rsid w:val="00266148"/>
    <w:rsid w:val="00266499"/>
    <w:rsid w:val="00266B25"/>
    <w:rsid w:val="00266EF0"/>
    <w:rsid w:val="0026729D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32F6"/>
    <w:rsid w:val="0027496F"/>
    <w:rsid w:val="002751F6"/>
    <w:rsid w:val="002753C7"/>
    <w:rsid w:val="002776B6"/>
    <w:rsid w:val="00277E3C"/>
    <w:rsid w:val="002804C9"/>
    <w:rsid w:val="00280C50"/>
    <w:rsid w:val="00281B60"/>
    <w:rsid w:val="00281C1A"/>
    <w:rsid w:val="00281E13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5D99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404"/>
    <w:rsid w:val="00292749"/>
    <w:rsid w:val="002935A8"/>
    <w:rsid w:val="0029366E"/>
    <w:rsid w:val="002936F2"/>
    <w:rsid w:val="00294112"/>
    <w:rsid w:val="00294690"/>
    <w:rsid w:val="00294994"/>
    <w:rsid w:val="00295DDF"/>
    <w:rsid w:val="002967BC"/>
    <w:rsid w:val="00296946"/>
    <w:rsid w:val="00296EDA"/>
    <w:rsid w:val="00297638"/>
    <w:rsid w:val="0029777F"/>
    <w:rsid w:val="00297C70"/>
    <w:rsid w:val="00297F69"/>
    <w:rsid w:val="002A07E0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E78"/>
    <w:rsid w:val="002A5FD0"/>
    <w:rsid w:val="002A62B8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34E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E08"/>
    <w:rsid w:val="002C33D3"/>
    <w:rsid w:val="002C367F"/>
    <w:rsid w:val="002C3819"/>
    <w:rsid w:val="002C383E"/>
    <w:rsid w:val="002C3959"/>
    <w:rsid w:val="002C405A"/>
    <w:rsid w:val="002C470C"/>
    <w:rsid w:val="002C472F"/>
    <w:rsid w:val="002C5DA5"/>
    <w:rsid w:val="002C6055"/>
    <w:rsid w:val="002C61AB"/>
    <w:rsid w:val="002C622C"/>
    <w:rsid w:val="002C6804"/>
    <w:rsid w:val="002C7417"/>
    <w:rsid w:val="002C7C30"/>
    <w:rsid w:val="002D052E"/>
    <w:rsid w:val="002D078A"/>
    <w:rsid w:val="002D0E13"/>
    <w:rsid w:val="002D114F"/>
    <w:rsid w:val="002D140A"/>
    <w:rsid w:val="002D14C4"/>
    <w:rsid w:val="002D153E"/>
    <w:rsid w:val="002D1DF7"/>
    <w:rsid w:val="002D216F"/>
    <w:rsid w:val="002D233A"/>
    <w:rsid w:val="002D2E11"/>
    <w:rsid w:val="002D30FC"/>
    <w:rsid w:val="002D3C71"/>
    <w:rsid w:val="002D3DB2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F17E1"/>
    <w:rsid w:val="002F1A17"/>
    <w:rsid w:val="002F1B9A"/>
    <w:rsid w:val="002F1BB6"/>
    <w:rsid w:val="002F2786"/>
    <w:rsid w:val="002F2B67"/>
    <w:rsid w:val="002F342E"/>
    <w:rsid w:val="002F4DCC"/>
    <w:rsid w:val="002F500D"/>
    <w:rsid w:val="002F52E9"/>
    <w:rsid w:val="002F6F23"/>
    <w:rsid w:val="002F733E"/>
    <w:rsid w:val="002F7E44"/>
    <w:rsid w:val="003001FD"/>
    <w:rsid w:val="003009CC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54CD"/>
    <w:rsid w:val="003071C3"/>
    <w:rsid w:val="00307A5F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1C5"/>
    <w:rsid w:val="003165B8"/>
    <w:rsid w:val="00316A14"/>
    <w:rsid w:val="00316D53"/>
    <w:rsid w:val="003171A6"/>
    <w:rsid w:val="00320306"/>
    <w:rsid w:val="003206A9"/>
    <w:rsid w:val="003209B3"/>
    <w:rsid w:val="00320F6D"/>
    <w:rsid w:val="0032124B"/>
    <w:rsid w:val="00321480"/>
    <w:rsid w:val="003218FA"/>
    <w:rsid w:val="00321B50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15F4"/>
    <w:rsid w:val="0033215D"/>
    <w:rsid w:val="00332493"/>
    <w:rsid w:val="00332D3B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1972"/>
    <w:rsid w:val="0034275E"/>
    <w:rsid w:val="00342859"/>
    <w:rsid w:val="00342A29"/>
    <w:rsid w:val="00344499"/>
    <w:rsid w:val="0034543F"/>
    <w:rsid w:val="00345646"/>
    <w:rsid w:val="00345BD6"/>
    <w:rsid w:val="00345C26"/>
    <w:rsid w:val="00345C98"/>
    <w:rsid w:val="00346613"/>
    <w:rsid w:val="00346901"/>
    <w:rsid w:val="00347008"/>
    <w:rsid w:val="003474D4"/>
    <w:rsid w:val="00347F00"/>
    <w:rsid w:val="00347FC3"/>
    <w:rsid w:val="003509BF"/>
    <w:rsid w:val="00352335"/>
    <w:rsid w:val="0035306A"/>
    <w:rsid w:val="0035399E"/>
    <w:rsid w:val="00353B2E"/>
    <w:rsid w:val="00353E36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11E6"/>
    <w:rsid w:val="00361266"/>
    <w:rsid w:val="003620B0"/>
    <w:rsid w:val="00362336"/>
    <w:rsid w:val="00362CB0"/>
    <w:rsid w:val="00363915"/>
    <w:rsid w:val="00364634"/>
    <w:rsid w:val="003647B0"/>
    <w:rsid w:val="0036573B"/>
    <w:rsid w:val="0036576E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F48"/>
    <w:rsid w:val="00374FE5"/>
    <w:rsid w:val="00375044"/>
    <w:rsid w:val="00375672"/>
    <w:rsid w:val="003759EC"/>
    <w:rsid w:val="00375C1E"/>
    <w:rsid w:val="00375CBF"/>
    <w:rsid w:val="00376283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5D54"/>
    <w:rsid w:val="0039646B"/>
    <w:rsid w:val="00397120"/>
    <w:rsid w:val="00397C1F"/>
    <w:rsid w:val="00397CF6"/>
    <w:rsid w:val="00397F10"/>
    <w:rsid w:val="003A0176"/>
    <w:rsid w:val="003A0683"/>
    <w:rsid w:val="003A108D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62E2"/>
    <w:rsid w:val="003B6BCA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990"/>
    <w:rsid w:val="003C3B47"/>
    <w:rsid w:val="003C4522"/>
    <w:rsid w:val="003C4B9E"/>
    <w:rsid w:val="003C4BC0"/>
    <w:rsid w:val="003C4D41"/>
    <w:rsid w:val="003C4E8E"/>
    <w:rsid w:val="003C5393"/>
    <w:rsid w:val="003C5AF5"/>
    <w:rsid w:val="003C5E29"/>
    <w:rsid w:val="003C65A9"/>
    <w:rsid w:val="003C6A2C"/>
    <w:rsid w:val="003C6A7A"/>
    <w:rsid w:val="003C7578"/>
    <w:rsid w:val="003C7620"/>
    <w:rsid w:val="003C76B4"/>
    <w:rsid w:val="003C78A4"/>
    <w:rsid w:val="003D00CE"/>
    <w:rsid w:val="003D013F"/>
    <w:rsid w:val="003D0281"/>
    <w:rsid w:val="003D04F9"/>
    <w:rsid w:val="003D0A4B"/>
    <w:rsid w:val="003D0F8F"/>
    <w:rsid w:val="003D1C29"/>
    <w:rsid w:val="003D2128"/>
    <w:rsid w:val="003D21CB"/>
    <w:rsid w:val="003D2300"/>
    <w:rsid w:val="003D25B9"/>
    <w:rsid w:val="003D2D4D"/>
    <w:rsid w:val="003D313C"/>
    <w:rsid w:val="003D3156"/>
    <w:rsid w:val="003D367F"/>
    <w:rsid w:val="003D3B25"/>
    <w:rsid w:val="003D3EEC"/>
    <w:rsid w:val="003D46E4"/>
    <w:rsid w:val="003D4745"/>
    <w:rsid w:val="003D4BC7"/>
    <w:rsid w:val="003D4C0A"/>
    <w:rsid w:val="003D4E66"/>
    <w:rsid w:val="003D627F"/>
    <w:rsid w:val="003D6CD4"/>
    <w:rsid w:val="003D7226"/>
    <w:rsid w:val="003D7796"/>
    <w:rsid w:val="003E0A51"/>
    <w:rsid w:val="003E0AE5"/>
    <w:rsid w:val="003E1386"/>
    <w:rsid w:val="003E16B6"/>
    <w:rsid w:val="003E1997"/>
    <w:rsid w:val="003E240B"/>
    <w:rsid w:val="003E29BB"/>
    <w:rsid w:val="003E30A2"/>
    <w:rsid w:val="003E32E9"/>
    <w:rsid w:val="003E3B2C"/>
    <w:rsid w:val="003E3F9F"/>
    <w:rsid w:val="003E4C83"/>
    <w:rsid w:val="003E4F33"/>
    <w:rsid w:val="003E56AA"/>
    <w:rsid w:val="003E59DF"/>
    <w:rsid w:val="003E6575"/>
    <w:rsid w:val="003E773B"/>
    <w:rsid w:val="003E79B9"/>
    <w:rsid w:val="003E7EDB"/>
    <w:rsid w:val="003F06C1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6F28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2FFA"/>
    <w:rsid w:val="004034B3"/>
    <w:rsid w:val="00404305"/>
    <w:rsid w:val="0040480B"/>
    <w:rsid w:val="00404A6F"/>
    <w:rsid w:val="00405498"/>
    <w:rsid w:val="004055E5"/>
    <w:rsid w:val="004056A6"/>
    <w:rsid w:val="00405CB7"/>
    <w:rsid w:val="00405D60"/>
    <w:rsid w:val="00405D73"/>
    <w:rsid w:val="00405ED4"/>
    <w:rsid w:val="00406258"/>
    <w:rsid w:val="00406B38"/>
    <w:rsid w:val="00407248"/>
    <w:rsid w:val="00407385"/>
    <w:rsid w:val="0040747F"/>
    <w:rsid w:val="00410338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20D"/>
    <w:rsid w:val="00420EA1"/>
    <w:rsid w:val="004218CF"/>
    <w:rsid w:val="004219CB"/>
    <w:rsid w:val="00421DEF"/>
    <w:rsid w:val="00421E49"/>
    <w:rsid w:val="00422752"/>
    <w:rsid w:val="0042287F"/>
    <w:rsid w:val="00422B29"/>
    <w:rsid w:val="00423B15"/>
    <w:rsid w:val="0042406F"/>
    <w:rsid w:val="004247F3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8D6"/>
    <w:rsid w:val="0043604B"/>
    <w:rsid w:val="00437293"/>
    <w:rsid w:val="004375DD"/>
    <w:rsid w:val="0043773A"/>
    <w:rsid w:val="00437F4F"/>
    <w:rsid w:val="00440040"/>
    <w:rsid w:val="004401E5"/>
    <w:rsid w:val="00440367"/>
    <w:rsid w:val="00440EBC"/>
    <w:rsid w:val="00441AC3"/>
    <w:rsid w:val="004422C8"/>
    <w:rsid w:val="004426A5"/>
    <w:rsid w:val="004426AA"/>
    <w:rsid w:val="00442924"/>
    <w:rsid w:val="00442B1B"/>
    <w:rsid w:val="004435B7"/>
    <w:rsid w:val="0044375B"/>
    <w:rsid w:val="00443A85"/>
    <w:rsid w:val="00443C12"/>
    <w:rsid w:val="00443ED8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0A8"/>
    <w:rsid w:val="00452116"/>
    <w:rsid w:val="004524B4"/>
    <w:rsid w:val="00452A7D"/>
    <w:rsid w:val="0045353F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A20"/>
    <w:rsid w:val="00457EF5"/>
    <w:rsid w:val="004602AA"/>
    <w:rsid w:val="004609A4"/>
    <w:rsid w:val="004619B7"/>
    <w:rsid w:val="00461BE9"/>
    <w:rsid w:val="00461D4B"/>
    <w:rsid w:val="00462025"/>
    <w:rsid w:val="0046224C"/>
    <w:rsid w:val="0046236F"/>
    <w:rsid w:val="00462506"/>
    <w:rsid w:val="00462854"/>
    <w:rsid w:val="00462A88"/>
    <w:rsid w:val="00462B37"/>
    <w:rsid w:val="00462CFF"/>
    <w:rsid w:val="00462E25"/>
    <w:rsid w:val="00463360"/>
    <w:rsid w:val="004645AC"/>
    <w:rsid w:val="004647FE"/>
    <w:rsid w:val="0046525E"/>
    <w:rsid w:val="004657C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085"/>
    <w:rsid w:val="0047376B"/>
    <w:rsid w:val="00473A36"/>
    <w:rsid w:val="0047413B"/>
    <w:rsid w:val="00474BDD"/>
    <w:rsid w:val="004750F8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5D1"/>
    <w:rsid w:val="00484670"/>
    <w:rsid w:val="00486561"/>
    <w:rsid w:val="004869B7"/>
    <w:rsid w:val="00486DD5"/>
    <w:rsid w:val="00486E39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5A7"/>
    <w:rsid w:val="004A07CF"/>
    <w:rsid w:val="004A0F0D"/>
    <w:rsid w:val="004A1174"/>
    <w:rsid w:val="004A1315"/>
    <w:rsid w:val="004A1796"/>
    <w:rsid w:val="004A1D37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53BA"/>
    <w:rsid w:val="004B5819"/>
    <w:rsid w:val="004B58EE"/>
    <w:rsid w:val="004B5913"/>
    <w:rsid w:val="004B5DB4"/>
    <w:rsid w:val="004B60C6"/>
    <w:rsid w:val="004B664B"/>
    <w:rsid w:val="004B6D2C"/>
    <w:rsid w:val="004B7EA7"/>
    <w:rsid w:val="004C0882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65F"/>
    <w:rsid w:val="004D1918"/>
    <w:rsid w:val="004D1BF1"/>
    <w:rsid w:val="004D231E"/>
    <w:rsid w:val="004D23E6"/>
    <w:rsid w:val="004D305E"/>
    <w:rsid w:val="004D3066"/>
    <w:rsid w:val="004D357E"/>
    <w:rsid w:val="004D36DB"/>
    <w:rsid w:val="004D372B"/>
    <w:rsid w:val="004D3DC4"/>
    <w:rsid w:val="004D3E9E"/>
    <w:rsid w:val="004D46DB"/>
    <w:rsid w:val="004D539E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615B"/>
    <w:rsid w:val="004E6348"/>
    <w:rsid w:val="004E7555"/>
    <w:rsid w:val="004E764F"/>
    <w:rsid w:val="004E7C13"/>
    <w:rsid w:val="004E7D21"/>
    <w:rsid w:val="004E7FC6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9B"/>
    <w:rsid w:val="004F5E54"/>
    <w:rsid w:val="004F6051"/>
    <w:rsid w:val="004F709D"/>
    <w:rsid w:val="004F71BC"/>
    <w:rsid w:val="004F7A14"/>
    <w:rsid w:val="004F7E14"/>
    <w:rsid w:val="005001A7"/>
    <w:rsid w:val="005003C5"/>
    <w:rsid w:val="00500BC1"/>
    <w:rsid w:val="00500C0D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881"/>
    <w:rsid w:val="005128D5"/>
    <w:rsid w:val="00512CE4"/>
    <w:rsid w:val="0051331C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3E89"/>
    <w:rsid w:val="00534032"/>
    <w:rsid w:val="00534298"/>
    <w:rsid w:val="0053439F"/>
    <w:rsid w:val="00534E77"/>
    <w:rsid w:val="0053523F"/>
    <w:rsid w:val="00536043"/>
    <w:rsid w:val="00536837"/>
    <w:rsid w:val="005370E4"/>
    <w:rsid w:val="0053797E"/>
    <w:rsid w:val="00537D02"/>
    <w:rsid w:val="0054028F"/>
    <w:rsid w:val="005408B2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9A5"/>
    <w:rsid w:val="00545A65"/>
    <w:rsid w:val="005465CF"/>
    <w:rsid w:val="00546A32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94A"/>
    <w:rsid w:val="005539BA"/>
    <w:rsid w:val="00554029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86F"/>
    <w:rsid w:val="00560A9F"/>
    <w:rsid w:val="00560FD8"/>
    <w:rsid w:val="00560FEA"/>
    <w:rsid w:val="00561812"/>
    <w:rsid w:val="0056195C"/>
    <w:rsid w:val="00562829"/>
    <w:rsid w:val="00562B88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1B9B"/>
    <w:rsid w:val="00571F61"/>
    <w:rsid w:val="00572314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77A57"/>
    <w:rsid w:val="0058152B"/>
    <w:rsid w:val="00582024"/>
    <w:rsid w:val="00582E26"/>
    <w:rsid w:val="00583A28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9FB"/>
    <w:rsid w:val="00587C44"/>
    <w:rsid w:val="00587D7F"/>
    <w:rsid w:val="005903EB"/>
    <w:rsid w:val="005909D4"/>
    <w:rsid w:val="00590E2C"/>
    <w:rsid w:val="005911FD"/>
    <w:rsid w:val="0059121C"/>
    <w:rsid w:val="00592554"/>
    <w:rsid w:val="00592908"/>
    <w:rsid w:val="0059320A"/>
    <w:rsid w:val="00593B02"/>
    <w:rsid w:val="0059561D"/>
    <w:rsid w:val="00595A8D"/>
    <w:rsid w:val="00596074"/>
    <w:rsid w:val="00596185"/>
    <w:rsid w:val="0059677B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3B82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1B44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3B8"/>
    <w:rsid w:val="005C23BA"/>
    <w:rsid w:val="005C2475"/>
    <w:rsid w:val="005C27A3"/>
    <w:rsid w:val="005C3F8C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4F74"/>
    <w:rsid w:val="005E5C0A"/>
    <w:rsid w:val="005E5CFF"/>
    <w:rsid w:val="005E644B"/>
    <w:rsid w:val="005E69E2"/>
    <w:rsid w:val="005E69FA"/>
    <w:rsid w:val="005E6CFE"/>
    <w:rsid w:val="005E6F5E"/>
    <w:rsid w:val="005E6F96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2EE2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302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528C"/>
    <w:rsid w:val="006057EF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F32"/>
    <w:rsid w:val="00615F66"/>
    <w:rsid w:val="00616CD1"/>
    <w:rsid w:val="0061745F"/>
    <w:rsid w:val="006177D2"/>
    <w:rsid w:val="0062039D"/>
    <w:rsid w:val="0062057E"/>
    <w:rsid w:val="00620D56"/>
    <w:rsid w:val="006211AD"/>
    <w:rsid w:val="0062135B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0E41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1DE"/>
    <w:rsid w:val="00633292"/>
    <w:rsid w:val="006334E8"/>
    <w:rsid w:val="00633607"/>
    <w:rsid w:val="00633B85"/>
    <w:rsid w:val="00633CC1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212D"/>
    <w:rsid w:val="006626BA"/>
    <w:rsid w:val="00662EB8"/>
    <w:rsid w:val="00663221"/>
    <w:rsid w:val="006634AA"/>
    <w:rsid w:val="0066385B"/>
    <w:rsid w:val="00664365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D37"/>
    <w:rsid w:val="00672EED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5B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5F96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6BB"/>
    <w:rsid w:val="00694CD2"/>
    <w:rsid w:val="00694F83"/>
    <w:rsid w:val="00695436"/>
    <w:rsid w:val="00695A58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7F8"/>
    <w:rsid w:val="006A690D"/>
    <w:rsid w:val="006A6C4E"/>
    <w:rsid w:val="006A6D13"/>
    <w:rsid w:val="006A6FD8"/>
    <w:rsid w:val="006A704E"/>
    <w:rsid w:val="006A7D49"/>
    <w:rsid w:val="006A7DEC"/>
    <w:rsid w:val="006A7F37"/>
    <w:rsid w:val="006A7FCA"/>
    <w:rsid w:val="006B02FF"/>
    <w:rsid w:val="006B0808"/>
    <w:rsid w:val="006B0BAC"/>
    <w:rsid w:val="006B0C09"/>
    <w:rsid w:val="006B0E0C"/>
    <w:rsid w:val="006B1183"/>
    <w:rsid w:val="006B13D7"/>
    <w:rsid w:val="006B160A"/>
    <w:rsid w:val="006B1843"/>
    <w:rsid w:val="006B22A2"/>
    <w:rsid w:val="006B2410"/>
    <w:rsid w:val="006B2C7A"/>
    <w:rsid w:val="006B3241"/>
    <w:rsid w:val="006B32F3"/>
    <w:rsid w:val="006B3485"/>
    <w:rsid w:val="006B3543"/>
    <w:rsid w:val="006B39DE"/>
    <w:rsid w:val="006B3CDF"/>
    <w:rsid w:val="006B3D7F"/>
    <w:rsid w:val="006B417A"/>
    <w:rsid w:val="006B4635"/>
    <w:rsid w:val="006B47D6"/>
    <w:rsid w:val="006B592E"/>
    <w:rsid w:val="006B5C8A"/>
    <w:rsid w:val="006B6248"/>
    <w:rsid w:val="006B66C1"/>
    <w:rsid w:val="006B69C7"/>
    <w:rsid w:val="006B6D1E"/>
    <w:rsid w:val="006B79BD"/>
    <w:rsid w:val="006B79FA"/>
    <w:rsid w:val="006B7E19"/>
    <w:rsid w:val="006C01FC"/>
    <w:rsid w:val="006C1AA7"/>
    <w:rsid w:val="006C2182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7749"/>
    <w:rsid w:val="006C7BC8"/>
    <w:rsid w:val="006D0A58"/>
    <w:rsid w:val="006D1CD8"/>
    <w:rsid w:val="006D1D1F"/>
    <w:rsid w:val="006D2752"/>
    <w:rsid w:val="006D3217"/>
    <w:rsid w:val="006D32B9"/>
    <w:rsid w:val="006D4816"/>
    <w:rsid w:val="006D55F9"/>
    <w:rsid w:val="006D5895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7F6"/>
    <w:rsid w:val="006E0889"/>
    <w:rsid w:val="006E0D21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7B8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AC3"/>
    <w:rsid w:val="00704B1B"/>
    <w:rsid w:val="0070578C"/>
    <w:rsid w:val="00705BF2"/>
    <w:rsid w:val="00706200"/>
    <w:rsid w:val="0070652F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1864"/>
    <w:rsid w:val="007124D6"/>
    <w:rsid w:val="00712511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97E"/>
    <w:rsid w:val="00716AEB"/>
    <w:rsid w:val="00720CE6"/>
    <w:rsid w:val="00722443"/>
    <w:rsid w:val="007230EB"/>
    <w:rsid w:val="00723202"/>
    <w:rsid w:val="007237D4"/>
    <w:rsid w:val="00723890"/>
    <w:rsid w:val="0072471C"/>
    <w:rsid w:val="00724C94"/>
    <w:rsid w:val="00724DAC"/>
    <w:rsid w:val="00725A8D"/>
    <w:rsid w:val="00726994"/>
    <w:rsid w:val="007300E9"/>
    <w:rsid w:val="007309C3"/>
    <w:rsid w:val="007316FD"/>
    <w:rsid w:val="00732498"/>
    <w:rsid w:val="0073263B"/>
    <w:rsid w:val="00732A82"/>
    <w:rsid w:val="00732F46"/>
    <w:rsid w:val="007336D7"/>
    <w:rsid w:val="007336DF"/>
    <w:rsid w:val="0073392C"/>
    <w:rsid w:val="00734AE3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6E5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E3"/>
    <w:rsid w:val="00760EA8"/>
    <w:rsid w:val="00761126"/>
    <w:rsid w:val="00761325"/>
    <w:rsid w:val="007614E2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9A2"/>
    <w:rsid w:val="00765017"/>
    <w:rsid w:val="00765091"/>
    <w:rsid w:val="00765458"/>
    <w:rsid w:val="007657EB"/>
    <w:rsid w:val="00765CFC"/>
    <w:rsid w:val="007668A0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F4"/>
    <w:rsid w:val="00777879"/>
    <w:rsid w:val="007807BA"/>
    <w:rsid w:val="007807F4"/>
    <w:rsid w:val="00780F53"/>
    <w:rsid w:val="00781843"/>
    <w:rsid w:val="00781F2D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70FF"/>
    <w:rsid w:val="00787385"/>
    <w:rsid w:val="00787682"/>
    <w:rsid w:val="00787913"/>
    <w:rsid w:val="0079084B"/>
    <w:rsid w:val="0079234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3DB8"/>
    <w:rsid w:val="007A41B4"/>
    <w:rsid w:val="007A428D"/>
    <w:rsid w:val="007A58AE"/>
    <w:rsid w:val="007A5E11"/>
    <w:rsid w:val="007A5F95"/>
    <w:rsid w:val="007A624C"/>
    <w:rsid w:val="007A63B1"/>
    <w:rsid w:val="007A6470"/>
    <w:rsid w:val="007A7423"/>
    <w:rsid w:val="007A755E"/>
    <w:rsid w:val="007A7A8B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39E"/>
    <w:rsid w:val="007B4E0D"/>
    <w:rsid w:val="007B4E77"/>
    <w:rsid w:val="007B605B"/>
    <w:rsid w:val="007B634E"/>
    <w:rsid w:val="007B63BC"/>
    <w:rsid w:val="007B65C3"/>
    <w:rsid w:val="007B680C"/>
    <w:rsid w:val="007B6842"/>
    <w:rsid w:val="007B6D0C"/>
    <w:rsid w:val="007B74A7"/>
    <w:rsid w:val="007B78CA"/>
    <w:rsid w:val="007B7E70"/>
    <w:rsid w:val="007C01F4"/>
    <w:rsid w:val="007C10CD"/>
    <w:rsid w:val="007C1A17"/>
    <w:rsid w:val="007C1ADC"/>
    <w:rsid w:val="007C1FAC"/>
    <w:rsid w:val="007C2DD3"/>
    <w:rsid w:val="007C3171"/>
    <w:rsid w:val="007C353B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DF0"/>
    <w:rsid w:val="007D0E51"/>
    <w:rsid w:val="007D0F56"/>
    <w:rsid w:val="007D1360"/>
    <w:rsid w:val="007D182A"/>
    <w:rsid w:val="007D209B"/>
    <w:rsid w:val="007D2585"/>
    <w:rsid w:val="007D2716"/>
    <w:rsid w:val="007D277B"/>
    <w:rsid w:val="007D29F6"/>
    <w:rsid w:val="007D33E1"/>
    <w:rsid w:val="007D34B9"/>
    <w:rsid w:val="007D34E3"/>
    <w:rsid w:val="007D3718"/>
    <w:rsid w:val="007D3E76"/>
    <w:rsid w:val="007D3ED6"/>
    <w:rsid w:val="007D4037"/>
    <w:rsid w:val="007D40E5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DD1"/>
    <w:rsid w:val="007E433B"/>
    <w:rsid w:val="007E4347"/>
    <w:rsid w:val="007E4B02"/>
    <w:rsid w:val="007E5073"/>
    <w:rsid w:val="007E5A69"/>
    <w:rsid w:val="007E5F24"/>
    <w:rsid w:val="007E6851"/>
    <w:rsid w:val="007E726F"/>
    <w:rsid w:val="007E746E"/>
    <w:rsid w:val="007E763B"/>
    <w:rsid w:val="007E7B15"/>
    <w:rsid w:val="007E7F37"/>
    <w:rsid w:val="007E7F9F"/>
    <w:rsid w:val="007E7FE7"/>
    <w:rsid w:val="007F086E"/>
    <w:rsid w:val="007F0FDD"/>
    <w:rsid w:val="007F1175"/>
    <w:rsid w:val="007F125C"/>
    <w:rsid w:val="007F1950"/>
    <w:rsid w:val="007F1A5B"/>
    <w:rsid w:val="007F34EF"/>
    <w:rsid w:val="007F3BAC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6682"/>
    <w:rsid w:val="00806EFB"/>
    <w:rsid w:val="00810134"/>
    <w:rsid w:val="00810D46"/>
    <w:rsid w:val="00811244"/>
    <w:rsid w:val="00812981"/>
    <w:rsid w:val="00812999"/>
    <w:rsid w:val="00812CC2"/>
    <w:rsid w:val="00812F23"/>
    <w:rsid w:val="00813397"/>
    <w:rsid w:val="0081346A"/>
    <w:rsid w:val="00813576"/>
    <w:rsid w:val="008143A4"/>
    <w:rsid w:val="008145BF"/>
    <w:rsid w:val="00814820"/>
    <w:rsid w:val="0081565A"/>
    <w:rsid w:val="0081589E"/>
    <w:rsid w:val="00816450"/>
    <w:rsid w:val="00816594"/>
    <w:rsid w:val="00816B04"/>
    <w:rsid w:val="00816C0B"/>
    <w:rsid w:val="0081731E"/>
    <w:rsid w:val="00817583"/>
    <w:rsid w:val="008175A5"/>
    <w:rsid w:val="00817CDA"/>
    <w:rsid w:val="00817FBF"/>
    <w:rsid w:val="008203AF"/>
    <w:rsid w:val="00820D4D"/>
    <w:rsid w:val="00821419"/>
    <w:rsid w:val="0082150A"/>
    <w:rsid w:val="00821B19"/>
    <w:rsid w:val="00821CAD"/>
    <w:rsid w:val="00821D81"/>
    <w:rsid w:val="008221FF"/>
    <w:rsid w:val="00822D7E"/>
    <w:rsid w:val="00823C96"/>
    <w:rsid w:val="0082418B"/>
    <w:rsid w:val="008247AD"/>
    <w:rsid w:val="00824CA7"/>
    <w:rsid w:val="00824D4B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15D"/>
    <w:rsid w:val="008333F2"/>
    <w:rsid w:val="00833B90"/>
    <w:rsid w:val="0083451D"/>
    <w:rsid w:val="00836865"/>
    <w:rsid w:val="00836D68"/>
    <w:rsid w:val="00837187"/>
    <w:rsid w:val="0083753E"/>
    <w:rsid w:val="008379A4"/>
    <w:rsid w:val="00837EA0"/>
    <w:rsid w:val="00840259"/>
    <w:rsid w:val="008402ED"/>
    <w:rsid w:val="0084185F"/>
    <w:rsid w:val="00841F7F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F37"/>
    <w:rsid w:val="00847F8C"/>
    <w:rsid w:val="008501CF"/>
    <w:rsid w:val="00850547"/>
    <w:rsid w:val="00850874"/>
    <w:rsid w:val="008511A1"/>
    <w:rsid w:val="0085156F"/>
    <w:rsid w:val="00851E6A"/>
    <w:rsid w:val="00851F02"/>
    <w:rsid w:val="0085311C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632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7233"/>
    <w:rsid w:val="00867BAF"/>
    <w:rsid w:val="00870087"/>
    <w:rsid w:val="00870D01"/>
    <w:rsid w:val="00870E12"/>
    <w:rsid w:val="00871623"/>
    <w:rsid w:val="008716C2"/>
    <w:rsid w:val="00871EC0"/>
    <w:rsid w:val="00872B44"/>
    <w:rsid w:val="008732DE"/>
    <w:rsid w:val="00873CB5"/>
    <w:rsid w:val="00873DDF"/>
    <w:rsid w:val="00874C5B"/>
    <w:rsid w:val="00874E8E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4016"/>
    <w:rsid w:val="008847DD"/>
    <w:rsid w:val="008852C6"/>
    <w:rsid w:val="00886523"/>
    <w:rsid w:val="00886DD0"/>
    <w:rsid w:val="00887774"/>
    <w:rsid w:val="00887D27"/>
    <w:rsid w:val="00887E35"/>
    <w:rsid w:val="00890407"/>
    <w:rsid w:val="00890ECF"/>
    <w:rsid w:val="00891144"/>
    <w:rsid w:val="008918F8"/>
    <w:rsid w:val="00891AF5"/>
    <w:rsid w:val="00891E57"/>
    <w:rsid w:val="00891E6F"/>
    <w:rsid w:val="0089200B"/>
    <w:rsid w:val="00892A3F"/>
    <w:rsid w:val="00892B35"/>
    <w:rsid w:val="00892B4D"/>
    <w:rsid w:val="00892EC2"/>
    <w:rsid w:val="0089319D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601"/>
    <w:rsid w:val="008B0812"/>
    <w:rsid w:val="008B12E3"/>
    <w:rsid w:val="008B13D2"/>
    <w:rsid w:val="008B1DD4"/>
    <w:rsid w:val="008B2B78"/>
    <w:rsid w:val="008B2D78"/>
    <w:rsid w:val="008B3544"/>
    <w:rsid w:val="008B398D"/>
    <w:rsid w:val="008B402F"/>
    <w:rsid w:val="008B433F"/>
    <w:rsid w:val="008B4986"/>
    <w:rsid w:val="008B4A77"/>
    <w:rsid w:val="008B5EE5"/>
    <w:rsid w:val="008B6558"/>
    <w:rsid w:val="008B70DC"/>
    <w:rsid w:val="008B72D5"/>
    <w:rsid w:val="008B7525"/>
    <w:rsid w:val="008B7647"/>
    <w:rsid w:val="008B7DF7"/>
    <w:rsid w:val="008C1048"/>
    <w:rsid w:val="008C2C53"/>
    <w:rsid w:val="008C2D79"/>
    <w:rsid w:val="008C3489"/>
    <w:rsid w:val="008C52C3"/>
    <w:rsid w:val="008C602D"/>
    <w:rsid w:val="008C6504"/>
    <w:rsid w:val="008C690E"/>
    <w:rsid w:val="008C6CC6"/>
    <w:rsid w:val="008C6E96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752C"/>
    <w:rsid w:val="008D7D8B"/>
    <w:rsid w:val="008E0B4B"/>
    <w:rsid w:val="008E0D25"/>
    <w:rsid w:val="008E20C7"/>
    <w:rsid w:val="008E242B"/>
    <w:rsid w:val="008E27FA"/>
    <w:rsid w:val="008E2A12"/>
    <w:rsid w:val="008E309F"/>
    <w:rsid w:val="008E45AF"/>
    <w:rsid w:val="008E5838"/>
    <w:rsid w:val="008E5864"/>
    <w:rsid w:val="008E5B11"/>
    <w:rsid w:val="008E692E"/>
    <w:rsid w:val="008E6BC3"/>
    <w:rsid w:val="008E7F06"/>
    <w:rsid w:val="008F0193"/>
    <w:rsid w:val="008F0466"/>
    <w:rsid w:val="008F091C"/>
    <w:rsid w:val="008F1531"/>
    <w:rsid w:val="008F1A07"/>
    <w:rsid w:val="008F28A2"/>
    <w:rsid w:val="008F2F86"/>
    <w:rsid w:val="008F3649"/>
    <w:rsid w:val="008F369C"/>
    <w:rsid w:val="008F3A98"/>
    <w:rsid w:val="008F4B6E"/>
    <w:rsid w:val="008F4EC7"/>
    <w:rsid w:val="008F55FF"/>
    <w:rsid w:val="008F6A1A"/>
    <w:rsid w:val="008F769E"/>
    <w:rsid w:val="008F7EED"/>
    <w:rsid w:val="009000CC"/>
    <w:rsid w:val="00900BFF"/>
    <w:rsid w:val="00900DEE"/>
    <w:rsid w:val="00901144"/>
    <w:rsid w:val="00901CF1"/>
    <w:rsid w:val="009027E7"/>
    <w:rsid w:val="00902859"/>
    <w:rsid w:val="00902DAB"/>
    <w:rsid w:val="00902FE4"/>
    <w:rsid w:val="00903753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933"/>
    <w:rsid w:val="00911D8F"/>
    <w:rsid w:val="0091341E"/>
    <w:rsid w:val="00913469"/>
    <w:rsid w:val="009134D2"/>
    <w:rsid w:val="009134EA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22E5"/>
    <w:rsid w:val="00922B50"/>
    <w:rsid w:val="00922C62"/>
    <w:rsid w:val="00922C8D"/>
    <w:rsid w:val="00922E46"/>
    <w:rsid w:val="00923A7C"/>
    <w:rsid w:val="00924435"/>
    <w:rsid w:val="00925AD9"/>
    <w:rsid w:val="00925F1B"/>
    <w:rsid w:val="00925FCD"/>
    <w:rsid w:val="00926269"/>
    <w:rsid w:val="0092677F"/>
    <w:rsid w:val="009268C9"/>
    <w:rsid w:val="00926C5F"/>
    <w:rsid w:val="00926C8A"/>
    <w:rsid w:val="00927316"/>
    <w:rsid w:val="00927397"/>
    <w:rsid w:val="00927F9D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526"/>
    <w:rsid w:val="00936DBE"/>
    <w:rsid w:val="00937847"/>
    <w:rsid w:val="009406CE"/>
    <w:rsid w:val="00941305"/>
    <w:rsid w:val="009414B2"/>
    <w:rsid w:val="009419A8"/>
    <w:rsid w:val="00941C4A"/>
    <w:rsid w:val="00942412"/>
    <w:rsid w:val="0094253E"/>
    <w:rsid w:val="00942F1F"/>
    <w:rsid w:val="00944FC8"/>
    <w:rsid w:val="009459E1"/>
    <w:rsid w:val="0094627A"/>
    <w:rsid w:val="0094655B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62"/>
    <w:rsid w:val="00956686"/>
    <w:rsid w:val="00956ABB"/>
    <w:rsid w:val="00956AC9"/>
    <w:rsid w:val="00957580"/>
    <w:rsid w:val="0095774A"/>
    <w:rsid w:val="00957EA3"/>
    <w:rsid w:val="009600CE"/>
    <w:rsid w:val="009607DD"/>
    <w:rsid w:val="00960BA5"/>
    <w:rsid w:val="00960F14"/>
    <w:rsid w:val="009614E1"/>
    <w:rsid w:val="009615B2"/>
    <w:rsid w:val="00961A4B"/>
    <w:rsid w:val="009622DA"/>
    <w:rsid w:val="00962432"/>
    <w:rsid w:val="009624F1"/>
    <w:rsid w:val="00962E55"/>
    <w:rsid w:val="0096316C"/>
    <w:rsid w:val="00963D06"/>
    <w:rsid w:val="00963DE0"/>
    <w:rsid w:val="00963F81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168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317E"/>
    <w:rsid w:val="00983AFE"/>
    <w:rsid w:val="00984133"/>
    <w:rsid w:val="009841E4"/>
    <w:rsid w:val="00984B6C"/>
    <w:rsid w:val="00984F33"/>
    <w:rsid w:val="00985196"/>
    <w:rsid w:val="0098533F"/>
    <w:rsid w:val="00985DF5"/>
    <w:rsid w:val="009866A0"/>
    <w:rsid w:val="009869FC"/>
    <w:rsid w:val="00986D5C"/>
    <w:rsid w:val="00987E92"/>
    <w:rsid w:val="00990DC0"/>
    <w:rsid w:val="009917AD"/>
    <w:rsid w:val="0099197F"/>
    <w:rsid w:val="009919F3"/>
    <w:rsid w:val="00991EC1"/>
    <w:rsid w:val="00992125"/>
    <w:rsid w:val="0099361A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0F2F"/>
    <w:rsid w:val="009A1413"/>
    <w:rsid w:val="009A191D"/>
    <w:rsid w:val="009A1924"/>
    <w:rsid w:val="009A20CA"/>
    <w:rsid w:val="009A2810"/>
    <w:rsid w:val="009A350E"/>
    <w:rsid w:val="009A3738"/>
    <w:rsid w:val="009A4A7A"/>
    <w:rsid w:val="009A5671"/>
    <w:rsid w:val="009A5D51"/>
    <w:rsid w:val="009A65C8"/>
    <w:rsid w:val="009A66EB"/>
    <w:rsid w:val="009A66F0"/>
    <w:rsid w:val="009A6AE1"/>
    <w:rsid w:val="009A6C33"/>
    <w:rsid w:val="009A7675"/>
    <w:rsid w:val="009A7AA2"/>
    <w:rsid w:val="009B0483"/>
    <w:rsid w:val="009B0694"/>
    <w:rsid w:val="009B09AC"/>
    <w:rsid w:val="009B0C91"/>
    <w:rsid w:val="009B0DFD"/>
    <w:rsid w:val="009B122C"/>
    <w:rsid w:val="009B1908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2665"/>
    <w:rsid w:val="009C3181"/>
    <w:rsid w:val="009C3231"/>
    <w:rsid w:val="009C37F8"/>
    <w:rsid w:val="009C425E"/>
    <w:rsid w:val="009C47CC"/>
    <w:rsid w:val="009C5803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D7D8F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17F"/>
    <w:rsid w:val="009E553E"/>
    <w:rsid w:val="009E5724"/>
    <w:rsid w:val="009E5C26"/>
    <w:rsid w:val="009E6738"/>
    <w:rsid w:val="009E6E10"/>
    <w:rsid w:val="009F0D8C"/>
    <w:rsid w:val="009F13B0"/>
    <w:rsid w:val="009F1705"/>
    <w:rsid w:val="009F1842"/>
    <w:rsid w:val="009F28A7"/>
    <w:rsid w:val="009F2CBA"/>
    <w:rsid w:val="009F31E7"/>
    <w:rsid w:val="009F3B67"/>
    <w:rsid w:val="009F4B1E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372E"/>
    <w:rsid w:val="00A0379E"/>
    <w:rsid w:val="00A03C38"/>
    <w:rsid w:val="00A05198"/>
    <w:rsid w:val="00A05F7F"/>
    <w:rsid w:val="00A0701D"/>
    <w:rsid w:val="00A0712F"/>
    <w:rsid w:val="00A0751C"/>
    <w:rsid w:val="00A07736"/>
    <w:rsid w:val="00A07800"/>
    <w:rsid w:val="00A07D99"/>
    <w:rsid w:val="00A07F98"/>
    <w:rsid w:val="00A07FFE"/>
    <w:rsid w:val="00A103A7"/>
    <w:rsid w:val="00A1090B"/>
    <w:rsid w:val="00A11B09"/>
    <w:rsid w:val="00A12003"/>
    <w:rsid w:val="00A12215"/>
    <w:rsid w:val="00A12AF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96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3F68"/>
    <w:rsid w:val="00A24040"/>
    <w:rsid w:val="00A256FF"/>
    <w:rsid w:val="00A259AA"/>
    <w:rsid w:val="00A26428"/>
    <w:rsid w:val="00A27142"/>
    <w:rsid w:val="00A278EA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D18"/>
    <w:rsid w:val="00A36FFC"/>
    <w:rsid w:val="00A37014"/>
    <w:rsid w:val="00A37179"/>
    <w:rsid w:val="00A371C5"/>
    <w:rsid w:val="00A3754D"/>
    <w:rsid w:val="00A379D3"/>
    <w:rsid w:val="00A37F66"/>
    <w:rsid w:val="00A402E7"/>
    <w:rsid w:val="00A4063A"/>
    <w:rsid w:val="00A41309"/>
    <w:rsid w:val="00A41805"/>
    <w:rsid w:val="00A41939"/>
    <w:rsid w:val="00A41F44"/>
    <w:rsid w:val="00A41FB1"/>
    <w:rsid w:val="00A42E76"/>
    <w:rsid w:val="00A430B9"/>
    <w:rsid w:val="00A43D85"/>
    <w:rsid w:val="00A44BB4"/>
    <w:rsid w:val="00A4538A"/>
    <w:rsid w:val="00A45B8D"/>
    <w:rsid w:val="00A46BBD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A2C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DF0"/>
    <w:rsid w:val="00A76A1A"/>
    <w:rsid w:val="00A76A4D"/>
    <w:rsid w:val="00A76DF0"/>
    <w:rsid w:val="00A7737A"/>
    <w:rsid w:val="00A77734"/>
    <w:rsid w:val="00A77BF3"/>
    <w:rsid w:val="00A77BFA"/>
    <w:rsid w:val="00A77E49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3CF"/>
    <w:rsid w:val="00A86316"/>
    <w:rsid w:val="00A87041"/>
    <w:rsid w:val="00A87CD3"/>
    <w:rsid w:val="00A902D7"/>
    <w:rsid w:val="00A904F8"/>
    <w:rsid w:val="00A90945"/>
    <w:rsid w:val="00A91AC3"/>
    <w:rsid w:val="00A92609"/>
    <w:rsid w:val="00A92B45"/>
    <w:rsid w:val="00A93621"/>
    <w:rsid w:val="00A93CBD"/>
    <w:rsid w:val="00A93E39"/>
    <w:rsid w:val="00A941F6"/>
    <w:rsid w:val="00A94A6E"/>
    <w:rsid w:val="00A94DF7"/>
    <w:rsid w:val="00A9548E"/>
    <w:rsid w:val="00A960FC"/>
    <w:rsid w:val="00A97122"/>
    <w:rsid w:val="00A972B2"/>
    <w:rsid w:val="00A9738A"/>
    <w:rsid w:val="00AA0B1D"/>
    <w:rsid w:val="00AA0F87"/>
    <w:rsid w:val="00AA1301"/>
    <w:rsid w:val="00AA13BC"/>
    <w:rsid w:val="00AA20E5"/>
    <w:rsid w:val="00AA2116"/>
    <w:rsid w:val="00AA2EB5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2012"/>
    <w:rsid w:val="00AB20F8"/>
    <w:rsid w:val="00AB2DA5"/>
    <w:rsid w:val="00AB3334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661"/>
    <w:rsid w:val="00AB7A14"/>
    <w:rsid w:val="00AB7C24"/>
    <w:rsid w:val="00AB7D9A"/>
    <w:rsid w:val="00AB7DE6"/>
    <w:rsid w:val="00AB7F07"/>
    <w:rsid w:val="00AC0F64"/>
    <w:rsid w:val="00AC10F2"/>
    <w:rsid w:val="00AC1132"/>
    <w:rsid w:val="00AC2343"/>
    <w:rsid w:val="00AC238B"/>
    <w:rsid w:val="00AC2536"/>
    <w:rsid w:val="00AC3AD5"/>
    <w:rsid w:val="00AC3D7A"/>
    <w:rsid w:val="00AC432A"/>
    <w:rsid w:val="00AC467F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D0691"/>
    <w:rsid w:val="00AD08CE"/>
    <w:rsid w:val="00AD0E8E"/>
    <w:rsid w:val="00AD2028"/>
    <w:rsid w:val="00AD21D4"/>
    <w:rsid w:val="00AD2493"/>
    <w:rsid w:val="00AD3991"/>
    <w:rsid w:val="00AD3E7E"/>
    <w:rsid w:val="00AD3EA4"/>
    <w:rsid w:val="00AD406B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6DC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BF2"/>
    <w:rsid w:val="00AE5C1E"/>
    <w:rsid w:val="00AE5F02"/>
    <w:rsid w:val="00AE6217"/>
    <w:rsid w:val="00AE6526"/>
    <w:rsid w:val="00AE688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1152"/>
    <w:rsid w:val="00AF21F6"/>
    <w:rsid w:val="00AF26E1"/>
    <w:rsid w:val="00AF2849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1D"/>
    <w:rsid w:val="00B076C4"/>
    <w:rsid w:val="00B079DD"/>
    <w:rsid w:val="00B07D6C"/>
    <w:rsid w:val="00B100B1"/>
    <w:rsid w:val="00B102CA"/>
    <w:rsid w:val="00B10845"/>
    <w:rsid w:val="00B10EEA"/>
    <w:rsid w:val="00B117E9"/>
    <w:rsid w:val="00B119AF"/>
    <w:rsid w:val="00B1263B"/>
    <w:rsid w:val="00B128E8"/>
    <w:rsid w:val="00B12DDA"/>
    <w:rsid w:val="00B135EB"/>
    <w:rsid w:val="00B13A47"/>
    <w:rsid w:val="00B144E8"/>
    <w:rsid w:val="00B14A5C"/>
    <w:rsid w:val="00B15510"/>
    <w:rsid w:val="00B15D25"/>
    <w:rsid w:val="00B16119"/>
    <w:rsid w:val="00B16A44"/>
    <w:rsid w:val="00B16C53"/>
    <w:rsid w:val="00B172E0"/>
    <w:rsid w:val="00B1749A"/>
    <w:rsid w:val="00B1790F"/>
    <w:rsid w:val="00B17F44"/>
    <w:rsid w:val="00B20A5D"/>
    <w:rsid w:val="00B20EDE"/>
    <w:rsid w:val="00B21577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4F17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452A"/>
    <w:rsid w:val="00B4575D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2DD0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DF0"/>
    <w:rsid w:val="00B56996"/>
    <w:rsid w:val="00B60477"/>
    <w:rsid w:val="00B60898"/>
    <w:rsid w:val="00B61398"/>
    <w:rsid w:val="00B62DB8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0396"/>
    <w:rsid w:val="00B71D1A"/>
    <w:rsid w:val="00B71FA9"/>
    <w:rsid w:val="00B722FA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7138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58C"/>
    <w:rsid w:val="00BB35AA"/>
    <w:rsid w:val="00BB37DC"/>
    <w:rsid w:val="00BB39FF"/>
    <w:rsid w:val="00BB3C47"/>
    <w:rsid w:val="00BB417C"/>
    <w:rsid w:val="00BB4765"/>
    <w:rsid w:val="00BB48EB"/>
    <w:rsid w:val="00BB4EA6"/>
    <w:rsid w:val="00BB588A"/>
    <w:rsid w:val="00BB5EAA"/>
    <w:rsid w:val="00BB6080"/>
    <w:rsid w:val="00BB652E"/>
    <w:rsid w:val="00BB6C0E"/>
    <w:rsid w:val="00BB716D"/>
    <w:rsid w:val="00BB756E"/>
    <w:rsid w:val="00BB787C"/>
    <w:rsid w:val="00BB7FE1"/>
    <w:rsid w:val="00BC086A"/>
    <w:rsid w:val="00BC103A"/>
    <w:rsid w:val="00BC183B"/>
    <w:rsid w:val="00BC253F"/>
    <w:rsid w:val="00BC2AE5"/>
    <w:rsid w:val="00BC2B5E"/>
    <w:rsid w:val="00BC3074"/>
    <w:rsid w:val="00BC3D8C"/>
    <w:rsid w:val="00BC3FB4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D0407"/>
    <w:rsid w:val="00BD0FFB"/>
    <w:rsid w:val="00BD1145"/>
    <w:rsid w:val="00BD26B3"/>
    <w:rsid w:val="00BD2C61"/>
    <w:rsid w:val="00BD35D2"/>
    <w:rsid w:val="00BD388C"/>
    <w:rsid w:val="00BD38EF"/>
    <w:rsid w:val="00BD3CD4"/>
    <w:rsid w:val="00BD454A"/>
    <w:rsid w:val="00BD4AE6"/>
    <w:rsid w:val="00BD50A9"/>
    <w:rsid w:val="00BD5232"/>
    <w:rsid w:val="00BD5B7A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79A"/>
    <w:rsid w:val="00BE3A60"/>
    <w:rsid w:val="00BE3DB2"/>
    <w:rsid w:val="00BE56DE"/>
    <w:rsid w:val="00BE5842"/>
    <w:rsid w:val="00BE6321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2767"/>
    <w:rsid w:val="00C027DE"/>
    <w:rsid w:val="00C02DD9"/>
    <w:rsid w:val="00C02F2E"/>
    <w:rsid w:val="00C03428"/>
    <w:rsid w:val="00C03B0D"/>
    <w:rsid w:val="00C03CD0"/>
    <w:rsid w:val="00C04505"/>
    <w:rsid w:val="00C04D12"/>
    <w:rsid w:val="00C05A2A"/>
    <w:rsid w:val="00C05B15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5218"/>
    <w:rsid w:val="00C25425"/>
    <w:rsid w:val="00C26AEC"/>
    <w:rsid w:val="00C27D59"/>
    <w:rsid w:val="00C30656"/>
    <w:rsid w:val="00C30D5A"/>
    <w:rsid w:val="00C319C9"/>
    <w:rsid w:val="00C31D00"/>
    <w:rsid w:val="00C31ECF"/>
    <w:rsid w:val="00C3267B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40B62"/>
    <w:rsid w:val="00C412BA"/>
    <w:rsid w:val="00C41E6B"/>
    <w:rsid w:val="00C422D3"/>
    <w:rsid w:val="00C42BA0"/>
    <w:rsid w:val="00C42D13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557"/>
    <w:rsid w:val="00C46816"/>
    <w:rsid w:val="00C46A12"/>
    <w:rsid w:val="00C4772B"/>
    <w:rsid w:val="00C50E65"/>
    <w:rsid w:val="00C5141D"/>
    <w:rsid w:val="00C51774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17C"/>
    <w:rsid w:val="00C559CC"/>
    <w:rsid w:val="00C55DDC"/>
    <w:rsid w:val="00C562C2"/>
    <w:rsid w:val="00C563B4"/>
    <w:rsid w:val="00C568BA"/>
    <w:rsid w:val="00C56D64"/>
    <w:rsid w:val="00C61624"/>
    <w:rsid w:val="00C619DF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6DD7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C41"/>
    <w:rsid w:val="00C82CC5"/>
    <w:rsid w:val="00C82E82"/>
    <w:rsid w:val="00C8303A"/>
    <w:rsid w:val="00C8367C"/>
    <w:rsid w:val="00C83C1C"/>
    <w:rsid w:val="00C83EBD"/>
    <w:rsid w:val="00C83F71"/>
    <w:rsid w:val="00C8519D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373"/>
    <w:rsid w:val="00C91512"/>
    <w:rsid w:val="00C923BF"/>
    <w:rsid w:val="00C927B9"/>
    <w:rsid w:val="00C92A1F"/>
    <w:rsid w:val="00C92CBC"/>
    <w:rsid w:val="00C937BB"/>
    <w:rsid w:val="00C93C0A"/>
    <w:rsid w:val="00C9418D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914"/>
    <w:rsid w:val="00CC1BA5"/>
    <w:rsid w:val="00CC1C1C"/>
    <w:rsid w:val="00CC2294"/>
    <w:rsid w:val="00CC4487"/>
    <w:rsid w:val="00CC58EC"/>
    <w:rsid w:val="00CC5D82"/>
    <w:rsid w:val="00CC5E83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CFE"/>
    <w:rsid w:val="00CD48CB"/>
    <w:rsid w:val="00CD4B6E"/>
    <w:rsid w:val="00CD4D17"/>
    <w:rsid w:val="00CD538F"/>
    <w:rsid w:val="00CD5E2C"/>
    <w:rsid w:val="00CD6328"/>
    <w:rsid w:val="00CD65DA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4EA5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2635"/>
    <w:rsid w:val="00CF2BE5"/>
    <w:rsid w:val="00CF30FF"/>
    <w:rsid w:val="00CF3977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ABC"/>
    <w:rsid w:val="00D16B7C"/>
    <w:rsid w:val="00D16D56"/>
    <w:rsid w:val="00D170EE"/>
    <w:rsid w:val="00D1774F"/>
    <w:rsid w:val="00D17D4A"/>
    <w:rsid w:val="00D216C3"/>
    <w:rsid w:val="00D21787"/>
    <w:rsid w:val="00D2231A"/>
    <w:rsid w:val="00D223B8"/>
    <w:rsid w:val="00D224F1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39DC"/>
    <w:rsid w:val="00D344E7"/>
    <w:rsid w:val="00D34590"/>
    <w:rsid w:val="00D34B4D"/>
    <w:rsid w:val="00D35060"/>
    <w:rsid w:val="00D355E2"/>
    <w:rsid w:val="00D36044"/>
    <w:rsid w:val="00D36681"/>
    <w:rsid w:val="00D36BD9"/>
    <w:rsid w:val="00D36D47"/>
    <w:rsid w:val="00D374D7"/>
    <w:rsid w:val="00D375B8"/>
    <w:rsid w:val="00D3779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5219"/>
    <w:rsid w:val="00D45BF3"/>
    <w:rsid w:val="00D4606F"/>
    <w:rsid w:val="00D468B1"/>
    <w:rsid w:val="00D46BCB"/>
    <w:rsid w:val="00D46FD1"/>
    <w:rsid w:val="00D47546"/>
    <w:rsid w:val="00D503ED"/>
    <w:rsid w:val="00D50704"/>
    <w:rsid w:val="00D50F05"/>
    <w:rsid w:val="00D51740"/>
    <w:rsid w:val="00D51BC3"/>
    <w:rsid w:val="00D51BE8"/>
    <w:rsid w:val="00D52BB2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234"/>
    <w:rsid w:val="00D57A09"/>
    <w:rsid w:val="00D57D60"/>
    <w:rsid w:val="00D57ECC"/>
    <w:rsid w:val="00D6017B"/>
    <w:rsid w:val="00D60280"/>
    <w:rsid w:val="00D60D20"/>
    <w:rsid w:val="00D60DF1"/>
    <w:rsid w:val="00D61113"/>
    <w:rsid w:val="00D6172D"/>
    <w:rsid w:val="00D617EC"/>
    <w:rsid w:val="00D61D28"/>
    <w:rsid w:val="00D62EAE"/>
    <w:rsid w:val="00D6407A"/>
    <w:rsid w:val="00D647AA"/>
    <w:rsid w:val="00D64930"/>
    <w:rsid w:val="00D64BED"/>
    <w:rsid w:val="00D6549B"/>
    <w:rsid w:val="00D65E73"/>
    <w:rsid w:val="00D661BA"/>
    <w:rsid w:val="00D66406"/>
    <w:rsid w:val="00D66973"/>
    <w:rsid w:val="00D676B0"/>
    <w:rsid w:val="00D679EA"/>
    <w:rsid w:val="00D67BDB"/>
    <w:rsid w:val="00D67DAB"/>
    <w:rsid w:val="00D67DC4"/>
    <w:rsid w:val="00D7002C"/>
    <w:rsid w:val="00D70442"/>
    <w:rsid w:val="00D71C4B"/>
    <w:rsid w:val="00D71DA1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811"/>
    <w:rsid w:val="00D80948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65F4"/>
    <w:rsid w:val="00D8702A"/>
    <w:rsid w:val="00D874B6"/>
    <w:rsid w:val="00D87771"/>
    <w:rsid w:val="00D87AF3"/>
    <w:rsid w:val="00D90E99"/>
    <w:rsid w:val="00D91006"/>
    <w:rsid w:val="00D91D78"/>
    <w:rsid w:val="00D92EC1"/>
    <w:rsid w:val="00D9314A"/>
    <w:rsid w:val="00D93517"/>
    <w:rsid w:val="00D93DDB"/>
    <w:rsid w:val="00D93F17"/>
    <w:rsid w:val="00D943A2"/>
    <w:rsid w:val="00D943E5"/>
    <w:rsid w:val="00D94FC3"/>
    <w:rsid w:val="00D953CE"/>
    <w:rsid w:val="00D96854"/>
    <w:rsid w:val="00D96C6E"/>
    <w:rsid w:val="00D9775C"/>
    <w:rsid w:val="00DA1136"/>
    <w:rsid w:val="00DA1581"/>
    <w:rsid w:val="00DA23DA"/>
    <w:rsid w:val="00DA29B3"/>
    <w:rsid w:val="00DA3773"/>
    <w:rsid w:val="00DA4248"/>
    <w:rsid w:val="00DA4643"/>
    <w:rsid w:val="00DA4EAA"/>
    <w:rsid w:val="00DA4FE6"/>
    <w:rsid w:val="00DA550A"/>
    <w:rsid w:val="00DA5625"/>
    <w:rsid w:val="00DA5EAB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69B2"/>
    <w:rsid w:val="00DB7915"/>
    <w:rsid w:val="00DB7E01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706"/>
    <w:rsid w:val="00DC62D8"/>
    <w:rsid w:val="00DC6789"/>
    <w:rsid w:val="00DC6939"/>
    <w:rsid w:val="00DC6A80"/>
    <w:rsid w:val="00DC6B34"/>
    <w:rsid w:val="00DC72C3"/>
    <w:rsid w:val="00DC72F3"/>
    <w:rsid w:val="00DC7905"/>
    <w:rsid w:val="00DC7F14"/>
    <w:rsid w:val="00DD0525"/>
    <w:rsid w:val="00DD05C7"/>
    <w:rsid w:val="00DD060E"/>
    <w:rsid w:val="00DD0B85"/>
    <w:rsid w:val="00DD1E76"/>
    <w:rsid w:val="00DD1F68"/>
    <w:rsid w:val="00DD222B"/>
    <w:rsid w:val="00DD23E5"/>
    <w:rsid w:val="00DD23FC"/>
    <w:rsid w:val="00DD32AF"/>
    <w:rsid w:val="00DD3398"/>
    <w:rsid w:val="00DD3B6D"/>
    <w:rsid w:val="00DD4605"/>
    <w:rsid w:val="00DD489F"/>
    <w:rsid w:val="00DD4ADB"/>
    <w:rsid w:val="00DD5073"/>
    <w:rsid w:val="00DD52F0"/>
    <w:rsid w:val="00DD7396"/>
    <w:rsid w:val="00DD7D1E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556A"/>
    <w:rsid w:val="00DF60B3"/>
    <w:rsid w:val="00DF68BB"/>
    <w:rsid w:val="00DF6A65"/>
    <w:rsid w:val="00DF7DCC"/>
    <w:rsid w:val="00E00051"/>
    <w:rsid w:val="00E00CBC"/>
    <w:rsid w:val="00E0112A"/>
    <w:rsid w:val="00E015E6"/>
    <w:rsid w:val="00E01CDF"/>
    <w:rsid w:val="00E01F10"/>
    <w:rsid w:val="00E029E6"/>
    <w:rsid w:val="00E02A77"/>
    <w:rsid w:val="00E02AFF"/>
    <w:rsid w:val="00E02F74"/>
    <w:rsid w:val="00E0309B"/>
    <w:rsid w:val="00E03C38"/>
    <w:rsid w:val="00E03DE4"/>
    <w:rsid w:val="00E03E5A"/>
    <w:rsid w:val="00E03F76"/>
    <w:rsid w:val="00E03FB7"/>
    <w:rsid w:val="00E040AE"/>
    <w:rsid w:val="00E04529"/>
    <w:rsid w:val="00E04E02"/>
    <w:rsid w:val="00E051B2"/>
    <w:rsid w:val="00E05544"/>
    <w:rsid w:val="00E05C5D"/>
    <w:rsid w:val="00E06B61"/>
    <w:rsid w:val="00E06C38"/>
    <w:rsid w:val="00E06DD4"/>
    <w:rsid w:val="00E075E3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8E7"/>
    <w:rsid w:val="00E15D3C"/>
    <w:rsid w:val="00E16544"/>
    <w:rsid w:val="00E16A3D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2C4C"/>
    <w:rsid w:val="00E33830"/>
    <w:rsid w:val="00E33E05"/>
    <w:rsid w:val="00E34294"/>
    <w:rsid w:val="00E351B7"/>
    <w:rsid w:val="00E356FD"/>
    <w:rsid w:val="00E35913"/>
    <w:rsid w:val="00E35E57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4A78"/>
    <w:rsid w:val="00E452D3"/>
    <w:rsid w:val="00E45895"/>
    <w:rsid w:val="00E45A1B"/>
    <w:rsid w:val="00E45FD6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D1D"/>
    <w:rsid w:val="00E51EB9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402"/>
    <w:rsid w:val="00E625A3"/>
    <w:rsid w:val="00E630F9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0F1D"/>
    <w:rsid w:val="00E715DC"/>
    <w:rsid w:val="00E7276D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247F"/>
    <w:rsid w:val="00E83076"/>
    <w:rsid w:val="00E83D30"/>
    <w:rsid w:val="00E85B30"/>
    <w:rsid w:val="00E8643A"/>
    <w:rsid w:val="00E86649"/>
    <w:rsid w:val="00E86B34"/>
    <w:rsid w:val="00E87145"/>
    <w:rsid w:val="00E875FE"/>
    <w:rsid w:val="00E91012"/>
    <w:rsid w:val="00E91108"/>
    <w:rsid w:val="00E91687"/>
    <w:rsid w:val="00E91EEE"/>
    <w:rsid w:val="00E92421"/>
    <w:rsid w:val="00E924F6"/>
    <w:rsid w:val="00E92899"/>
    <w:rsid w:val="00E92B7F"/>
    <w:rsid w:val="00E92EE5"/>
    <w:rsid w:val="00E93134"/>
    <w:rsid w:val="00E931E7"/>
    <w:rsid w:val="00E93FA8"/>
    <w:rsid w:val="00E9419B"/>
    <w:rsid w:val="00E941EC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1387"/>
    <w:rsid w:val="00EA1A00"/>
    <w:rsid w:val="00EA1BB7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4C4"/>
    <w:rsid w:val="00EA7A32"/>
    <w:rsid w:val="00EA7BE6"/>
    <w:rsid w:val="00EA7DCD"/>
    <w:rsid w:val="00EA7DCF"/>
    <w:rsid w:val="00EA7F2B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BF8"/>
    <w:rsid w:val="00EC5982"/>
    <w:rsid w:val="00EC6226"/>
    <w:rsid w:val="00EC6579"/>
    <w:rsid w:val="00EC70C9"/>
    <w:rsid w:val="00EC7275"/>
    <w:rsid w:val="00ED02A4"/>
    <w:rsid w:val="00ED0339"/>
    <w:rsid w:val="00ED09F8"/>
    <w:rsid w:val="00ED0F4B"/>
    <w:rsid w:val="00ED1576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3490"/>
    <w:rsid w:val="00ED438C"/>
    <w:rsid w:val="00ED45B1"/>
    <w:rsid w:val="00ED4D3A"/>
    <w:rsid w:val="00ED59CF"/>
    <w:rsid w:val="00ED5AE3"/>
    <w:rsid w:val="00ED64AA"/>
    <w:rsid w:val="00ED6699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34E"/>
    <w:rsid w:val="00EE3A1A"/>
    <w:rsid w:val="00EE46DA"/>
    <w:rsid w:val="00EE59C9"/>
    <w:rsid w:val="00EE5B96"/>
    <w:rsid w:val="00EE60C9"/>
    <w:rsid w:val="00EE6F35"/>
    <w:rsid w:val="00EE7221"/>
    <w:rsid w:val="00EE739A"/>
    <w:rsid w:val="00EE748A"/>
    <w:rsid w:val="00EE7947"/>
    <w:rsid w:val="00EE7AAD"/>
    <w:rsid w:val="00EE7B39"/>
    <w:rsid w:val="00EF0643"/>
    <w:rsid w:val="00EF0E69"/>
    <w:rsid w:val="00EF108A"/>
    <w:rsid w:val="00EF16F3"/>
    <w:rsid w:val="00EF17DA"/>
    <w:rsid w:val="00EF1817"/>
    <w:rsid w:val="00EF182A"/>
    <w:rsid w:val="00EF2514"/>
    <w:rsid w:val="00EF380A"/>
    <w:rsid w:val="00EF39FB"/>
    <w:rsid w:val="00EF4183"/>
    <w:rsid w:val="00EF42F2"/>
    <w:rsid w:val="00EF43B7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99"/>
    <w:rsid w:val="00F025C7"/>
    <w:rsid w:val="00F03C5A"/>
    <w:rsid w:val="00F04089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63D"/>
    <w:rsid w:val="00F11F1D"/>
    <w:rsid w:val="00F135A8"/>
    <w:rsid w:val="00F13D72"/>
    <w:rsid w:val="00F14AFC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3C2B"/>
    <w:rsid w:val="00F24302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799B"/>
    <w:rsid w:val="00F403AB"/>
    <w:rsid w:val="00F40A80"/>
    <w:rsid w:val="00F4197D"/>
    <w:rsid w:val="00F41C7D"/>
    <w:rsid w:val="00F4221B"/>
    <w:rsid w:val="00F4262A"/>
    <w:rsid w:val="00F4270B"/>
    <w:rsid w:val="00F42E95"/>
    <w:rsid w:val="00F43A84"/>
    <w:rsid w:val="00F43B6A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6AF"/>
    <w:rsid w:val="00F5191D"/>
    <w:rsid w:val="00F51E6E"/>
    <w:rsid w:val="00F5272C"/>
    <w:rsid w:val="00F527FF"/>
    <w:rsid w:val="00F53353"/>
    <w:rsid w:val="00F53603"/>
    <w:rsid w:val="00F53EB3"/>
    <w:rsid w:val="00F54097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70C"/>
    <w:rsid w:val="00F62825"/>
    <w:rsid w:val="00F629B3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52D"/>
    <w:rsid w:val="00F678CD"/>
    <w:rsid w:val="00F702CA"/>
    <w:rsid w:val="00F709F1"/>
    <w:rsid w:val="00F70F4D"/>
    <w:rsid w:val="00F71195"/>
    <w:rsid w:val="00F71504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CAF"/>
    <w:rsid w:val="00F77FED"/>
    <w:rsid w:val="00F80655"/>
    <w:rsid w:val="00F80AA0"/>
    <w:rsid w:val="00F816E3"/>
    <w:rsid w:val="00F81A0A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3B2"/>
    <w:rsid w:val="00F87664"/>
    <w:rsid w:val="00F87957"/>
    <w:rsid w:val="00F87C2F"/>
    <w:rsid w:val="00F87ED2"/>
    <w:rsid w:val="00F9099A"/>
    <w:rsid w:val="00F90F1B"/>
    <w:rsid w:val="00F91326"/>
    <w:rsid w:val="00F91B09"/>
    <w:rsid w:val="00F92068"/>
    <w:rsid w:val="00F923C4"/>
    <w:rsid w:val="00F93144"/>
    <w:rsid w:val="00F9340B"/>
    <w:rsid w:val="00F9358C"/>
    <w:rsid w:val="00F937DC"/>
    <w:rsid w:val="00F93943"/>
    <w:rsid w:val="00F947A1"/>
    <w:rsid w:val="00F9487D"/>
    <w:rsid w:val="00F94B73"/>
    <w:rsid w:val="00F94DFC"/>
    <w:rsid w:val="00F957E6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D28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F0F"/>
    <w:rsid w:val="00FB3415"/>
    <w:rsid w:val="00FB3484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3E"/>
    <w:rsid w:val="00FB71F0"/>
    <w:rsid w:val="00FB72F1"/>
    <w:rsid w:val="00FB7671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1317"/>
    <w:rsid w:val="00FD22AB"/>
    <w:rsid w:val="00FD22BC"/>
    <w:rsid w:val="00FD231D"/>
    <w:rsid w:val="00FD2C57"/>
    <w:rsid w:val="00FD3AE7"/>
    <w:rsid w:val="00FD56EF"/>
    <w:rsid w:val="00FD5814"/>
    <w:rsid w:val="00FD5A7D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4A5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1E7E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6FE9"/>
    <w:rsid w:val="00FF70AB"/>
    <w:rsid w:val="00FF78E3"/>
    <w:rsid w:val="3229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docId w15:val="{22A42D44-FDE5-47EB-886A-9D628F6E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Myriad Pro Light" w:hAnsi="Myriad Pro Light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paragraph" w:customStyle="1" w:styleId="paragraph">
    <w:name w:val="paragraph"/>
    <w:basedOn w:val="Normal"/>
    <w:rsid w:val="001E5402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1E57"/>
    <w:rPr>
      <w:color w:val="808080"/>
    </w:rPr>
  </w:style>
  <w:style w:type="character" w:customStyle="1" w:styleId="BlackUnderline">
    <w:name w:val="Black Underline"/>
    <w:basedOn w:val="DefaultParagraphFont"/>
    <w:uiPriority w:val="1"/>
    <w:rsid w:val="001C31F0"/>
    <w:rPr>
      <w:color w:val="0D0D0D" w:themeColor="text1" w:themeTint="F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76"/>
    <w:rPr>
      <w:color w:val="605E5C"/>
      <w:shd w:val="clear" w:color="auto" w:fill="E1DFDD"/>
    </w:rPr>
  </w:style>
  <w:style w:type="character" w:customStyle="1" w:styleId="StylePlaceholderTextLatinBodyCalibriUnderline">
    <w:name w:val="Style Placeholder Text + (Latin) +Body (Calibri) Underline"/>
    <w:basedOn w:val="PlaceholderText"/>
    <w:rsid w:val="00630E41"/>
    <w:rPr>
      <w:rFonts w:asciiTheme="minorHAnsi" w:hAnsiTheme="minorHAnsi"/>
      <w:color w:val="80808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research-statistics-data-systems/section-508/public/creating-accessible-products" TargetMode="External"/><Relationship Id="rId13" Type="http://schemas.openxmlformats.org/officeDocument/2006/relationships/hyperlink" Target="https://www.qualityforum.org/WorkArea/linkit.aspx?LinkIdentifier=id&amp;ItemID=8320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qualityforum.org/WorkArea/linkit.aspx?LinkIdentifier=id&amp;ItemID=8610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qualityforum.org/WorkArea/linkit.aspx?LinkIdentifier=id&amp;ItemID=86103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mshub.cms.gov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qualityforum.org/WorkArea/linkit.aspx?LinkIdentifier=id&amp;ItemID=83206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cid:image003.png@01D65AF1.FCCE394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ms.gov/research-statistics-data-systems/section-508/public/creating-accessible-product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mmshub.cms.gov/" TargetMode="External"/><Relationship Id="rId1" Type="http://schemas.openxmlformats.org/officeDocument/2006/relationships/hyperlink" Target="https://www.mmshub.cms.hh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47FA9C157143C58872EB1EE38A6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684A-E22F-446D-8313-5A78B9B55DE8}"/>
      </w:docPartPr>
      <w:docPartBody>
        <w:p w:rsidR="00EA2793" w:rsidRDefault="005902EA" w:rsidP="005902EA">
          <w:pPr>
            <w:pStyle w:val="D047FA9C157143C58872EB1EE38A6170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08F91F7584641D2A48A79D2939F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72DF-5DEA-448C-9256-36F2B73F471F}"/>
      </w:docPartPr>
      <w:docPartBody>
        <w:p w:rsidR="00C33AE7" w:rsidRDefault="00EA2793" w:rsidP="00EA2793">
          <w:pPr>
            <w:pStyle w:val="C08F91F7584641D2A48A79D2939FDA22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2914DC8B7244F059965F97544F34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04B4-DF04-4631-AE67-3010BCC3B386}"/>
      </w:docPartPr>
      <w:docPartBody>
        <w:p w:rsidR="00956CF5" w:rsidRDefault="00B3254B" w:rsidP="00B3254B">
          <w:pPr>
            <w:pStyle w:val="72914DC8B7244F059965F97544F3412A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C8"/>
    <w:rsid w:val="0003783B"/>
    <w:rsid w:val="0005482A"/>
    <w:rsid w:val="000767C6"/>
    <w:rsid w:val="000B249F"/>
    <w:rsid w:val="00191D02"/>
    <w:rsid w:val="001B4E99"/>
    <w:rsid w:val="001E07CF"/>
    <w:rsid w:val="001E289D"/>
    <w:rsid w:val="002112C9"/>
    <w:rsid w:val="00290DF1"/>
    <w:rsid w:val="002E2C37"/>
    <w:rsid w:val="002E5861"/>
    <w:rsid w:val="00324BEE"/>
    <w:rsid w:val="00337F32"/>
    <w:rsid w:val="003571BE"/>
    <w:rsid w:val="003E02A2"/>
    <w:rsid w:val="00422A7E"/>
    <w:rsid w:val="004E5509"/>
    <w:rsid w:val="005400BA"/>
    <w:rsid w:val="00545D18"/>
    <w:rsid w:val="005902EA"/>
    <w:rsid w:val="005E1AD8"/>
    <w:rsid w:val="005F3FC8"/>
    <w:rsid w:val="00650CD4"/>
    <w:rsid w:val="00683FB0"/>
    <w:rsid w:val="006A19EA"/>
    <w:rsid w:val="006B049C"/>
    <w:rsid w:val="006B1C4B"/>
    <w:rsid w:val="006E4587"/>
    <w:rsid w:val="00705A03"/>
    <w:rsid w:val="00717D24"/>
    <w:rsid w:val="00772D45"/>
    <w:rsid w:val="00821A04"/>
    <w:rsid w:val="00860C89"/>
    <w:rsid w:val="008924D4"/>
    <w:rsid w:val="008C4B4E"/>
    <w:rsid w:val="009024BB"/>
    <w:rsid w:val="00941B60"/>
    <w:rsid w:val="00956CF5"/>
    <w:rsid w:val="0096032C"/>
    <w:rsid w:val="00A07233"/>
    <w:rsid w:val="00A23E39"/>
    <w:rsid w:val="00A56EB7"/>
    <w:rsid w:val="00A72E90"/>
    <w:rsid w:val="00AC6006"/>
    <w:rsid w:val="00B01304"/>
    <w:rsid w:val="00B01CB8"/>
    <w:rsid w:val="00B02861"/>
    <w:rsid w:val="00B0675A"/>
    <w:rsid w:val="00B3254B"/>
    <w:rsid w:val="00B4719C"/>
    <w:rsid w:val="00B65188"/>
    <w:rsid w:val="00B654D8"/>
    <w:rsid w:val="00B81ADB"/>
    <w:rsid w:val="00BC64DA"/>
    <w:rsid w:val="00C0628B"/>
    <w:rsid w:val="00C1603E"/>
    <w:rsid w:val="00C33AE7"/>
    <w:rsid w:val="00C453F1"/>
    <w:rsid w:val="00C70B2B"/>
    <w:rsid w:val="00C72D0E"/>
    <w:rsid w:val="00CE697C"/>
    <w:rsid w:val="00DE32C5"/>
    <w:rsid w:val="00E06841"/>
    <w:rsid w:val="00E4088D"/>
    <w:rsid w:val="00E820B9"/>
    <w:rsid w:val="00EA0068"/>
    <w:rsid w:val="00EA17A4"/>
    <w:rsid w:val="00EA2793"/>
    <w:rsid w:val="00EC4E14"/>
    <w:rsid w:val="00F04FCB"/>
    <w:rsid w:val="00F4064A"/>
    <w:rsid w:val="00F6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54B"/>
    <w:rPr>
      <w:color w:val="808080"/>
    </w:rPr>
  </w:style>
  <w:style w:type="paragraph" w:customStyle="1" w:styleId="C08F91F7584641D2A48A79D2939FDA22">
    <w:name w:val="C08F91F7584641D2A48A79D2939FDA22"/>
    <w:rsid w:val="00EA2793"/>
  </w:style>
  <w:style w:type="paragraph" w:customStyle="1" w:styleId="D047FA9C157143C58872EB1EE38A6170">
    <w:name w:val="D047FA9C157143C58872EB1EE38A6170"/>
    <w:rsid w:val="005902EA"/>
  </w:style>
  <w:style w:type="paragraph" w:customStyle="1" w:styleId="72914DC8B7244F059965F97544F3412A">
    <w:name w:val="72914DC8B7244F059965F97544F3412A"/>
    <w:rsid w:val="00B325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5112-D857-4C53-84A2-4C10F6F1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Blueprint Measure Information Form and Instructions</vt:lpstr>
    </vt:vector>
  </TitlesOfParts>
  <Manager/>
  <Company>CMS</Company>
  <LinksUpToDate>false</LinksUpToDate>
  <CharactersWithSpaces>16928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Blueprint Measure Information Form and Instructions</dc:title>
  <dc:subject>Template to aid submission of measures</dc:subject>
  <dc:creator>CMS</dc:creator>
  <cp:keywords>CMS, Blueprint, Template, Measure Submission</cp:keywords>
  <dc:description/>
  <cp:lastModifiedBy>Lesh, Kathy (US)</cp:lastModifiedBy>
  <cp:revision>10</cp:revision>
  <dcterms:created xsi:type="dcterms:W3CDTF">2022-04-05T19:44:00Z</dcterms:created>
  <dcterms:modified xsi:type="dcterms:W3CDTF">2022-05-04T16:15:00Z</dcterms:modified>
  <cp:category/>
</cp:coreProperties>
</file>