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65B7" w14:textId="189692FF" w:rsidR="0087550C" w:rsidRPr="00240F8E" w:rsidRDefault="0087550C" w:rsidP="0087550C">
      <w:pPr>
        <w:pStyle w:val="TOC1"/>
        <w:spacing w:before="0"/>
        <w:jc w:val="center"/>
        <w:rPr>
          <w:caps w:val="0"/>
          <w:sz w:val="52"/>
          <w:szCs w:val="52"/>
        </w:rPr>
      </w:pPr>
      <w:bookmarkStart w:id="0" w:name="_Hlk77672460"/>
      <w:bookmarkStart w:id="1" w:name="_Hlk44926507"/>
      <w:bookmarkStart w:id="2" w:name="_Hlk13576608"/>
      <w:bookmarkEnd w:id="0"/>
      <w:r>
        <w:rPr>
          <w:caps w:val="0"/>
          <w:sz w:val="52"/>
          <w:szCs w:val="52"/>
        </w:rPr>
        <w:t>Business Case Form and Instructions</w:t>
      </w:r>
    </w:p>
    <w:p w14:paraId="59AD51C3" w14:textId="71B7BA17" w:rsidR="005D1FD2" w:rsidRPr="004A3A08" w:rsidRDefault="003D1E69" w:rsidP="00017806">
      <w:pPr>
        <w:rPr>
          <w:bCs/>
          <w:i/>
          <w:iCs/>
          <w:color w:val="4169E1"/>
        </w:rPr>
      </w:pPr>
      <w:r w:rsidRPr="00A610B9">
        <w:rPr>
          <w:b/>
          <w:bCs/>
          <w:i/>
          <w:iCs/>
          <w:color w:val="4169E1"/>
        </w:rPr>
        <w:t>INSTRUCTIONS</w:t>
      </w:r>
      <w:r w:rsidRPr="00A610B9">
        <w:rPr>
          <w:i/>
          <w:iCs/>
          <w:color w:val="4169E1"/>
        </w:rPr>
        <w:t>: T</w:t>
      </w:r>
      <w:r w:rsidR="0014445B" w:rsidRPr="00A610B9">
        <w:rPr>
          <w:i/>
          <w:iCs/>
          <w:color w:val="4169E1"/>
        </w:rPr>
        <w:t>h</w:t>
      </w:r>
      <w:r w:rsidR="00044574" w:rsidRPr="00A610B9">
        <w:rPr>
          <w:i/>
          <w:iCs/>
          <w:color w:val="4169E1"/>
        </w:rPr>
        <w:t xml:space="preserve">is </w:t>
      </w:r>
      <w:r w:rsidRPr="00A610B9">
        <w:rPr>
          <w:i/>
          <w:iCs/>
          <w:color w:val="4169E1"/>
        </w:rPr>
        <w:t xml:space="preserve">form </w:t>
      </w:r>
      <w:r w:rsidR="0014445B" w:rsidRPr="00A610B9">
        <w:rPr>
          <w:i/>
          <w:iCs/>
          <w:color w:val="4169E1"/>
        </w:rPr>
        <w:t xml:space="preserve">is </w:t>
      </w:r>
      <w:r w:rsidR="00044574" w:rsidRPr="00A610B9">
        <w:rPr>
          <w:i/>
          <w:iCs/>
          <w:color w:val="4169E1"/>
        </w:rPr>
        <w:t>primarily</w:t>
      </w:r>
      <w:r w:rsidRPr="00A610B9">
        <w:rPr>
          <w:i/>
          <w:iCs/>
          <w:color w:val="4169E1"/>
        </w:rPr>
        <w:t xml:space="preserve"> for measure developers and</w:t>
      </w:r>
      <w:r w:rsidR="0014445B" w:rsidRPr="00A610B9">
        <w:rPr>
          <w:i/>
          <w:iCs/>
          <w:color w:val="4169E1"/>
        </w:rPr>
        <w:t xml:space="preserve"> its</w:t>
      </w:r>
      <w:r w:rsidRPr="00A610B9">
        <w:rPr>
          <w:i/>
          <w:iCs/>
          <w:color w:val="4169E1"/>
        </w:rPr>
        <w:t xml:space="preserve"> </w:t>
      </w:r>
      <w:r w:rsidR="00392218">
        <w:rPr>
          <w:i/>
          <w:iCs/>
          <w:color w:val="4169E1"/>
        </w:rPr>
        <w:t>u</w:t>
      </w:r>
      <w:r w:rsidRPr="00A610B9">
        <w:rPr>
          <w:i/>
          <w:iCs/>
          <w:color w:val="4169E1"/>
        </w:rPr>
        <w:t xml:space="preserve">se is voluntary. </w:t>
      </w:r>
      <w:r w:rsidR="004A4418">
        <w:rPr>
          <w:i/>
          <w:iCs/>
          <w:color w:val="4169E1"/>
        </w:rPr>
        <w:t>The form</w:t>
      </w:r>
      <w:r w:rsidR="004A4418" w:rsidRPr="004A4418">
        <w:rPr>
          <w:i/>
          <w:iCs/>
          <w:color w:val="4169E1"/>
        </w:rPr>
        <w:t xml:space="preserve"> </w:t>
      </w:r>
      <w:r w:rsidR="004A4418">
        <w:rPr>
          <w:i/>
          <w:iCs/>
          <w:color w:val="4169E1"/>
        </w:rPr>
        <w:t>includes instructions for making a business case meet</w:t>
      </w:r>
      <w:r w:rsidR="00CD488B">
        <w:rPr>
          <w:i/>
          <w:iCs/>
          <w:color w:val="4169E1"/>
        </w:rPr>
        <w:t>ing</w:t>
      </w:r>
      <w:r w:rsidR="004A4418">
        <w:rPr>
          <w:i/>
          <w:iCs/>
          <w:color w:val="4169E1"/>
        </w:rPr>
        <w:t xml:space="preserve"> the triple aim of improved health, improved care, and reduced cost</w:t>
      </w:r>
      <w:r w:rsidR="00C017E1">
        <w:rPr>
          <w:i/>
          <w:iCs/>
          <w:color w:val="4169E1"/>
        </w:rPr>
        <w:t>.</w:t>
      </w:r>
      <w:r w:rsidR="004A4418">
        <w:rPr>
          <w:i/>
          <w:iCs/>
          <w:color w:val="4169E1"/>
        </w:rPr>
        <w:t xml:space="preserve"> </w:t>
      </w:r>
      <w:r w:rsidR="00C017E1">
        <w:rPr>
          <w:i/>
          <w:iCs/>
          <w:color w:val="4169E1"/>
        </w:rPr>
        <w:t>U</w:t>
      </w:r>
      <w:r w:rsidR="00392218">
        <w:rPr>
          <w:i/>
          <w:iCs/>
          <w:color w:val="4169E1"/>
        </w:rPr>
        <w:t xml:space="preserve">sing </w:t>
      </w:r>
      <w:r w:rsidR="004A4418">
        <w:rPr>
          <w:i/>
          <w:iCs/>
          <w:color w:val="4169E1"/>
        </w:rPr>
        <w:t>it</w:t>
      </w:r>
      <w:r w:rsidRPr="00A610B9">
        <w:rPr>
          <w:i/>
          <w:iCs/>
          <w:color w:val="4169E1"/>
        </w:rPr>
        <w:t xml:space="preserve"> </w:t>
      </w:r>
      <w:r w:rsidR="0014445B" w:rsidRPr="00A610B9">
        <w:rPr>
          <w:i/>
          <w:iCs/>
          <w:color w:val="4169E1"/>
        </w:rPr>
        <w:t>can</w:t>
      </w:r>
      <w:r w:rsidRPr="00A610B9">
        <w:rPr>
          <w:i/>
          <w:iCs/>
          <w:color w:val="4169E1"/>
        </w:rPr>
        <w:t xml:space="preserve"> help measure developers fulfill the deliverable requirement of submitting an adequate </w:t>
      </w:r>
      <w:r w:rsidRPr="00A610B9">
        <w:rPr>
          <w:rStyle w:val="Hyperlink"/>
          <w:i/>
          <w:iCs/>
          <w:color w:val="4169E1"/>
          <w:u w:val="none"/>
        </w:rPr>
        <w:t>business case</w:t>
      </w:r>
      <w:r w:rsidRPr="00A610B9">
        <w:rPr>
          <w:i/>
          <w:iCs/>
          <w:color w:val="4169E1"/>
        </w:rPr>
        <w:t xml:space="preserve"> for </w:t>
      </w:r>
      <w:r w:rsidR="00904508">
        <w:rPr>
          <w:i/>
          <w:iCs/>
          <w:color w:val="4169E1"/>
        </w:rPr>
        <w:t xml:space="preserve">a new </w:t>
      </w:r>
      <w:r w:rsidRPr="00A610B9">
        <w:rPr>
          <w:i/>
          <w:iCs/>
          <w:color w:val="4169E1"/>
        </w:rPr>
        <w:t>measure or</w:t>
      </w:r>
      <w:r w:rsidR="00904508">
        <w:rPr>
          <w:i/>
          <w:iCs/>
          <w:color w:val="4169E1"/>
        </w:rPr>
        <w:t xml:space="preserve"> </w:t>
      </w:r>
      <w:r w:rsidR="00C017E1">
        <w:rPr>
          <w:i/>
          <w:iCs/>
          <w:color w:val="4169E1"/>
        </w:rPr>
        <w:t xml:space="preserve">an existing </w:t>
      </w:r>
      <w:r w:rsidR="00904508">
        <w:rPr>
          <w:i/>
          <w:iCs/>
          <w:color w:val="4169E1"/>
        </w:rPr>
        <w:t>measure</w:t>
      </w:r>
      <w:r w:rsidRPr="00A610B9">
        <w:rPr>
          <w:i/>
          <w:iCs/>
          <w:color w:val="4169E1"/>
        </w:rPr>
        <w:t xml:space="preserve"> being reevaluated during maintenance.</w:t>
      </w:r>
      <w:r w:rsidR="00B41248">
        <w:rPr>
          <w:i/>
          <w:iCs/>
          <w:color w:val="4169E1"/>
        </w:rPr>
        <w:t xml:space="preserve"> Use this form in conjunction with the</w:t>
      </w:r>
      <w:r w:rsidR="005D5C7D">
        <w:rPr>
          <w:i/>
          <w:iCs/>
          <w:color w:val="4169E1"/>
        </w:rPr>
        <w:t xml:space="preserve"> </w:t>
      </w:r>
      <w:hyperlink r:id="rId11" w:history="1">
        <w:r w:rsidR="005D5C7D" w:rsidRPr="005D5C7D">
          <w:rPr>
            <w:rStyle w:val="Hyperlink"/>
            <w:i/>
            <w:iCs/>
          </w:rPr>
          <w:t>Business Case Development</w:t>
        </w:r>
      </w:hyperlink>
      <w:r w:rsidR="005D5C7D" w:rsidRPr="0051024F">
        <w:rPr>
          <w:rFonts w:eastAsiaTheme="minorEastAsia"/>
          <w:noProof/>
          <w:color w:val="4169E1"/>
          <w:lang w:eastAsia="ja-JP"/>
        </w:rPr>
        <w:drawing>
          <wp:inline distT="0" distB="0" distL="0" distR="0" wp14:anchorId="1E375D34" wp14:editId="4CFF43EB">
            <wp:extent cx="133350" cy="133350"/>
            <wp:effectExtent l="0" t="0" r="0" b="0"/>
            <wp:docPr id="143795944" name="Picture 143795944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C7D">
        <w:rPr>
          <w:i/>
          <w:iCs/>
          <w:color w:val="4169E1"/>
        </w:rPr>
        <w:t xml:space="preserve"> section on the CMS MMS Hub.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CB24BD">
        <w:rPr>
          <w:i/>
          <w:iCs/>
          <w:color w:val="4169E1"/>
        </w:rPr>
        <w:t>P</w:t>
      </w:r>
      <w:r w:rsidR="00CB24BD" w:rsidRPr="00CB24BD">
        <w:rPr>
          <w:i/>
          <w:iCs/>
          <w:color w:val="4169E1"/>
        </w:rPr>
        <w:t>lease note</w:t>
      </w:r>
      <w:r w:rsidR="004368C5">
        <w:rPr>
          <w:i/>
          <w:iCs/>
          <w:color w:val="4169E1"/>
        </w:rPr>
        <w:t>:</w:t>
      </w:r>
      <w:r w:rsidR="00CB24BD" w:rsidRPr="00CB24BD">
        <w:rPr>
          <w:i/>
          <w:iCs/>
          <w:color w:val="4169E1"/>
        </w:rPr>
        <w:t xml:space="preserve"> </w:t>
      </w:r>
      <w:r w:rsidR="004368C5">
        <w:rPr>
          <w:i/>
          <w:iCs/>
          <w:color w:val="4169E1"/>
        </w:rPr>
        <w:t>A</w:t>
      </w:r>
      <w:r w:rsidR="00CB24BD" w:rsidRPr="00CB24BD">
        <w:rPr>
          <w:i/>
          <w:iCs/>
          <w:color w:val="4169E1"/>
        </w:rPr>
        <w:t xml:space="preserve">ll CMS measure contract deliverables must meet accessibility standards as mandated in Section 508 of the Rehabilitation Act of 1973. </w:t>
      </w:r>
      <w:r w:rsidR="006F4DA2">
        <w:rPr>
          <w:i/>
          <w:iCs/>
          <w:color w:val="4169E1"/>
        </w:rPr>
        <w:t xml:space="preserve">This template is 508 compliant. </w:t>
      </w:r>
      <w:r w:rsidR="006F4DA2" w:rsidRPr="00E15635">
        <w:rPr>
          <w:i/>
          <w:iCs/>
          <w:color w:val="4169E1"/>
        </w:rPr>
        <w:t>You may not change the template format or non-italicized text.</w:t>
      </w:r>
      <w:r w:rsidR="006F4DA2" w:rsidRPr="00910F27">
        <w:rPr>
          <w:i/>
          <w:iCs/>
          <w:color w:val="4169E1"/>
        </w:rPr>
        <w:t xml:space="preserve"> </w:t>
      </w:r>
      <w:r w:rsidR="006F4DA2" w:rsidRPr="00D44D49">
        <w:rPr>
          <w:i/>
          <w:iCs/>
          <w:color w:val="4169E1"/>
        </w:rPr>
        <w:t>Any change</w:t>
      </w:r>
      <w:r w:rsidR="006F4DA2">
        <w:rPr>
          <w:i/>
          <w:iCs/>
          <w:color w:val="4169E1"/>
        </w:rPr>
        <w:t xml:space="preserve"> </w:t>
      </w:r>
      <w:r w:rsidR="006F4DA2" w:rsidRPr="0051024F">
        <w:rPr>
          <w:i/>
          <w:iCs/>
          <w:color w:val="4169E1"/>
        </w:rPr>
        <w:t xml:space="preserve">could negatively impact 508 compliance and result in delays in the CMS review process. For guidance about 508 compliance, </w:t>
      </w:r>
      <w:r w:rsidR="006F4DA2">
        <w:rPr>
          <w:i/>
          <w:iCs/>
          <w:color w:val="4169E1"/>
        </w:rPr>
        <w:t xml:space="preserve">CMS’s </w:t>
      </w:r>
      <w:hyperlink r:id="rId14" w:history="1">
        <w:r w:rsidR="006F4DA2" w:rsidRPr="001A668A">
          <w:rPr>
            <w:rStyle w:val="Hyperlink"/>
            <w:i/>
            <w:iCs/>
            <w:color w:val="4169E1"/>
          </w:rPr>
          <w:t>Creating Accessible Products</w:t>
        </w:r>
      </w:hyperlink>
      <w:r w:rsidR="000C2604" w:rsidRPr="000C2604">
        <w:rPr>
          <w:rFonts w:eastAsiaTheme="minorEastAsia"/>
          <w:noProof/>
          <w:color w:val="4169E1"/>
          <w:lang w:eastAsia="ja-JP"/>
        </w:rPr>
        <w:drawing>
          <wp:inline distT="0" distB="0" distL="0" distR="0" wp14:anchorId="6361AD1A" wp14:editId="353AAA6B">
            <wp:extent cx="133350" cy="133350"/>
            <wp:effectExtent l="0" t="0" r="0" b="0"/>
            <wp:docPr id="2051188906" name="Picture 2051188906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DA2" w:rsidRPr="00AF47FC">
        <w:rPr>
          <w:rStyle w:val="Hyperlink"/>
          <w:i/>
          <w:iCs/>
          <w:color w:val="4169E1"/>
          <w:u w:val="none"/>
        </w:rPr>
        <w:t xml:space="preserve"> website</w:t>
      </w:r>
      <w:r w:rsidR="006F4DA2" w:rsidRPr="007A4E49">
        <w:rPr>
          <w:color w:val="4169E1"/>
        </w:rPr>
        <w:t xml:space="preserve"> </w:t>
      </w:r>
      <w:r w:rsidR="006F4DA2" w:rsidRPr="007A4E49">
        <w:rPr>
          <w:i/>
          <w:iCs/>
          <w:color w:val="4169E1"/>
        </w:rPr>
        <w:t>may be a helpful resource.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731857" w:rsidRPr="00A610B9">
        <w:rPr>
          <w:b/>
          <w:bCs/>
          <w:i/>
          <w:iCs/>
          <w:color w:val="4169E1"/>
        </w:rPr>
        <w:t>NOTE TO NON-CMS-CONTRACTED MEASURE DEVELOPERS</w:t>
      </w:r>
      <w:r w:rsidR="00731857" w:rsidRPr="00A610B9">
        <w:rPr>
          <w:i/>
          <w:iCs/>
          <w:color w:val="4169E1"/>
        </w:rPr>
        <w:t>: You may edit the Project Overview language to reflect your organization does not have a measure development contract</w:t>
      </w:r>
      <w:r w:rsidR="00FD4775" w:rsidRPr="00A610B9">
        <w:rPr>
          <w:i/>
          <w:iCs/>
          <w:color w:val="4169E1"/>
        </w:rPr>
        <w:t>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bookmarkEnd w:id="1"/>
      <w:r w:rsidR="00427649" w:rsidRPr="00A610B9">
        <w:rPr>
          <w:rStyle w:val="Hyperlink"/>
          <w:i/>
          <w:iCs/>
          <w:color w:val="4169E1"/>
          <w:u w:val="none"/>
        </w:rPr>
        <w:t>Measure</w:t>
      </w:r>
      <w:r w:rsidR="00427649" w:rsidRPr="00A610B9">
        <w:rPr>
          <w:i/>
          <w:iCs/>
          <w:color w:val="4169E1"/>
        </w:rPr>
        <w:t xml:space="preserve"> developers should submit an INITIAL </w:t>
      </w:r>
      <w:r w:rsidR="0014445B" w:rsidRPr="00A610B9">
        <w:rPr>
          <w:i/>
          <w:iCs/>
          <w:color w:val="4169E1"/>
        </w:rPr>
        <w:t xml:space="preserve">draft </w:t>
      </w:r>
      <w:r w:rsidR="00427649" w:rsidRPr="00A610B9">
        <w:rPr>
          <w:rStyle w:val="Hyperlink"/>
          <w:i/>
          <w:iCs/>
          <w:color w:val="4169E1"/>
          <w:u w:val="none"/>
        </w:rPr>
        <w:t>Business Case</w:t>
      </w:r>
      <w:r w:rsidR="00427649" w:rsidRPr="00A610B9">
        <w:rPr>
          <w:i/>
          <w:iCs/>
          <w:color w:val="4169E1"/>
        </w:rPr>
        <w:t xml:space="preserve"> during the </w:t>
      </w:r>
      <w:r w:rsidR="00147DB3">
        <w:rPr>
          <w:i/>
          <w:iCs/>
          <w:color w:val="4169E1"/>
        </w:rPr>
        <w:t>m</w:t>
      </w:r>
      <w:r w:rsidR="00427649" w:rsidRPr="00A610B9">
        <w:rPr>
          <w:i/>
          <w:iCs/>
          <w:color w:val="4169E1"/>
        </w:rPr>
        <w:t xml:space="preserve">easure </w:t>
      </w:r>
      <w:r w:rsidR="00147DB3">
        <w:rPr>
          <w:i/>
          <w:iCs/>
          <w:color w:val="4169E1"/>
        </w:rPr>
        <w:t>c</w:t>
      </w:r>
      <w:r w:rsidR="00427649" w:rsidRPr="00A610B9">
        <w:rPr>
          <w:i/>
          <w:iCs/>
          <w:color w:val="4169E1"/>
        </w:rPr>
        <w:t xml:space="preserve">onceptualization process and present an UPDATED </w:t>
      </w:r>
      <w:r w:rsidR="00427649" w:rsidRPr="00A610B9">
        <w:rPr>
          <w:rStyle w:val="Hyperlink"/>
          <w:i/>
          <w:iCs/>
          <w:color w:val="4169E1"/>
          <w:u w:val="none"/>
        </w:rPr>
        <w:t>Business Case</w:t>
      </w:r>
      <w:r w:rsidR="00427649" w:rsidRPr="00A610B9">
        <w:rPr>
          <w:i/>
          <w:iCs/>
          <w:color w:val="4169E1"/>
        </w:rPr>
        <w:t xml:space="preserve"> before </w:t>
      </w:r>
      <w:r w:rsidR="00147DB3">
        <w:rPr>
          <w:i/>
          <w:iCs/>
          <w:color w:val="4169E1"/>
        </w:rPr>
        <w:t>m</w:t>
      </w:r>
      <w:r w:rsidR="00427649" w:rsidRPr="00A610B9">
        <w:rPr>
          <w:i/>
          <w:iCs/>
          <w:color w:val="4169E1"/>
        </w:rPr>
        <w:t xml:space="preserve">easure </w:t>
      </w:r>
      <w:r w:rsidR="00147DB3">
        <w:rPr>
          <w:i/>
          <w:iCs/>
          <w:color w:val="4169E1"/>
        </w:rPr>
        <w:t>i</w:t>
      </w:r>
      <w:r w:rsidR="00427649" w:rsidRPr="00A610B9">
        <w:rPr>
          <w:i/>
          <w:iCs/>
          <w:color w:val="4169E1"/>
        </w:rPr>
        <w:t>mplementation begins. Although</w:t>
      </w:r>
      <w:r w:rsidR="00CB31BA" w:rsidRPr="00A610B9">
        <w:rPr>
          <w:i/>
          <w:iCs/>
          <w:color w:val="4169E1"/>
        </w:rPr>
        <w:t xml:space="preserve"> there may be limitations to</w:t>
      </w:r>
      <w:r w:rsidR="00427649" w:rsidRPr="00A610B9">
        <w:rPr>
          <w:i/>
          <w:iCs/>
          <w:color w:val="4169E1"/>
        </w:rPr>
        <w:t xml:space="preserve"> some of the data and details </w:t>
      </w:r>
      <w:r w:rsidR="004A4418">
        <w:rPr>
          <w:i/>
          <w:iCs/>
          <w:color w:val="4169E1"/>
        </w:rPr>
        <w:t>in</w:t>
      </w:r>
      <w:r w:rsidR="00A3282B">
        <w:rPr>
          <w:i/>
          <w:iCs/>
          <w:color w:val="4169E1"/>
        </w:rPr>
        <w:t>i</w:t>
      </w:r>
      <w:r w:rsidR="004A4418">
        <w:rPr>
          <w:i/>
          <w:iCs/>
          <w:color w:val="4169E1"/>
        </w:rPr>
        <w:t>tially</w:t>
      </w:r>
      <w:r w:rsidR="00A3282B">
        <w:rPr>
          <w:i/>
          <w:iCs/>
          <w:color w:val="4169E1"/>
        </w:rPr>
        <w:t>,</w:t>
      </w:r>
      <w:r w:rsidR="00427649" w:rsidRPr="00A610B9">
        <w:rPr>
          <w:i/>
          <w:iCs/>
          <w:color w:val="4169E1"/>
        </w:rPr>
        <w:t xml:space="preserve"> </w:t>
      </w:r>
      <w:r w:rsidR="00D60229" w:rsidRPr="00A610B9">
        <w:rPr>
          <w:i/>
          <w:iCs/>
          <w:color w:val="4169E1"/>
        </w:rPr>
        <w:t>the expectation</w:t>
      </w:r>
      <w:r w:rsidR="00427649" w:rsidRPr="00A610B9">
        <w:rPr>
          <w:i/>
          <w:iCs/>
          <w:color w:val="4169E1"/>
        </w:rPr>
        <w:t xml:space="preserve"> is the measure developer will provide</w:t>
      </w:r>
      <w:r w:rsidR="004A4418">
        <w:rPr>
          <w:i/>
          <w:iCs/>
          <w:color w:val="4169E1"/>
        </w:rPr>
        <w:t xml:space="preserve"> more</w:t>
      </w:r>
      <w:r w:rsidR="00427649" w:rsidRPr="00A610B9">
        <w:rPr>
          <w:i/>
          <w:iCs/>
          <w:color w:val="4169E1"/>
        </w:rPr>
        <w:t xml:space="preserve"> detailed information in </w:t>
      </w:r>
      <w:r w:rsidR="00673BE1">
        <w:rPr>
          <w:i/>
          <w:iCs/>
          <w:color w:val="4169E1"/>
        </w:rPr>
        <w:t>updated</w:t>
      </w:r>
      <w:r w:rsidR="004A4418" w:rsidRPr="00A610B9">
        <w:rPr>
          <w:i/>
          <w:iCs/>
          <w:color w:val="4169E1"/>
        </w:rPr>
        <w:t xml:space="preserve"> </w:t>
      </w:r>
      <w:r w:rsidR="00427649" w:rsidRPr="00A610B9">
        <w:rPr>
          <w:i/>
          <w:iCs/>
          <w:color w:val="4169E1"/>
        </w:rPr>
        <w:t>submission</w:t>
      </w:r>
      <w:r w:rsidR="004A4418">
        <w:rPr>
          <w:i/>
          <w:iCs/>
          <w:color w:val="4169E1"/>
        </w:rPr>
        <w:t>s</w:t>
      </w:r>
      <w:r w:rsidR="00427649" w:rsidRPr="00A610B9">
        <w:rPr>
          <w:i/>
          <w:iCs/>
          <w:color w:val="4169E1"/>
        </w:rPr>
        <w:t>.</w:t>
      </w:r>
      <w:r w:rsidR="00427649" w:rsidRPr="00A610B9">
        <w:rPr>
          <w:color w:val="4169E1"/>
        </w:rPr>
        <w:t xml:space="preserve"> </w:t>
      </w:r>
      <w:r w:rsidR="00017806">
        <w:rPr>
          <w:color w:val="4169E1"/>
        </w:rPr>
        <w:br/>
      </w:r>
      <w:r w:rsidR="00017806">
        <w:rPr>
          <w:color w:val="4169E1"/>
        </w:rPr>
        <w:br/>
      </w:r>
      <w:r w:rsidR="00427649" w:rsidRPr="00A610B9">
        <w:rPr>
          <w:i/>
          <w:iCs/>
          <w:color w:val="4169E1"/>
        </w:rPr>
        <w:t xml:space="preserve">In some cases, a measure developer may be able to use text from their </w:t>
      </w:r>
      <w:r w:rsidR="00172110">
        <w:rPr>
          <w:i/>
          <w:iCs/>
          <w:color w:val="4169E1"/>
        </w:rPr>
        <w:t xml:space="preserve">CMS </w:t>
      </w:r>
      <w:r w:rsidR="004C071F">
        <w:rPr>
          <w:i/>
          <w:iCs/>
          <w:color w:val="4169E1"/>
        </w:rPr>
        <w:t>consensus-based entity (CBE)</w:t>
      </w:r>
      <w:r w:rsidR="004C071F" w:rsidRPr="00A610B9">
        <w:rPr>
          <w:i/>
          <w:iCs/>
          <w:color w:val="4169E1"/>
        </w:rPr>
        <w:t xml:space="preserve"> </w:t>
      </w:r>
      <w:r w:rsidR="00427649" w:rsidRPr="00A610B9">
        <w:rPr>
          <w:i/>
          <w:iCs/>
          <w:color w:val="4169E1"/>
        </w:rPr>
        <w:t>submission to complete this form and vice versa</w:t>
      </w:r>
      <w:r w:rsidR="004729F5" w:rsidRPr="00A610B9">
        <w:rPr>
          <w:i/>
          <w:iCs/>
          <w:color w:val="4169E1"/>
        </w:rPr>
        <w:t>, a</w:t>
      </w:r>
      <w:r w:rsidR="00427649" w:rsidRPr="00A610B9">
        <w:rPr>
          <w:i/>
          <w:iCs/>
          <w:color w:val="4169E1"/>
        </w:rPr>
        <w:t xml:space="preserve"> practice</w:t>
      </w:r>
      <w:r w:rsidR="00CB31BA" w:rsidRPr="00A610B9">
        <w:rPr>
          <w:i/>
          <w:iCs/>
          <w:color w:val="4169E1"/>
        </w:rPr>
        <w:t xml:space="preserve"> CMS</w:t>
      </w:r>
      <w:r w:rsidR="00427649" w:rsidRPr="00A610B9">
        <w:rPr>
          <w:i/>
          <w:iCs/>
          <w:color w:val="4169E1"/>
        </w:rPr>
        <w:t xml:space="preserve"> encourage</w:t>
      </w:r>
      <w:r w:rsidR="00CB31BA" w:rsidRPr="00A610B9">
        <w:rPr>
          <w:i/>
          <w:iCs/>
          <w:color w:val="4169E1"/>
        </w:rPr>
        <w:t>s</w:t>
      </w:r>
      <w:r w:rsidR="004729F5" w:rsidRPr="00A610B9">
        <w:rPr>
          <w:i/>
          <w:iCs/>
          <w:color w:val="4169E1"/>
        </w:rPr>
        <w:t>.</w:t>
      </w:r>
      <w:r w:rsidR="00427649" w:rsidRPr="00A610B9">
        <w:rPr>
          <w:i/>
          <w:iCs/>
          <w:color w:val="4169E1"/>
        </w:rPr>
        <w:t xml:space="preserve"> 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CB77F3" w:rsidRPr="004A3A08">
        <w:rPr>
          <w:b/>
          <w:i/>
          <w:iCs/>
          <w:color w:val="4169E1"/>
        </w:rPr>
        <w:t xml:space="preserve">COST CONSIDERATION IN MEASURE DEVELOPMENT: </w:t>
      </w:r>
      <w:r w:rsidR="00673BE1" w:rsidRPr="004A3A08">
        <w:rPr>
          <w:bCs/>
          <w:i/>
          <w:iCs/>
          <w:color w:val="4169E1"/>
        </w:rPr>
        <w:t>Financial impact of the measure should be only part of the consideration when making a business case and</w:t>
      </w:r>
      <w:r w:rsidR="00D95D3A" w:rsidRPr="004A3A08">
        <w:rPr>
          <w:bCs/>
          <w:i/>
          <w:iCs/>
          <w:color w:val="4169E1"/>
        </w:rPr>
        <w:t xml:space="preserve"> it</w:t>
      </w:r>
      <w:r w:rsidR="00673BE1" w:rsidRPr="004A3A08">
        <w:rPr>
          <w:bCs/>
          <w:i/>
          <w:iCs/>
          <w:color w:val="4169E1"/>
        </w:rPr>
        <w:t xml:space="preserve"> may not be the most important </w:t>
      </w:r>
      <w:r w:rsidR="00D95D3A" w:rsidRPr="004A3A08">
        <w:rPr>
          <w:bCs/>
          <w:i/>
          <w:iCs/>
          <w:color w:val="4169E1"/>
        </w:rPr>
        <w:t>consideration</w:t>
      </w:r>
      <w:r w:rsidR="00673BE1" w:rsidRPr="004A3A08">
        <w:rPr>
          <w:bCs/>
          <w:i/>
          <w:iCs/>
          <w:color w:val="4169E1"/>
        </w:rPr>
        <w:t xml:space="preserve">. </w:t>
      </w:r>
      <w:r w:rsidR="002D6DF5">
        <w:rPr>
          <w:bCs/>
          <w:i/>
          <w:iCs/>
          <w:color w:val="4169E1"/>
        </w:rPr>
        <w:t>We provide m</w:t>
      </w:r>
      <w:r w:rsidR="00673BE1" w:rsidRPr="004A3A08">
        <w:rPr>
          <w:bCs/>
          <w:i/>
          <w:iCs/>
          <w:color w:val="4169E1"/>
        </w:rPr>
        <w:t xml:space="preserve">ore detailed information for addressing costs here to support users who may have less experience with cost models. </w:t>
      </w:r>
      <w:r w:rsidR="00D95D3A" w:rsidRPr="004A3A08">
        <w:rPr>
          <w:bCs/>
          <w:i/>
          <w:iCs/>
          <w:color w:val="4169E1"/>
        </w:rPr>
        <w:t xml:space="preserve">Users may find this information helpful when completing sections: </w:t>
      </w:r>
      <w:r w:rsidR="00D95D3A" w:rsidRPr="004A3A08">
        <w:rPr>
          <w:b/>
          <w:i/>
          <w:iCs/>
          <w:color w:val="4169E1"/>
        </w:rPr>
        <w:t>Measure Impact on Health</w:t>
      </w:r>
      <w:r w:rsidR="00B41248">
        <w:rPr>
          <w:b/>
          <w:i/>
          <w:iCs/>
          <w:color w:val="4169E1"/>
        </w:rPr>
        <w:t xml:space="preserve"> C</w:t>
      </w:r>
      <w:r w:rsidR="00D95D3A" w:rsidRPr="004A3A08">
        <w:rPr>
          <w:b/>
          <w:i/>
          <w:iCs/>
          <w:color w:val="4169E1"/>
        </w:rPr>
        <w:t>are Costs</w:t>
      </w:r>
      <w:r w:rsidR="00D95D3A" w:rsidRPr="004A3A08">
        <w:rPr>
          <w:bCs/>
          <w:i/>
          <w:iCs/>
          <w:color w:val="4169E1"/>
        </w:rPr>
        <w:t xml:space="preserve">; </w:t>
      </w:r>
      <w:r w:rsidR="00D95D3A" w:rsidRPr="004A3A08">
        <w:rPr>
          <w:b/>
          <w:i/>
          <w:iCs/>
          <w:color w:val="4169E1"/>
        </w:rPr>
        <w:t>Resources Required for Measure Implementation</w:t>
      </w:r>
      <w:r w:rsidR="00D95D3A" w:rsidRPr="004A3A08">
        <w:rPr>
          <w:bCs/>
          <w:i/>
          <w:iCs/>
          <w:color w:val="4169E1"/>
        </w:rPr>
        <w:t xml:space="preserve">; and </w:t>
      </w:r>
      <w:r w:rsidR="00D95D3A" w:rsidRPr="004A3A08">
        <w:rPr>
          <w:b/>
          <w:i/>
          <w:iCs/>
          <w:color w:val="4169E1"/>
        </w:rPr>
        <w:t>Costs of Clinical Care</w:t>
      </w:r>
      <w:r w:rsidR="00D95D3A" w:rsidRPr="004A3A08">
        <w:rPr>
          <w:bCs/>
          <w:i/>
          <w:iCs/>
          <w:color w:val="4169E1"/>
        </w:rPr>
        <w:t>.</w:t>
      </w:r>
      <w:r w:rsidR="00017806">
        <w:rPr>
          <w:bCs/>
          <w:i/>
          <w:iCs/>
          <w:color w:val="4169E1"/>
        </w:rPr>
        <w:br/>
      </w:r>
      <w:r w:rsidR="00017806">
        <w:rPr>
          <w:bCs/>
          <w:i/>
          <w:iCs/>
          <w:color w:val="4169E1"/>
        </w:rPr>
        <w:br/>
      </w:r>
      <w:r w:rsidR="00CB77F3" w:rsidRPr="004A3A08">
        <w:rPr>
          <w:bCs/>
          <w:i/>
          <w:iCs/>
          <w:color w:val="4169E1"/>
        </w:rPr>
        <w:t xml:space="preserve">Cost </w:t>
      </w:r>
      <w:r w:rsidR="00A244E1" w:rsidRPr="004A3A08">
        <w:rPr>
          <w:bCs/>
          <w:i/>
          <w:iCs/>
          <w:color w:val="4169E1"/>
        </w:rPr>
        <w:t>A</w:t>
      </w:r>
      <w:r w:rsidR="00CB77F3" w:rsidRPr="004A3A08">
        <w:rPr>
          <w:bCs/>
          <w:i/>
          <w:iCs/>
          <w:color w:val="4169E1"/>
        </w:rPr>
        <w:t>nalysis</w:t>
      </w:r>
      <w:r w:rsidR="00A244E1" w:rsidRPr="004A3A08">
        <w:rPr>
          <w:bCs/>
          <w:i/>
          <w:iCs/>
          <w:color w:val="4169E1"/>
        </w:rPr>
        <w:t xml:space="preserve"> (CA)</w:t>
      </w:r>
      <w:r w:rsidR="00CB77F3" w:rsidRPr="004A3A08">
        <w:rPr>
          <w:bCs/>
          <w:i/>
          <w:iCs/>
          <w:color w:val="4169E1"/>
        </w:rPr>
        <w:t xml:space="preserve"> is a form of economic valuation in which </w:t>
      </w:r>
      <w:r w:rsidR="002D6DF5">
        <w:rPr>
          <w:bCs/>
          <w:i/>
          <w:iCs/>
          <w:color w:val="4169E1"/>
        </w:rPr>
        <w:t xml:space="preserve">measure developers assign </w:t>
      </w:r>
      <w:r w:rsidR="00CB77F3" w:rsidRPr="004A3A08">
        <w:rPr>
          <w:bCs/>
          <w:i/>
          <w:iCs/>
          <w:color w:val="4169E1"/>
        </w:rPr>
        <w:t>dollar values to activities and outcomes</w:t>
      </w:r>
      <w:r w:rsidR="00A95EB1" w:rsidRPr="004A3A08">
        <w:rPr>
          <w:bCs/>
          <w:i/>
          <w:iCs/>
          <w:color w:val="4169E1"/>
        </w:rPr>
        <w:t>. For most measures, the business case is concerned with two types of costs: 1)</w:t>
      </w:r>
      <w:r w:rsidR="002936A7">
        <w:rPr>
          <w:bCs/>
          <w:i/>
          <w:iCs/>
          <w:color w:val="4169E1"/>
        </w:rPr>
        <w:t> </w:t>
      </w:r>
      <w:r w:rsidR="00A95EB1" w:rsidRPr="004A3A08">
        <w:rPr>
          <w:bCs/>
          <w:i/>
          <w:iCs/>
          <w:color w:val="4169E1"/>
        </w:rPr>
        <w:t>costs to pay</w:t>
      </w:r>
      <w:r w:rsidR="003F06C4" w:rsidRPr="004A3A08">
        <w:rPr>
          <w:bCs/>
          <w:i/>
          <w:iCs/>
          <w:color w:val="4169E1"/>
        </w:rPr>
        <w:t>o</w:t>
      </w:r>
      <w:r w:rsidR="00A95EB1" w:rsidRPr="004A3A08">
        <w:rPr>
          <w:bCs/>
          <w:i/>
          <w:iCs/>
          <w:color w:val="4169E1"/>
        </w:rPr>
        <w:t>rs (e.g., Medicare, Medicaid, other pay</w:t>
      </w:r>
      <w:r w:rsidR="003F06C4" w:rsidRPr="004A3A08">
        <w:rPr>
          <w:bCs/>
          <w:i/>
          <w:iCs/>
          <w:color w:val="4169E1"/>
        </w:rPr>
        <w:t>o</w:t>
      </w:r>
      <w:r w:rsidR="00A95EB1" w:rsidRPr="004A3A08">
        <w:rPr>
          <w:bCs/>
          <w:i/>
          <w:iCs/>
          <w:color w:val="4169E1"/>
        </w:rPr>
        <w:t>rs) as a result of a measure’s (intended or unintended) impact;</w:t>
      </w:r>
      <w:r w:rsidR="009F16EA" w:rsidRPr="004A3A08">
        <w:rPr>
          <w:bCs/>
          <w:i/>
          <w:iCs/>
          <w:color w:val="4169E1"/>
        </w:rPr>
        <w:t xml:space="preserve"> and</w:t>
      </w:r>
      <w:r w:rsidR="00A95EB1" w:rsidRPr="004A3A08">
        <w:rPr>
          <w:bCs/>
          <w:i/>
          <w:iCs/>
          <w:color w:val="4169E1"/>
        </w:rPr>
        <w:t xml:space="preserve"> 2) costs to </w:t>
      </w:r>
      <w:r w:rsidR="005B3F19" w:rsidRPr="004A3A08">
        <w:rPr>
          <w:bCs/>
          <w:i/>
          <w:iCs/>
          <w:color w:val="4169E1"/>
        </w:rPr>
        <w:t xml:space="preserve">clinicians and </w:t>
      </w:r>
      <w:r w:rsidR="005D5C7D">
        <w:rPr>
          <w:bCs/>
          <w:i/>
          <w:iCs/>
          <w:color w:val="4169E1"/>
        </w:rPr>
        <w:t>measured entities</w:t>
      </w:r>
      <w:r w:rsidR="00A244E1" w:rsidRPr="004A3A08">
        <w:rPr>
          <w:bCs/>
          <w:i/>
          <w:iCs/>
          <w:color w:val="4169E1"/>
        </w:rPr>
        <w:t xml:space="preserve"> </w:t>
      </w:r>
      <w:r w:rsidR="00A95EB1" w:rsidRPr="004A3A08">
        <w:rPr>
          <w:bCs/>
          <w:i/>
          <w:iCs/>
          <w:color w:val="4169E1"/>
        </w:rPr>
        <w:t xml:space="preserve">associated with </w:t>
      </w:r>
      <w:r w:rsidR="003F06C4" w:rsidRPr="004A3A08">
        <w:rPr>
          <w:bCs/>
          <w:i/>
          <w:iCs/>
          <w:color w:val="4169E1"/>
        </w:rPr>
        <w:t xml:space="preserve">implementing </w:t>
      </w:r>
      <w:r w:rsidR="00A95EB1" w:rsidRPr="004A3A08">
        <w:rPr>
          <w:bCs/>
          <w:i/>
          <w:iCs/>
          <w:color w:val="4169E1"/>
        </w:rPr>
        <w:t>a measure</w:t>
      </w:r>
      <w:r w:rsidR="00CB77F3" w:rsidRPr="004A3A08">
        <w:rPr>
          <w:bCs/>
          <w:i/>
          <w:iCs/>
          <w:color w:val="4169E1"/>
        </w:rPr>
        <w:t>.</w:t>
      </w:r>
      <w:r w:rsidR="00535519" w:rsidRPr="004A3A08">
        <w:rPr>
          <w:bCs/>
          <w:i/>
          <w:iCs/>
          <w:color w:val="4169E1"/>
        </w:rPr>
        <w:t xml:space="preserve"> </w:t>
      </w:r>
      <w:r w:rsidR="00A244E1" w:rsidRPr="004A3A08">
        <w:rPr>
          <w:bCs/>
          <w:i/>
          <w:iCs/>
          <w:color w:val="4169E1"/>
        </w:rPr>
        <w:t xml:space="preserve">Using a CA approach, </w:t>
      </w:r>
      <w:r w:rsidR="002D6DF5">
        <w:rPr>
          <w:bCs/>
          <w:i/>
          <w:iCs/>
          <w:color w:val="4169E1"/>
        </w:rPr>
        <w:t xml:space="preserve">measure developers can translate </w:t>
      </w:r>
      <w:r w:rsidR="00775806" w:rsidRPr="004A3A08">
        <w:rPr>
          <w:bCs/>
          <w:i/>
          <w:iCs/>
          <w:color w:val="4169E1"/>
        </w:rPr>
        <w:t xml:space="preserve">costs into savings when calculating potential impacts because </w:t>
      </w:r>
      <w:r w:rsidR="002D6DF5">
        <w:rPr>
          <w:bCs/>
          <w:i/>
          <w:iCs/>
          <w:color w:val="4169E1"/>
        </w:rPr>
        <w:t xml:space="preserve">the measure developer may regard </w:t>
      </w:r>
      <w:r w:rsidR="00775806" w:rsidRPr="004A3A08">
        <w:rPr>
          <w:bCs/>
          <w:i/>
          <w:iCs/>
          <w:color w:val="4169E1"/>
        </w:rPr>
        <w:t>any action taken to cause future spending to fall below the level of current spending as a cost saving</w:t>
      </w:r>
      <w:r w:rsidR="00A244E1" w:rsidRPr="004A3A08">
        <w:rPr>
          <w:bCs/>
          <w:i/>
          <w:iCs/>
          <w:color w:val="4169E1"/>
        </w:rPr>
        <w:t>.</w:t>
      </w:r>
      <w:r w:rsidR="00775806" w:rsidRPr="004A3A08">
        <w:rPr>
          <w:bCs/>
          <w:i/>
          <w:iCs/>
          <w:color w:val="4169E1"/>
        </w:rPr>
        <w:t xml:space="preserve"> </w:t>
      </w:r>
      <w:r w:rsidR="002D6DF5">
        <w:rPr>
          <w:bCs/>
          <w:i/>
          <w:iCs/>
          <w:color w:val="4169E1"/>
        </w:rPr>
        <w:t>Not addressed here are t</w:t>
      </w:r>
      <w:r w:rsidR="00535519" w:rsidRPr="004A3A08">
        <w:rPr>
          <w:bCs/>
          <w:i/>
          <w:iCs/>
          <w:color w:val="4169E1"/>
        </w:rPr>
        <w:t>wo other approaches for economic valuation used to determine the effectiveness of a program/activity, Cost Effectiveness Analysis (CEA) and Cost-Benefit Analysis (CBA)</w:t>
      </w:r>
      <w:r w:rsidR="002269AD" w:rsidRPr="004A3A08">
        <w:rPr>
          <w:bCs/>
          <w:i/>
          <w:iCs/>
          <w:color w:val="4169E1"/>
        </w:rPr>
        <w:t>.</w:t>
      </w:r>
      <w:r w:rsidR="00017806">
        <w:rPr>
          <w:bCs/>
          <w:i/>
          <w:iCs/>
          <w:color w:val="4169E1"/>
        </w:rPr>
        <w:br/>
      </w:r>
      <w:r w:rsidR="00017806">
        <w:rPr>
          <w:bCs/>
          <w:i/>
          <w:iCs/>
          <w:color w:val="4169E1"/>
        </w:rPr>
        <w:lastRenderedPageBreak/>
        <w:br/>
      </w:r>
      <w:r w:rsidR="005D1FD2" w:rsidRPr="001D427E">
        <w:rPr>
          <w:b/>
          <w:i/>
          <w:iCs/>
          <w:color w:val="4169E1"/>
        </w:rPr>
        <w:t>Costs to Pay</w:t>
      </w:r>
      <w:r w:rsidR="003F06C4" w:rsidRPr="001D427E">
        <w:rPr>
          <w:b/>
          <w:i/>
          <w:iCs/>
          <w:color w:val="4169E1"/>
        </w:rPr>
        <w:t>o</w:t>
      </w:r>
      <w:r w:rsidR="005D1FD2" w:rsidRPr="001D427E">
        <w:rPr>
          <w:b/>
          <w:i/>
          <w:iCs/>
          <w:color w:val="4169E1"/>
        </w:rPr>
        <w:t>rs</w:t>
      </w:r>
    </w:p>
    <w:p w14:paraId="612B442B" w14:textId="181661F9" w:rsidR="002321B9" w:rsidRDefault="00CB77F3" w:rsidP="00EF5B11">
      <w:pPr>
        <w:pStyle w:val="BlueprintText"/>
        <w:pBdr>
          <w:bottom w:val="single" w:sz="4" w:space="6" w:color="auto"/>
        </w:pBdr>
        <w:spacing w:before="240" w:after="120" w:line="264" w:lineRule="auto"/>
        <w:rPr>
          <w:b/>
          <w:bCs/>
          <w:i/>
          <w:iCs/>
          <w:color w:val="4169E1"/>
        </w:rPr>
      </w:pPr>
      <w:r w:rsidRPr="004A3A08">
        <w:rPr>
          <w:bCs/>
          <w:i/>
          <w:iCs/>
          <w:color w:val="4169E1"/>
        </w:rPr>
        <w:t>In measure development, the outcome of interest (“outcome”) is typically a health outcome or health</w:t>
      </w:r>
      <w:r w:rsidR="00CD488B">
        <w:rPr>
          <w:bCs/>
          <w:i/>
          <w:iCs/>
          <w:color w:val="4169E1"/>
        </w:rPr>
        <w:t xml:space="preserve"> </w:t>
      </w:r>
      <w:r w:rsidRPr="004A3A08">
        <w:rPr>
          <w:bCs/>
          <w:i/>
          <w:iCs/>
          <w:color w:val="4169E1"/>
        </w:rPr>
        <w:t>care process defined by the measure logic model</w:t>
      </w:r>
      <w:r w:rsidR="00EB0EA5" w:rsidRPr="004A3A08">
        <w:rPr>
          <w:bCs/>
          <w:i/>
          <w:iCs/>
          <w:color w:val="4169E1"/>
        </w:rPr>
        <w:t>.</w:t>
      </w:r>
      <w:r w:rsidRPr="004A3A08">
        <w:rPr>
          <w:bCs/>
          <w:i/>
          <w:iCs/>
          <w:color w:val="4169E1"/>
        </w:rPr>
        <w:t xml:space="preserve"> </w:t>
      </w:r>
      <w:r w:rsidR="00EB0EA5" w:rsidRPr="004A3A08">
        <w:rPr>
          <w:bCs/>
          <w:i/>
          <w:iCs/>
          <w:color w:val="4169E1"/>
        </w:rPr>
        <w:t>T</w:t>
      </w:r>
      <w:r w:rsidRPr="004A3A08">
        <w:rPr>
          <w:bCs/>
          <w:i/>
          <w:iCs/>
          <w:color w:val="4169E1"/>
        </w:rPr>
        <w:t xml:space="preserve">hese outcomes refer to the specific changes in </w:t>
      </w:r>
      <w:r w:rsidR="005D5C7D">
        <w:rPr>
          <w:bCs/>
          <w:i/>
          <w:iCs/>
          <w:color w:val="4169E1"/>
        </w:rPr>
        <w:t>measured entities</w:t>
      </w:r>
      <w:r w:rsidR="005D5C7D" w:rsidRPr="004A3A08">
        <w:rPr>
          <w:bCs/>
          <w:i/>
          <w:iCs/>
          <w:color w:val="4169E1"/>
        </w:rPr>
        <w:t xml:space="preserve">’ </w:t>
      </w:r>
      <w:r w:rsidR="00392218" w:rsidRPr="004A3A08">
        <w:rPr>
          <w:bCs/>
          <w:i/>
          <w:iCs/>
          <w:color w:val="4169E1"/>
        </w:rPr>
        <w:t>or patients’</w:t>
      </w:r>
      <w:r w:rsidRPr="004A3A08">
        <w:rPr>
          <w:bCs/>
          <w:i/>
          <w:iCs/>
          <w:color w:val="4169E1"/>
        </w:rPr>
        <w:t xml:space="preserve"> behavior, knowledge, skills, status</w:t>
      </w:r>
      <w:r w:rsidR="00A95EB1" w:rsidRPr="004A3A08">
        <w:rPr>
          <w:bCs/>
          <w:i/>
          <w:iCs/>
          <w:color w:val="4169E1"/>
        </w:rPr>
        <w:t xml:space="preserve">, </w:t>
      </w:r>
      <w:r w:rsidR="00B0074B" w:rsidRPr="004A3A08">
        <w:rPr>
          <w:bCs/>
          <w:i/>
          <w:iCs/>
          <w:color w:val="4169E1"/>
        </w:rPr>
        <w:t xml:space="preserve">or </w:t>
      </w:r>
      <w:r w:rsidRPr="004A3A08">
        <w:rPr>
          <w:bCs/>
          <w:i/>
          <w:iCs/>
          <w:color w:val="4169E1"/>
        </w:rPr>
        <w:t>level of functioning</w:t>
      </w:r>
      <w:r w:rsidR="00A95EB1" w:rsidRPr="004A3A08">
        <w:rPr>
          <w:bCs/>
          <w:i/>
          <w:iCs/>
          <w:color w:val="4169E1"/>
        </w:rPr>
        <w:t xml:space="preserve">. The measure’s </w:t>
      </w:r>
      <w:r w:rsidRPr="004A3A08">
        <w:rPr>
          <w:bCs/>
          <w:i/>
          <w:iCs/>
          <w:color w:val="4169E1"/>
        </w:rPr>
        <w:t xml:space="preserve">“impact” refers to the fundamental intended or unintended changes occurring in organizations, communities, or systems as a result of </w:t>
      </w:r>
      <w:r w:rsidR="005D1FD2" w:rsidRPr="004A3A08">
        <w:rPr>
          <w:bCs/>
          <w:i/>
          <w:iCs/>
          <w:color w:val="4169E1"/>
        </w:rPr>
        <w:t>measure implementation.</w:t>
      </w:r>
      <w:r w:rsidR="00017806">
        <w:rPr>
          <w:bCs/>
          <w:i/>
          <w:iCs/>
          <w:color w:val="4169E1"/>
        </w:rPr>
        <w:br/>
      </w:r>
      <w:r w:rsidR="00017806">
        <w:rPr>
          <w:bCs/>
          <w:i/>
          <w:iCs/>
          <w:color w:val="4169E1"/>
        </w:rPr>
        <w:br/>
      </w:r>
      <w:r w:rsidRPr="004A3A08">
        <w:rPr>
          <w:bCs/>
          <w:i/>
          <w:iCs/>
          <w:color w:val="4169E1"/>
        </w:rPr>
        <w:t xml:space="preserve">Although it is desirable to quantify the final outcomes in dollar values, it is not </w:t>
      </w:r>
      <w:r w:rsidR="005D1FD2" w:rsidRPr="004A3A08">
        <w:rPr>
          <w:bCs/>
          <w:i/>
          <w:iCs/>
          <w:color w:val="4169E1"/>
        </w:rPr>
        <w:t xml:space="preserve">always </w:t>
      </w:r>
      <w:r w:rsidRPr="004A3A08">
        <w:rPr>
          <w:bCs/>
          <w:i/>
          <w:iCs/>
          <w:color w:val="4169E1"/>
        </w:rPr>
        <w:t>an easy task to assign a dollar value to</w:t>
      </w:r>
      <w:r w:rsidR="005D1FD2" w:rsidRPr="004A3A08">
        <w:rPr>
          <w:bCs/>
          <w:i/>
          <w:iCs/>
          <w:color w:val="4169E1"/>
        </w:rPr>
        <w:t xml:space="preserve"> </w:t>
      </w:r>
      <w:r w:rsidRPr="004A3A08">
        <w:rPr>
          <w:bCs/>
          <w:i/>
          <w:iCs/>
          <w:color w:val="4169E1"/>
        </w:rPr>
        <w:t xml:space="preserve">an outcome. In </w:t>
      </w:r>
      <w:r w:rsidR="003F06C4" w:rsidRPr="004A3A08">
        <w:rPr>
          <w:bCs/>
          <w:i/>
          <w:iCs/>
          <w:color w:val="4169E1"/>
        </w:rPr>
        <w:t xml:space="preserve">these </w:t>
      </w:r>
      <w:r w:rsidRPr="004A3A08">
        <w:rPr>
          <w:bCs/>
          <w:i/>
          <w:iCs/>
          <w:color w:val="4169E1"/>
        </w:rPr>
        <w:t xml:space="preserve">cases, </w:t>
      </w:r>
      <w:r w:rsidR="00496FEA" w:rsidRPr="004A3A08">
        <w:rPr>
          <w:bCs/>
          <w:i/>
          <w:iCs/>
          <w:color w:val="4169E1"/>
        </w:rPr>
        <w:t xml:space="preserve">the measure developer can state </w:t>
      </w:r>
      <w:r w:rsidRPr="004A3A08">
        <w:rPr>
          <w:bCs/>
          <w:i/>
          <w:iCs/>
          <w:color w:val="4169E1"/>
        </w:rPr>
        <w:t>an outcome as an interim measure without assigning a dollar value (e.g., percentage of smokers who quit smoking for 6</w:t>
      </w:r>
      <w:r w:rsidR="000B658D">
        <w:rPr>
          <w:bCs/>
          <w:i/>
          <w:iCs/>
          <w:color w:val="4169E1"/>
        </w:rPr>
        <w:t> </w:t>
      </w:r>
      <w:r w:rsidRPr="004A3A08">
        <w:rPr>
          <w:bCs/>
          <w:i/>
          <w:iCs/>
          <w:color w:val="4169E1"/>
        </w:rPr>
        <w:t xml:space="preserve">months due to an implementation of a cessation program). The </w:t>
      </w:r>
      <w:r w:rsidR="002D6DF5">
        <w:rPr>
          <w:bCs/>
          <w:i/>
          <w:iCs/>
          <w:color w:val="4169E1"/>
        </w:rPr>
        <w:t xml:space="preserve">measure developer should state the </w:t>
      </w:r>
      <w:r w:rsidRPr="004A3A08">
        <w:rPr>
          <w:bCs/>
          <w:i/>
          <w:iCs/>
          <w:color w:val="4169E1"/>
        </w:rPr>
        <w:t>ultimate cost as an impact</w:t>
      </w:r>
      <w:r w:rsidR="002D6DF5">
        <w:rPr>
          <w:bCs/>
          <w:i/>
          <w:iCs/>
          <w:color w:val="4169E1"/>
        </w:rPr>
        <w:t xml:space="preserve"> </w:t>
      </w:r>
      <w:r w:rsidRPr="004A3A08">
        <w:rPr>
          <w:bCs/>
          <w:i/>
          <w:iCs/>
          <w:color w:val="4169E1"/>
        </w:rPr>
        <w:t xml:space="preserve">by assigning a dollar value to the corresponding </w:t>
      </w:r>
      <w:r w:rsidR="002E248D" w:rsidRPr="004A3A08">
        <w:rPr>
          <w:bCs/>
          <w:i/>
          <w:iCs/>
          <w:color w:val="4169E1"/>
        </w:rPr>
        <w:t>change</w:t>
      </w:r>
      <w:r w:rsidRPr="004A3A08">
        <w:rPr>
          <w:bCs/>
          <w:i/>
          <w:iCs/>
          <w:color w:val="4169E1"/>
        </w:rPr>
        <w:t xml:space="preserve"> (e.g., potential reduction in health</w:t>
      </w:r>
      <w:r w:rsidR="00CD488B">
        <w:rPr>
          <w:bCs/>
          <w:i/>
          <w:iCs/>
          <w:color w:val="4169E1"/>
        </w:rPr>
        <w:t xml:space="preserve"> </w:t>
      </w:r>
      <w:r w:rsidRPr="004A3A08">
        <w:rPr>
          <w:bCs/>
          <w:i/>
          <w:iCs/>
          <w:color w:val="4169E1"/>
        </w:rPr>
        <w:t>care costs attributed to smoking-related diseases).</w:t>
      </w:r>
      <w:r w:rsidR="00C43D35" w:rsidRPr="004A3A08">
        <w:rPr>
          <w:bCs/>
          <w:i/>
          <w:iCs/>
          <w:color w:val="4169E1"/>
        </w:rPr>
        <w:t xml:space="preserve"> </w:t>
      </w:r>
      <w:r w:rsidR="00243F1E" w:rsidRPr="004A3A08">
        <w:rPr>
          <w:bCs/>
          <w:i/>
          <w:iCs/>
          <w:color w:val="4169E1"/>
        </w:rPr>
        <w:t>Measure developers should report c</w:t>
      </w:r>
      <w:r w:rsidR="00C43D35" w:rsidRPr="004A3A08">
        <w:rPr>
          <w:bCs/>
          <w:i/>
          <w:iCs/>
          <w:color w:val="4169E1"/>
        </w:rPr>
        <w:t xml:space="preserve">osts to payors in the </w:t>
      </w:r>
      <w:r w:rsidR="00C43D35" w:rsidRPr="004A3A08">
        <w:rPr>
          <w:b/>
          <w:i/>
          <w:iCs/>
          <w:color w:val="4169E1"/>
        </w:rPr>
        <w:t>Measure Impact on Health</w:t>
      </w:r>
      <w:r w:rsidR="00CD488B">
        <w:rPr>
          <w:b/>
          <w:i/>
          <w:iCs/>
          <w:color w:val="4169E1"/>
        </w:rPr>
        <w:t xml:space="preserve"> C</w:t>
      </w:r>
      <w:r w:rsidR="00C43D35" w:rsidRPr="004A3A08">
        <w:rPr>
          <w:b/>
          <w:i/>
          <w:iCs/>
          <w:color w:val="4169E1"/>
        </w:rPr>
        <w:t>are Costs</w:t>
      </w:r>
      <w:r w:rsidR="00C43D35" w:rsidRPr="004A3A08">
        <w:rPr>
          <w:bCs/>
          <w:i/>
          <w:iCs/>
          <w:color w:val="4169E1"/>
        </w:rPr>
        <w:t xml:space="preserve"> and </w:t>
      </w:r>
      <w:r w:rsidR="00C43D35" w:rsidRPr="004A3A08">
        <w:rPr>
          <w:b/>
          <w:i/>
          <w:iCs/>
          <w:color w:val="4169E1"/>
        </w:rPr>
        <w:t xml:space="preserve">Costs of Clinical Care </w:t>
      </w:r>
      <w:r w:rsidR="00C43D35" w:rsidRPr="004A3A08">
        <w:rPr>
          <w:bCs/>
          <w:i/>
          <w:iCs/>
          <w:color w:val="4169E1"/>
        </w:rPr>
        <w:t>sections.</w:t>
      </w:r>
      <w:r w:rsidR="00017806">
        <w:rPr>
          <w:bCs/>
          <w:i/>
          <w:iCs/>
          <w:color w:val="4169E1"/>
        </w:rPr>
        <w:br/>
      </w:r>
      <w:r w:rsidR="00017806">
        <w:rPr>
          <w:bCs/>
          <w:i/>
          <w:iCs/>
          <w:color w:val="4169E1"/>
        </w:rPr>
        <w:br/>
      </w:r>
      <w:r w:rsidR="005D1FD2" w:rsidRPr="001D427E">
        <w:rPr>
          <w:b/>
          <w:i/>
          <w:iCs/>
          <w:color w:val="4169E1"/>
        </w:rPr>
        <w:t xml:space="preserve">Costs to </w:t>
      </w:r>
      <w:r w:rsidR="00AD7048" w:rsidRPr="001D427E">
        <w:rPr>
          <w:b/>
          <w:i/>
          <w:iCs/>
          <w:color w:val="4169E1"/>
        </w:rPr>
        <w:t>Health</w:t>
      </w:r>
      <w:r w:rsidR="00CD488B" w:rsidRPr="001D427E">
        <w:rPr>
          <w:b/>
          <w:i/>
          <w:iCs/>
          <w:color w:val="4169E1"/>
        </w:rPr>
        <w:t xml:space="preserve"> C</w:t>
      </w:r>
      <w:r w:rsidR="00AD7048" w:rsidRPr="001D427E">
        <w:rPr>
          <w:b/>
          <w:i/>
          <w:iCs/>
          <w:color w:val="4169E1"/>
        </w:rPr>
        <w:t xml:space="preserve">are </w:t>
      </w:r>
      <w:r w:rsidR="005D5C7D">
        <w:rPr>
          <w:b/>
          <w:i/>
          <w:iCs/>
          <w:color w:val="4169E1"/>
        </w:rPr>
        <w:t>Measured Entities</w:t>
      </w:r>
      <w:r w:rsidR="00AD7048" w:rsidRPr="00AF47FC">
        <w:rPr>
          <w:b/>
          <w:i/>
          <w:iCs/>
          <w:color w:val="4169E1"/>
        </w:rPr>
        <w:t xml:space="preserve"> </w:t>
      </w:r>
      <w:r w:rsidR="00507DED" w:rsidRPr="00AF47FC">
        <w:rPr>
          <w:b/>
          <w:i/>
          <w:iCs/>
          <w:color w:val="4169E1"/>
        </w:rPr>
        <w:t>Implement</w:t>
      </w:r>
      <w:r w:rsidR="00AD7048" w:rsidRPr="00AF47FC">
        <w:rPr>
          <w:b/>
          <w:i/>
          <w:iCs/>
          <w:color w:val="4169E1"/>
        </w:rPr>
        <w:t>ing Measures</w:t>
      </w:r>
      <w:r w:rsidR="00017806">
        <w:rPr>
          <w:bCs/>
          <w:i/>
          <w:iCs/>
          <w:color w:val="4169E1"/>
        </w:rPr>
        <w:br/>
      </w:r>
      <w:r w:rsidR="00017806">
        <w:rPr>
          <w:bCs/>
          <w:i/>
          <w:iCs/>
          <w:color w:val="4169E1"/>
        </w:rPr>
        <w:br/>
      </w:r>
      <w:r w:rsidR="2488EF61" w:rsidRPr="004A3A08">
        <w:rPr>
          <w:i/>
          <w:iCs/>
          <w:color w:val="4169E1"/>
        </w:rPr>
        <w:t>Cost consideration</w:t>
      </w:r>
      <w:r w:rsidR="00507DED" w:rsidRPr="004A3A08">
        <w:rPr>
          <w:i/>
          <w:iCs/>
          <w:color w:val="4169E1"/>
        </w:rPr>
        <w:t>s</w:t>
      </w:r>
      <w:r w:rsidR="2488EF61" w:rsidRPr="004A3A08">
        <w:rPr>
          <w:i/>
          <w:iCs/>
          <w:color w:val="4169E1"/>
        </w:rPr>
        <w:t xml:space="preserve"> for measure implementation can stem from direct/tangible costs (e.g., a dollar amount to </w:t>
      </w:r>
      <w:r w:rsidR="00507DED" w:rsidRPr="004A3A08">
        <w:rPr>
          <w:i/>
          <w:iCs/>
          <w:color w:val="4169E1"/>
        </w:rPr>
        <w:t>upgrade</w:t>
      </w:r>
      <w:r w:rsidR="2488EF61" w:rsidRPr="004A3A08">
        <w:rPr>
          <w:i/>
          <w:iCs/>
          <w:color w:val="4169E1"/>
        </w:rPr>
        <w:t xml:space="preserve"> software</w:t>
      </w:r>
      <w:r w:rsidR="00507DED" w:rsidRPr="004A3A08">
        <w:rPr>
          <w:i/>
          <w:iCs/>
          <w:color w:val="4169E1"/>
        </w:rPr>
        <w:t>, develop a tool,</w:t>
      </w:r>
      <w:r w:rsidR="2488EF61" w:rsidRPr="004A3A08">
        <w:rPr>
          <w:i/>
          <w:iCs/>
          <w:color w:val="4169E1"/>
        </w:rPr>
        <w:t xml:space="preserve"> or hire new staff)</w:t>
      </w:r>
      <w:r w:rsidR="00243F1E" w:rsidRPr="004A3A08">
        <w:rPr>
          <w:i/>
          <w:iCs/>
          <w:color w:val="4169E1"/>
        </w:rPr>
        <w:t>,</w:t>
      </w:r>
      <w:r w:rsidR="2488EF61" w:rsidRPr="004A3A08">
        <w:rPr>
          <w:i/>
          <w:iCs/>
          <w:color w:val="4169E1"/>
        </w:rPr>
        <w:t xml:space="preserve"> from indirect/intangible costs</w:t>
      </w:r>
      <w:r w:rsidR="00A3282B" w:rsidRPr="004A3A08">
        <w:rPr>
          <w:i/>
          <w:iCs/>
          <w:color w:val="4169E1"/>
        </w:rPr>
        <w:t xml:space="preserve"> (e.g., overhead or administrative expenses)</w:t>
      </w:r>
      <w:r w:rsidR="00243F1E" w:rsidRPr="004A3A08">
        <w:rPr>
          <w:i/>
          <w:iCs/>
          <w:color w:val="4169E1"/>
        </w:rPr>
        <w:t>,</w:t>
      </w:r>
      <w:r w:rsidR="2488EF61" w:rsidRPr="004A3A08">
        <w:rPr>
          <w:i/>
          <w:iCs/>
          <w:color w:val="4169E1"/>
        </w:rPr>
        <w:t xml:space="preserve"> or </w:t>
      </w:r>
      <w:r w:rsidR="00243F1E" w:rsidRPr="004A3A08">
        <w:rPr>
          <w:i/>
          <w:iCs/>
          <w:color w:val="4169E1"/>
        </w:rPr>
        <w:t xml:space="preserve">costs </w:t>
      </w:r>
      <w:r w:rsidR="2488EF61" w:rsidRPr="004A3A08">
        <w:rPr>
          <w:i/>
          <w:iCs/>
          <w:color w:val="4169E1"/>
        </w:rPr>
        <w:t xml:space="preserve">difficult to quantify (e.g., </w:t>
      </w:r>
      <w:r w:rsidR="00A3282B" w:rsidRPr="004A3A08">
        <w:rPr>
          <w:i/>
          <w:iCs/>
          <w:color w:val="4169E1"/>
        </w:rPr>
        <w:t>changes to clinical workflow</w:t>
      </w:r>
      <w:r w:rsidR="2488EF61" w:rsidRPr="004A3A08">
        <w:rPr>
          <w:i/>
          <w:iCs/>
          <w:color w:val="4169E1"/>
        </w:rPr>
        <w:t xml:space="preserve"> expenses)</w:t>
      </w:r>
      <w:r w:rsidR="004B45C9" w:rsidRPr="004A3A08">
        <w:rPr>
          <w:i/>
          <w:iCs/>
          <w:color w:val="4169E1"/>
        </w:rPr>
        <w:t>, if any</w:t>
      </w:r>
      <w:r w:rsidR="2488EF61" w:rsidRPr="004A3A08">
        <w:rPr>
          <w:i/>
          <w:iCs/>
          <w:color w:val="4169E1"/>
        </w:rPr>
        <w:t xml:space="preserve">. </w:t>
      </w:r>
      <w:r w:rsidR="00A244E1" w:rsidRPr="004A3A08">
        <w:rPr>
          <w:i/>
          <w:iCs/>
          <w:color w:val="4169E1"/>
        </w:rPr>
        <w:t>These are the costs associated with collecting and reporting measure data, as well as investments in quality improvement initiatives</w:t>
      </w:r>
      <w:r w:rsidR="004B45C9" w:rsidRPr="004A3A08">
        <w:rPr>
          <w:i/>
          <w:iCs/>
          <w:color w:val="4169E1"/>
        </w:rPr>
        <w:t xml:space="preserve"> related to the measure.</w:t>
      </w:r>
      <w:r w:rsidR="00A244E1" w:rsidRPr="004A3A08">
        <w:rPr>
          <w:i/>
          <w:iCs/>
          <w:color w:val="4169E1"/>
        </w:rPr>
        <w:t xml:space="preserve"> </w:t>
      </w:r>
      <w:r w:rsidR="002D6DF5">
        <w:rPr>
          <w:i/>
          <w:iCs/>
          <w:color w:val="4169E1"/>
        </w:rPr>
        <w:t>Measure developers can assign c</w:t>
      </w:r>
      <w:r w:rsidR="2488EF61" w:rsidRPr="004A3A08">
        <w:rPr>
          <w:i/>
          <w:iCs/>
          <w:color w:val="4169E1"/>
        </w:rPr>
        <w:t xml:space="preserve">osts to various resources (e.g., </w:t>
      </w:r>
      <w:r w:rsidR="00507DED" w:rsidRPr="004A3A08">
        <w:rPr>
          <w:i/>
          <w:iCs/>
          <w:color w:val="4169E1"/>
        </w:rPr>
        <w:t xml:space="preserve">staff </w:t>
      </w:r>
      <w:r w:rsidR="2488EF61" w:rsidRPr="004A3A08">
        <w:rPr>
          <w:i/>
          <w:iCs/>
          <w:color w:val="4169E1"/>
        </w:rPr>
        <w:t xml:space="preserve">hours devoted to that activity, proportion of office space used) and summed to calculate a total cost of implementation. In this business case template, </w:t>
      </w:r>
      <w:r w:rsidR="00C364AC" w:rsidRPr="004A3A08">
        <w:rPr>
          <w:i/>
          <w:iCs/>
          <w:color w:val="4169E1"/>
        </w:rPr>
        <w:t xml:space="preserve">the measure developer should consider </w:t>
      </w:r>
      <w:r w:rsidR="2488EF61" w:rsidRPr="004A3A08">
        <w:rPr>
          <w:i/>
          <w:iCs/>
          <w:color w:val="4169E1"/>
        </w:rPr>
        <w:t>these costs separately from costs to pay</w:t>
      </w:r>
      <w:r w:rsidR="00496FEA" w:rsidRPr="004A3A08">
        <w:rPr>
          <w:i/>
          <w:iCs/>
          <w:color w:val="4169E1"/>
        </w:rPr>
        <w:t>o</w:t>
      </w:r>
      <w:r w:rsidR="2488EF61" w:rsidRPr="004A3A08">
        <w:rPr>
          <w:i/>
          <w:iCs/>
          <w:color w:val="4169E1"/>
        </w:rPr>
        <w:t xml:space="preserve">rs and </w:t>
      </w:r>
      <w:r w:rsidR="00AD7048" w:rsidRPr="004A3A08">
        <w:rPr>
          <w:i/>
          <w:iCs/>
          <w:color w:val="4169E1"/>
        </w:rPr>
        <w:t xml:space="preserve">should </w:t>
      </w:r>
      <w:r w:rsidR="2488EF61" w:rsidRPr="004A3A08">
        <w:rPr>
          <w:i/>
          <w:iCs/>
          <w:color w:val="4169E1"/>
        </w:rPr>
        <w:t xml:space="preserve">not </w:t>
      </w:r>
      <w:r w:rsidR="007A3BC7" w:rsidRPr="004A3A08">
        <w:rPr>
          <w:i/>
          <w:iCs/>
          <w:color w:val="4169E1"/>
        </w:rPr>
        <w:t>be included</w:t>
      </w:r>
      <w:r w:rsidR="2488EF61" w:rsidRPr="004A3A08">
        <w:rPr>
          <w:i/>
          <w:iCs/>
          <w:color w:val="4169E1"/>
        </w:rPr>
        <w:t xml:space="preserve"> in the impact on health</w:t>
      </w:r>
      <w:r w:rsidR="00CD488B">
        <w:rPr>
          <w:i/>
          <w:iCs/>
          <w:color w:val="4169E1"/>
        </w:rPr>
        <w:t xml:space="preserve"> </w:t>
      </w:r>
      <w:r w:rsidR="2488EF61" w:rsidRPr="004A3A08">
        <w:rPr>
          <w:i/>
          <w:iCs/>
          <w:color w:val="4169E1"/>
        </w:rPr>
        <w:t>care costs analysis.</w:t>
      </w:r>
      <w:r w:rsidR="00C43D35" w:rsidRPr="004A3A08">
        <w:rPr>
          <w:i/>
          <w:iCs/>
          <w:color w:val="4169E1"/>
        </w:rPr>
        <w:t xml:space="preserve"> Rather, </w:t>
      </w:r>
      <w:r w:rsidR="00243F1E" w:rsidRPr="004A3A08">
        <w:rPr>
          <w:i/>
          <w:iCs/>
          <w:color w:val="4169E1"/>
        </w:rPr>
        <w:t xml:space="preserve">measure developers should include </w:t>
      </w:r>
      <w:r w:rsidR="00C43D35" w:rsidRPr="004A3A08">
        <w:rPr>
          <w:i/>
          <w:iCs/>
          <w:color w:val="4169E1"/>
        </w:rPr>
        <w:t xml:space="preserve">these costs in the </w:t>
      </w:r>
      <w:r w:rsidR="00C43D35" w:rsidRPr="004A3A08">
        <w:rPr>
          <w:b/>
          <w:bCs/>
          <w:i/>
          <w:iCs/>
          <w:color w:val="4169E1"/>
        </w:rPr>
        <w:t>Resources Required for Measure Implementation</w:t>
      </w:r>
      <w:r w:rsidR="00C43D35" w:rsidRPr="004A3A08">
        <w:rPr>
          <w:i/>
          <w:iCs/>
          <w:color w:val="4169E1"/>
        </w:rPr>
        <w:t xml:space="preserve"> section.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427649" w:rsidRPr="004A3A08">
        <w:rPr>
          <w:b/>
          <w:i/>
          <w:iCs/>
          <w:color w:val="4169E1"/>
        </w:rPr>
        <w:t xml:space="preserve">PLEASE DELETE THIS </w:t>
      </w:r>
      <w:r w:rsidR="00A32BAC" w:rsidRPr="004A3A08">
        <w:rPr>
          <w:b/>
          <w:i/>
          <w:iCs/>
          <w:color w:val="4169E1"/>
        </w:rPr>
        <w:t xml:space="preserve">INTRODUCTORY </w:t>
      </w:r>
      <w:r w:rsidR="00427649" w:rsidRPr="004A3A08">
        <w:rPr>
          <w:b/>
          <w:i/>
          <w:iCs/>
          <w:color w:val="4169E1"/>
        </w:rPr>
        <w:t xml:space="preserve">SECTION </w:t>
      </w:r>
      <w:r w:rsidR="00230885">
        <w:rPr>
          <w:b/>
          <w:i/>
          <w:iCs/>
          <w:color w:val="4169E1"/>
        </w:rPr>
        <w:t xml:space="preserve">(TEXT ABOVE THE LINE) </w:t>
      </w:r>
      <w:r w:rsidR="003D1E69" w:rsidRPr="004A3A08">
        <w:rPr>
          <w:b/>
          <w:i/>
          <w:iCs/>
          <w:color w:val="4169E1"/>
        </w:rPr>
        <w:t xml:space="preserve">AND </w:t>
      </w:r>
      <w:r w:rsidR="00C43D35" w:rsidRPr="004A3A08">
        <w:rPr>
          <w:b/>
          <w:i/>
          <w:iCs/>
          <w:color w:val="4169E1"/>
        </w:rPr>
        <w:t xml:space="preserve">REPLACE </w:t>
      </w:r>
      <w:r w:rsidR="003D1E69" w:rsidRPr="004A3A08">
        <w:rPr>
          <w:b/>
          <w:i/>
          <w:iCs/>
          <w:color w:val="4169E1"/>
        </w:rPr>
        <w:t xml:space="preserve">THE FORM-RELATED REFERENCES </w:t>
      </w:r>
      <w:r w:rsidR="00731857" w:rsidRPr="004A3A08">
        <w:rPr>
          <w:b/>
          <w:i/>
          <w:iCs/>
          <w:color w:val="4169E1"/>
        </w:rPr>
        <w:t xml:space="preserve">SHOWN ON </w:t>
      </w:r>
      <w:r w:rsidR="00A91C94" w:rsidRPr="004A3A08">
        <w:rPr>
          <w:b/>
          <w:i/>
          <w:iCs/>
          <w:color w:val="4169E1"/>
        </w:rPr>
        <w:t>THE LAST PAGE OF THE FORM</w:t>
      </w:r>
      <w:r w:rsidR="00C43D35" w:rsidRPr="004A3A08">
        <w:rPr>
          <w:b/>
          <w:i/>
          <w:iCs/>
          <w:color w:val="4169E1"/>
        </w:rPr>
        <w:t xml:space="preserve"> WITH </w:t>
      </w:r>
      <w:r w:rsidR="00ED5FD9" w:rsidRPr="004A3A08">
        <w:rPr>
          <w:b/>
          <w:i/>
          <w:iCs/>
          <w:color w:val="4169E1"/>
        </w:rPr>
        <w:t>YOUR</w:t>
      </w:r>
      <w:r w:rsidR="00C43D35" w:rsidRPr="004A3A08">
        <w:rPr>
          <w:b/>
          <w:i/>
          <w:iCs/>
          <w:color w:val="4169E1"/>
        </w:rPr>
        <w:t xml:space="preserve"> OWN </w:t>
      </w:r>
      <w:r w:rsidR="00243F1E" w:rsidRPr="004A3A08">
        <w:rPr>
          <w:b/>
          <w:i/>
          <w:iCs/>
          <w:color w:val="4169E1"/>
        </w:rPr>
        <w:t xml:space="preserve">REFERENCES </w:t>
      </w:r>
      <w:r w:rsidR="00427649" w:rsidRPr="004A3A08">
        <w:rPr>
          <w:b/>
          <w:i/>
          <w:iCs/>
          <w:color w:val="4169E1"/>
        </w:rPr>
        <w:t>BEFORE SUBMISSION.</w:t>
      </w:r>
      <w:r w:rsidR="00302393" w:rsidRPr="004A3A08">
        <w:rPr>
          <w:b/>
          <w:i/>
          <w:iCs/>
          <w:color w:val="4169E1"/>
        </w:rPr>
        <w:t xml:space="preserve"> CMS REQUIRES NO SPECIFIC FORMAT FOR REFERENCES BUT</w:t>
      </w:r>
      <w:r w:rsidR="00C017E1">
        <w:rPr>
          <w:b/>
          <w:i/>
          <w:iCs/>
          <w:color w:val="4169E1"/>
        </w:rPr>
        <w:t xml:space="preserve"> </w:t>
      </w:r>
      <w:r w:rsidR="00302393" w:rsidRPr="004A3A08">
        <w:rPr>
          <w:b/>
          <w:i/>
          <w:iCs/>
          <w:color w:val="4169E1"/>
        </w:rPr>
        <w:t>BE COMPLETE AND CONSISTENT.</w:t>
      </w:r>
      <w:r w:rsidR="00017806">
        <w:rPr>
          <w:b/>
          <w:i/>
          <w:iCs/>
          <w:color w:val="4169E1"/>
        </w:rPr>
        <w:br/>
      </w:r>
      <w:r w:rsidR="00017806">
        <w:rPr>
          <w:b/>
          <w:i/>
          <w:iCs/>
          <w:color w:val="4169E1"/>
        </w:rPr>
        <w:br/>
      </w:r>
      <w:r w:rsidR="001E0E53" w:rsidRPr="004A3A08">
        <w:rPr>
          <w:b/>
          <w:bCs/>
          <w:i/>
          <w:iCs/>
          <w:color w:val="4169E1"/>
        </w:rPr>
        <w:t>CMS-CONTRACTED MEASURE DEVELOPERS MUST USE THE MOST CURRENT PUBLISHED VERSION OF ALL</w:t>
      </w:r>
      <w:r w:rsidR="00C74979">
        <w:rPr>
          <w:b/>
          <w:bCs/>
          <w:i/>
          <w:iCs/>
          <w:color w:val="4169E1"/>
        </w:rPr>
        <w:t xml:space="preserve"> </w:t>
      </w:r>
      <w:r w:rsidR="001E0E53" w:rsidRPr="004A3A08">
        <w:rPr>
          <w:b/>
          <w:bCs/>
          <w:i/>
          <w:iCs/>
          <w:color w:val="4169E1"/>
        </w:rPr>
        <w:t xml:space="preserve">TEMPLATES </w:t>
      </w:r>
      <w:bookmarkStart w:id="3" w:name="_Hlk71614831"/>
      <w:r w:rsidR="001E0E53" w:rsidRPr="004A3A08">
        <w:rPr>
          <w:b/>
          <w:bCs/>
          <w:i/>
          <w:iCs/>
          <w:color w:val="4169E1"/>
        </w:rPr>
        <w:t xml:space="preserve">AND SHOULD CHECK THE </w:t>
      </w:r>
      <w:hyperlink r:id="rId15" w:history="1">
        <w:r w:rsidR="00CE1408" w:rsidRPr="00880AFA">
          <w:rPr>
            <w:rStyle w:val="Hyperlink"/>
            <w:b/>
            <w:bCs/>
            <w:i/>
            <w:iCs/>
          </w:rPr>
          <w:t>CMS</w:t>
        </w:r>
        <w:r w:rsidR="00CE1408" w:rsidRPr="00880AFA">
          <w:rPr>
            <w:rStyle w:val="Hyperlink"/>
          </w:rPr>
          <w:t xml:space="preserve"> </w:t>
        </w:r>
        <w:r w:rsidR="00CE1408" w:rsidRPr="00880AFA">
          <w:rPr>
            <w:rStyle w:val="Hyperlink"/>
            <w:b/>
            <w:bCs/>
            <w:i/>
            <w:iCs/>
          </w:rPr>
          <w:t xml:space="preserve">MMS </w:t>
        </w:r>
        <w:r w:rsidR="00172110" w:rsidRPr="00880AFA">
          <w:rPr>
            <w:rStyle w:val="Hyperlink"/>
            <w:b/>
            <w:bCs/>
            <w:i/>
            <w:iCs/>
          </w:rPr>
          <w:t>H</w:t>
        </w:r>
        <w:r w:rsidR="002A5EB4" w:rsidRPr="00880AFA">
          <w:rPr>
            <w:rStyle w:val="Hyperlink"/>
            <w:b/>
            <w:bCs/>
            <w:i/>
            <w:iCs/>
          </w:rPr>
          <w:t>UB</w:t>
        </w:r>
        <w:bookmarkEnd w:id="3"/>
      </w:hyperlink>
      <w:r w:rsidR="00CE1408" w:rsidRPr="00B61BD0">
        <w:rPr>
          <w:noProof/>
          <w:color w:val="4169E1"/>
        </w:rPr>
        <w:drawing>
          <wp:inline distT="0" distB="0" distL="0" distR="0" wp14:anchorId="5A51558F" wp14:editId="7D4C300E">
            <wp:extent cx="133350" cy="133350"/>
            <wp:effectExtent l="0" t="0" r="0" b="0"/>
            <wp:docPr id="2" name="Picture 2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E53" w:rsidRPr="004A3A08">
        <w:rPr>
          <w:b/>
          <w:bCs/>
          <w:i/>
          <w:iCs/>
          <w:color w:val="4169E1"/>
        </w:rPr>
        <w:t xml:space="preserve"> FOR UPDATES BEFORE SUBMISSION.</w:t>
      </w:r>
    </w:p>
    <w:p w14:paraId="563E56E2" w14:textId="092D70DF" w:rsidR="004C071F" w:rsidRDefault="00427649" w:rsidP="00017806">
      <w:pPr>
        <w:pStyle w:val="ListBullet"/>
        <w:numPr>
          <w:ilvl w:val="0"/>
          <w:numId w:val="0"/>
        </w:numPr>
        <w:spacing w:before="240" w:after="120"/>
        <w:rPr>
          <w:i/>
          <w:iCs/>
          <w:color w:val="4169E1"/>
        </w:rPr>
      </w:pPr>
      <w:r w:rsidRPr="004A0192">
        <w:rPr>
          <w:b/>
          <w:bCs/>
          <w:lang w:eastAsia="ja-JP"/>
        </w:rPr>
        <w:t>Project Title:</w:t>
      </w:r>
      <w:r w:rsidRPr="006C4080">
        <w:rPr>
          <w:b/>
          <w:bCs/>
          <w:lang w:eastAsia="ja-JP"/>
        </w:rPr>
        <w:t xml:space="preserve"> </w:t>
      </w:r>
      <w:r w:rsidRPr="00793BE4">
        <w:rPr>
          <w:b/>
          <w:bCs/>
          <w:i/>
          <w:iCs/>
          <w:color w:val="4169E1"/>
        </w:rPr>
        <w:t xml:space="preserve">List the </w:t>
      </w:r>
      <w:r w:rsidR="00195207">
        <w:rPr>
          <w:b/>
          <w:bCs/>
          <w:i/>
          <w:iCs/>
          <w:color w:val="4169E1"/>
        </w:rPr>
        <w:t xml:space="preserve">formal </w:t>
      </w:r>
      <w:r w:rsidRPr="00793BE4">
        <w:rPr>
          <w:b/>
          <w:bCs/>
          <w:i/>
          <w:iCs/>
          <w:color w:val="4169E1"/>
        </w:rPr>
        <w:t>project title as it should appear</w:t>
      </w:r>
      <w:r w:rsidR="00195207">
        <w:rPr>
          <w:b/>
          <w:bCs/>
          <w:i/>
          <w:iCs/>
          <w:color w:val="4169E1"/>
        </w:rPr>
        <w:t xml:space="preserve"> on official documentation</w:t>
      </w:r>
      <w:r w:rsidRPr="00793BE4">
        <w:rPr>
          <w:b/>
          <w:bCs/>
          <w:i/>
          <w:iCs/>
          <w:color w:val="4169E1"/>
        </w:rPr>
        <w:t>.</w:t>
      </w:r>
      <w:r w:rsidR="00017806">
        <w:rPr>
          <w:b/>
          <w:bCs/>
          <w:i/>
          <w:iCs/>
          <w:color w:val="4169E1"/>
        </w:rPr>
        <w:br/>
      </w:r>
      <w:r w:rsidR="00017806">
        <w:rPr>
          <w:b/>
          <w:bCs/>
          <w:i/>
          <w:iCs/>
          <w:color w:val="4169E1"/>
        </w:rPr>
        <w:br/>
      </w:r>
      <w:r w:rsidR="00192F44" w:rsidRPr="001C628A">
        <w:rPr>
          <w:b/>
          <w:bCs/>
          <w:lang w:eastAsia="ja-JP"/>
        </w:rPr>
        <w:t>Date:</w:t>
      </w:r>
      <w:r w:rsidR="00017806">
        <w:rPr>
          <w:b/>
          <w:bCs/>
          <w:lang w:eastAsia="ja-JP"/>
        </w:rPr>
        <w:br/>
      </w:r>
      <w:r w:rsidR="00017806">
        <w:rPr>
          <w:b/>
          <w:bCs/>
          <w:lang w:eastAsia="ja-JP"/>
        </w:rPr>
        <w:br/>
      </w:r>
      <w:r w:rsidR="00192F44">
        <w:t xml:space="preserve">Information included is current </w:t>
      </w:r>
      <w:r w:rsidR="00C017E1">
        <w:t xml:space="preserve">as of </w:t>
      </w:r>
      <w:r w:rsidR="00192F44" w:rsidRPr="00CA7154">
        <w:rPr>
          <w:i/>
          <w:color w:val="4169E1"/>
        </w:rPr>
        <w:t>insert date</w:t>
      </w:r>
      <w:r w:rsidR="00CE617D">
        <w:rPr>
          <w:i/>
          <w:color w:val="4169E1"/>
        </w:rPr>
        <w:t xml:space="preserve"> (MM/DD/YYYY)</w:t>
      </w:r>
      <w:r w:rsidR="00192F44" w:rsidRPr="001B3765">
        <w:rPr>
          <w:color w:val="4472C4"/>
        </w:rPr>
        <w:t>.</w:t>
      </w:r>
      <w:r w:rsidR="00017806">
        <w:rPr>
          <w:color w:val="4472C4"/>
        </w:rPr>
        <w:br/>
      </w:r>
      <w:r w:rsidR="00017806">
        <w:rPr>
          <w:color w:val="4472C4"/>
        </w:rPr>
        <w:br/>
      </w:r>
      <w:r w:rsidRPr="001C628A">
        <w:rPr>
          <w:b/>
          <w:bCs/>
          <w:lang w:eastAsia="ja-JP"/>
        </w:rPr>
        <w:lastRenderedPageBreak/>
        <w:t>Project Overview:</w:t>
      </w:r>
      <w:r w:rsidR="00017806">
        <w:rPr>
          <w:b/>
          <w:bCs/>
          <w:lang w:eastAsia="ja-JP"/>
        </w:rPr>
        <w:br/>
      </w:r>
      <w:r w:rsidR="00017806">
        <w:rPr>
          <w:b/>
          <w:bCs/>
          <w:lang w:eastAsia="ja-JP"/>
        </w:rPr>
        <w:br/>
      </w:r>
      <w:r w:rsidRPr="00780FBC">
        <w:t xml:space="preserve">The Centers for Medicare &amp; Medicaid Services (CMS) </w:t>
      </w:r>
      <w:r w:rsidRPr="00A17342">
        <w:t>contracted</w:t>
      </w:r>
      <w:r w:rsidR="00195207" w:rsidRPr="00A17342">
        <w:t xml:space="preserve"> </w:t>
      </w:r>
      <w:r w:rsidRPr="00A17342">
        <w:t xml:space="preserve">with </w:t>
      </w:r>
      <w:r w:rsidRPr="00793BE4">
        <w:rPr>
          <w:i/>
          <w:iCs/>
          <w:color w:val="4169E1"/>
        </w:rPr>
        <w:t>measure developer name</w:t>
      </w:r>
      <w:r w:rsidRPr="00780FBC">
        <w:t xml:space="preserve"> to develop </w:t>
      </w:r>
      <w:r w:rsidRPr="00CA7154">
        <w:rPr>
          <w:i/>
          <w:iCs/>
          <w:color w:val="4169E1"/>
        </w:rPr>
        <w:t>measure (set) name or description</w:t>
      </w:r>
      <w:r w:rsidRPr="001B3765">
        <w:rPr>
          <w:color w:val="4472C4"/>
        </w:rPr>
        <w:t>.</w:t>
      </w:r>
      <w:r w:rsidRPr="00780FBC">
        <w:t xml:space="preserve"> The </w:t>
      </w:r>
      <w:r w:rsidRPr="00CA7154">
        <w:rPr>
          <w:i/>
          <w:iCs/>
          <w:color w:val="4169E1"/>
        </w:rPr>
        <w:t>contract</w:t>
      </w:r>
      <w:r w:rsidRPr="00CA7154">
        <w:rPr>
          <w:color w:val="4169E1"/>
        </w:rPr>
        <w:t xml:space="preserve"> </w:t>
      </w:r>
      <w:r w:rsidRPr="00780FBC">
        <w:t xml:space="preserve">name is </w:t>
      </w:r>
      <w:r w:rsidRPr="00CA7154">
        <w:rPr>
          <w:i/>
          <w:iCs/>
          <w:color w:val="4169E1"/>
        </w:rPr>
        <w:t>insert name</w:t>
      </w:r>
      <w:r w:rsidRPr="001B3765">
        <w:rPr>
          <w:color w:val="4472C4"/>
        </w:rPr>
        <w:t>.</w:t>
      </w:r>
      <w:r w:rsidRPr="00780FBC">
        <w:t xml:space="preserve"> The </w:t>
      </w:r>
      <w:r w:rsidRPr="00CA7154">
        <w:rPr>
          <w:i/>
          <w:iCs/>
          <w:color w:val="4169E1"/>
        </w:rPr>
        <w:t>contract</w:t>
      </w:r>
      <w:r w:rsidRPr="00CA7154">
        <w:rPr>
          <w:color w:val="4169E1"/>
        </w:rPr>
        <w:t xml:space="preserve"> </w:t>
      </w:r>
      <w:r w:rsidRPr="00780FBC">
        <w:t xml:space="preserve">number is </w:t>
      </w:r>
      <w:r w:rsidRPr="00CA7154">
        <w:rPr>
          <w:i/>
          <w:iCs/>
          <w:color w:val="4169E1"/>
        </w:rPr>
        <w:t>project number</w:t>
      </w:r>
      <w:r w:rsidRPr="001B3765">
        <w:rPr>
          <w:color w:val="4472C4"/>
        </w:rPr>
        <w:t>.</w:t>
      </w:r>
      <w:r w:rsidRPr="00780FBC">
        <w:t xml:space="preserve"> </w:t>
      </w:r>
      <w:r w:rsidR="00017806">
        <w:br/>
      </w:r>
      <w:r>
        <w:br/>
      </w:r>
      <w:r w:rsidR="00B74328" w:rsidRPr="001C628A">
        <w:rPr>
          <w:b/>
          <w:bCs/>
        </w:rPr>
        <w:t>Measure</w:t>
      </w:r>
      <w:r w:rsidR="00B74328" w:rsidRPr="00A80AF1">
        <w:rPr>
          <w:rFonts w:eastAsiaTheme="minorEastAsia"/>
          <w:b/>
          <w:bCs/>
          <w:lang w:eastAsia="ja-JP"/>
        </w:rPr>
        <w:t xml:space="preserve"> D</w:t>
      </w:r>
      <w:r w:rsidR="00B74328" w:rsidRPr="00500C7F">
        <w:rPr>
          <w:rFonts w:eastAsiaTheme="minorEastAsia"/>
          <w:b/>
          <w:lang w:eastAsia="ja-JP"/>
        </w:rPr>
        <w:t>escription:</w:t>
      </w:r>
      <w:r w:rsidR="00017806">
        <w:rPr>
          <w:rFonts w:eastAsiaTheme="minorEastAsia"/>
          <w:b/>
          <w:lang w:eastAsia="ja-JP"/>
        </w:rPr>
        <w:br/>
      </w:r>
      <w:r w:rsidR="00017806">
        <w:rPr>
          <w:rFonts w:eastAsiaTheme="minorEastAsia"/>
          <w:b/>
          <w:lang w:eastAsia="ja-JP"/>
        </w:rPr>
        <w:br/>
      </w:r>
      <w:r w:rsidR="00F562C8" w:rsidRPr="00CA7154">
        <w:rPr>
          <w:i/>
          <w:iCs/>
          <w:color w:val="4169E1"/>
        </w:rPr>
        <w:t xml:space="preserve">Use the Measure Title as listed in the </w:t>
      </w:r>
      <w:r w:rsidR="00D56616" w:rsidRPr="00CA7154">
        <w:rPr>
          <w:i/>
          <w:iCs/>
          <w:color w:val="4169E1"/>
        </w:rPr>
        <w:t>Measure Information Form</w:t>
      </w:r>
      <w:r w:rsidR="001A77C3" w:rsidRPr="00CA7154">
        <w:rPr>
          <w:i/>
          <w:iCs/>
          <w:color w:val="4169E1"/>
        </w:rPr>
        <w:t xml:space="preserve"> (MIF)</w:t>
      </w:r>
      <w:r w:rsidR="00F562C8" w:rsidRPr="00CA7154">
        <w:rPr>
          <w:i/>
          <w:iCs/>
          <w:color w:val="4169E1"/>
        </w:rPr>
        <w:t xml:space="preserve">. It should be brief and include the measure focus and the </w:t>
      </w:r>
      <w:r w:rsidR="00904A62" w:rsidRPr="00CA7154">
        <w:rPr>
          <w:i/>
          <w:iCs/>
          <w:color w:val="4169E1"/>
        </w:rPr>
        <w:t>target population</w:t>
      </w:r>
      <w:r w:rsidR="00F562C8" w:rsidRPr="00CA7154">
        <w:rPr>
          <w:i/>
          <w:iCs/>
          <w:color w:val="4169E1"/>
        </w:rPr>
        <w:t>.</w:t>
      </w:r>
      <w:r w:rsidR="00C50F36">
        <w:rPr>
          <w:i/>
          <w:iCs/>
          <w:color w:val="4169E1"/>
        </w:rPr>
        <w:t xml:space="preserve"> </w:t>
      </w:r>
      <w:r w:rsidR="00CB31BA" w:rsidRPr="006E3E7C">
        <w:rPr>
          <w:i/>
          <w:iCs/>
          <w:color w:val="4169E1"/>
        </w:rPr>
        <w:t>Measure developers may use t</w:t>
      </w:r>
      <w:r w:rsidRPr="006E3E7C">
        <w:rPr>
          <w:i/>
          <w:iCs/>
          <w:color w:val="4169E1"/>
        </w:rPr>
        <w:t xml:space="preserve">ext from </w:t>
      </w:r>
      <w:r w:rsidR="000417D6">
        <w:rPr>
          <w:i/>
          <w:iCs/>
          <w:color w:val="4169E1"/>
        </w:rPr>
        <w:t xml:space="preserve">their </w:t>
      </w:r>
      <w:r w:rsidR="00172110">
        <w:rPr>
          <w:i/>
          <w:iCs/>
          <w:color w:val="4169E1"/>
        </w:rPr>
        <w:t>CMS CBE</w:t>
      </w:r>
      <w:r w:rsidRPr="006E3E7C">
        <w:rPr>
          <w:i/>
          <w:iCs/>
          <w:color w:val="4169E1"/>
        </w:rPr>
        <w:t xml:space="preserve"> submission</w:t>
      </w:r>
      <w:r w:rsidR="00CB31BA" w:rsidRPr="006E3E7C">
        <w:rPr>
          <w:i/>
          <w:iCs/>
          <w:color w:val="4169E1"/>
        </w:rPr>
        <w:t>,</w:t>
      </w:r>
      <w:r w:rsidRPr="006E3E7C">
        <w:rPr>
          <w:i/>
          <w:iCs/>
          <w:color w:val="4169E1"/>
        </w:rPr>
        <w:t xml:space="preserve"> if available.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904A62" w:rsidRPr="001C628A">
        <w:rPr>
          <w:b/>
          <w:bCs/>
        </w:rPr>
        <w:t>Numerator</w:t>
      </w:r>
      <w:r w:rsidR="00F562C8" w:rsidRPr="00B12658">
        <w:rPr>
          <w:rFonts w:eastAsiaTheme="minorEastAsia"/>
          <w:b/>
          <w:bCs/>
          <w:lang w:eastAsia="ja-JP"/>
        </w:rPr>
        <w:t xml:space="preserve"> </w:t>
      </w:r>
      <w:r w:rsidR="00F562C8" w:rsidRPr="00500C7F">
        <w:rPr>
          <w:rFonts w:eastAsiaTheme="minorEastAsia"/>
          <w:b/>
          <w:lang w:eastAsia="ja-JP"/>
        </w:rPr>
        <w:t>Statement:</w:t>
      </w:r>
      <w:r w:rsidR="00017806">
        <w:rPr>
          <w:rFonts w:eastAsiaTheme="minorEastAsia"/>
          <w:b/>
          <w:lang w:eastAsia="ja-JP"/>
        </w:rPr>
        <w:br/>
      </w:r>
      <w:r w:rsidR="00017806">
        <w:rPr>
          <w:rFonts w:eastAsiaTheme="minorEastAsia"/>
          <w:b/>
          <w:lang w:eastAsia="ja-JP"/>
        </w:rPr>
        <w:br/>
      </w:r>
      <w:r w:rsidRPr="004437F3">
        <w:rPr>
          <w:i/>
          <w:iCs/>
          <w:color w:val="4169E1"/>
        </w:rPr>
        <w:t>Provide a</w:t>
      </w:r>
      <w:r w:rsidR="00F562C8" w:rsidRPr="004437F3">
        <w:rPr>
          <w:i/>
          <w:iCs/>
          <w:color w:val="4169E1"/>
        </w:rPr>
        <w:t>ll information required to identify the cases</w:t>
      </w:r>
      <w:r w:rsidR="002A1937">
        <w:rPr>
          <w:i/>
          <w:iCs/>
          <w:color w:val="4169E1"/>
        </w:rPr>
        <w:t xml:space="preserve"> (e.g., </w:t>
      </w:r>
      <w:r w:rsidR="002A1937" w:rsidRPr="004437F3">
        <w:rPr>
          <w:i/>
          <w:iCs/>
          <w:color w:val="4169E1"/>
        </w:rPr>
        <w:t>the target process, condition, event, or outcome</w:t>
      </w:r>
      <w:r w:rsidR="002A1937">
        <w:rPr>
          <w:i/>
          <w:iCs/>
          <w:color w:val="4169E1"/>
        </w:rPr>
        <w:t>)</w:t>
      </w:r>
      <w:r w:rsidR="002A1937" w:rsidRPr="004437F3">
        <w:rPr>
          <w:i/>
          <w:iCs/>
          <w:color w:val="4169E1"/>
        </w:rPr>
        <w:t xml:space="preserve"> </w:t>
      </w:r>
      <w:r w:rsidR="00F562C8" w:rsidRPr="004437F3">
        <w:rPr>
          <w:i/>
          <w:iCs/>
          <w:color w:val="4169E1"/>
        </w:rPr>
        <w:t>from the target</w:t>
      </w:r>
      <w:r w:rsidR="00496FEA">
        <w:rPr>
          <w:i/>
          <w:iCs/>
          <w:color w:val="4169E1"/>
        </w:rPr>
        <w:t>/initial</w:t>
      </w:r>
      <w:r w:rsidR="00F562C8" w:rsidRPr="004437F3">
        <w:rPr>
          <w:i/>
          <w:iCs/>
          <w:color w:val="4169E1"/>
        </w:rPr>
        <w:t xml:space="preserve"> population</w:t>
      </w:r>
      <w:r w:rsidR="00D56616" w:rsidRPr="004437F3">
        <w:rPr>
          <w:i/>
          <w:iCs/>
          <w:color w:val="4169E1"/>
        </w:rPr>
        <w:t>,</w:t>
      </w:r>
      <w:r w:rsidR="00F562C8" w:rsidRPr="004437F3">
        <w:rPr>
          <w:i/>
          <w:iCs/>
          <w:color w:val="4169E1"/>
        </w:rPr>
        <w:t xml:space="preserve"> such as definitions, specific data collection items/responses, </w:t>
      </w:r>
      <w:r w:rsidR="00D56616" w:rsidRPr="004437F3">
        <w:rPr>
          <w:i/>
          <w:iCs/>
          <w:color w:val="4169E1"/>
        </w:rPr>
        <w:t xml:space="preserve">and </w:t>
      </w:r>
      <w:r w:rsidR="00F562C8" w:rsidRPr="004437F3">
        <w:rPr>
          <w:i/>
          <w:iCs/>
          <w:color w:val="4169E1"/>
        </w:rPr>
        <w:t>code/</w:t>
      </w:r>
      <w:r w:rsidR="00904A62" w:rsidRPr="004437F3">
        <w:rPr>
          <w:i/>
          <w:iCs/>
          <w:color w:val="4169E1"/>
        </w:rPr>
        <w:t>value sets</w:t>
      </w:r>
      <w:r w:rsidR="00F562C8" w:rsidRPr="004437F3">
        <w:rPr>
          <w:i/>
          <w:iCs/>
          <w:color w:val="4169E1"/>
        </w:rPr>
        <w:t>.</w:t>
      </w:r>
      <w:r w:rsidR="00C50F36">
        <w:rPr>
          <w:i/>
          <w:iCs/>
          <w:color w:val="4169E1"/>
        </w:rPr>
        <w:t xml:space="preserve"> </w:t>
      </w:r>
      <w:r w:rsidR="00B12658" w:rsidRPr="004437F3">
        <w:rPr>
          <w:i/>
          <w:iCs/>
          <w:color w:val="4169E1"/>
        </w:rPr>
        <w:t xml:space="preserve">Measure developers may use text from </w:t>
      </w:r>
      <w:r w:rsidR="000417D6">
        <w:rPr>
          <w:i/>
          <w:iCs/>
          <w:color w:val="4169E1"/>
        </w:rPr>
        <w:t xml:space="preserve">their </w:t>
      </w:r>
      <w:r w:rsidR="00172110">
        <w:rPr>
          <w:i/>
          <w:iCs/>
          <w:color w:val="4169E1"/>
        </w:rPr>
        <w:t>CMS CBE</w:t>
      </w:r>
      <w:r w:rsidR="00B12658" w:rsidRPr="004437F3">
        <w:rPr>
          <w:i/>
          <w:iCs/>
          <w:color w:val="4169E1"/>
        </w:rPr>
        <w:t xml:space="preserve"> submission, if available</w:t>
      </w:r>
      <w:r w:rsidR="00B12658" w:rsidRPr="001B3765">
        <w:rPr>
          <w:i/>
          <w:iCs/>
          <w:color w:val="4472C4"/>
        </w:rPr>
        <w:t>.</w:t>
      </w:r>
      <w:r w:rsidR="00017806">
        <w:rPr>
          <w:i/>
          <w:iCs/>
          <w:color w:val="4472C4"/>
        </w:rPr>
        <w:br/>
      </w:r>
      <w:r w:rsidR="00017806">
        <w:rPr>
          <w:i/>
          <w:iCs/>
          <w:color w:val="4472C4"/>
        </w:rPr>
        <w:br/>
      </w:r>
      <w:r w:rsidR="00904A62" w:rsidRPr="001C628A">
        <w:rPr>
          <w:b/>
          <w:bCs/>
        </w:rPr>
        <w:t>Denominator Statement</w:t>
      </w:r>
      <w:r w:rsidR="00F562C8" w:rsidRPr="00B12658">
        <w:rPr>
          <w:rFonts w:eastAsiaTheme="minorEastAsia"/>
          <w:b/>
          <w:bCs/>
          <w:lang w:eastAsia="ja-JP"/>
        </w:rPr>
        <w:t>:</w:t>
      </w:r>
      <w:r w:rsidR="00017806">
        <w:rPr>
          <w:rFonts w:eastAsiaTheme="minorEastAsia"/>
          <w:b/>
          <w:bCs/>
          <w:lang w:eastAsia="ja-JP"/>
        </w:rPr>
        <w:br/>
      </w:r>
      <w:r w:rsidR="00017806">
        <w:rPr>
          <w:rFonts w:eastAsiaTheme="minorEastAsia"/>
          <w:b/>
          <w:bCs/>
          <w:lang w:eastAsia="ja-JP"/>
        </w:rPr>
        <w:br/>
      </w:r>
      <w:r w:rsidR="00F562C8" w:rsidRPr="004437F3">
        <w:rPr>
          <w:i/>
          <w:iCs/>
          <w:color w:val="4169E1"/>
        </w:rPr>
        <w:t>Provide a brief narrative description of the target</w:t>
      </w:r>
      <w:r w:rsidR="00496FEA">
        <w:rPr>
          <w:i/>
          <w:iCs/>
          <w:color w:val="4169E1"/>
        </w:rPr>
        <w:t>/initial</w:t>
      </w:r>
      <w:r w:rsidR="00F562C8" w:rsidRPr="004437F3">
        <w:rPr>
          <w:i/>
          <w:iCs/>
          <w:color w:val="4169E1"/>
        </w:rPr>
        <w:t xml:space="preserve"> population</w:t>
      </w:r>
      <w:r w:rsidR="0014445B">
        <w:rPr>
          <w:i/>
          <w:iCs/>
          <w:color w:val="4169E1"/>
        </w:rPr>
        <w:t xml:space="preserve"> proposed for measurement</w:t>
      </w:r>
      <w:r w:rsidR="00BB224D" w:rsidRPr="004437F3">
        <w:rPr>
          <w:i/>
          <w:iCs/>
          <w:color w:val="4169E1"/>
        </w:rPr>
        <w:t>.</w:t>
      </w:r>
      <w:r w:rsidR="00C50F36">
        <w:rPr>
          <w:i/>
          <w:iCs/>
          <w:color w:val="4169E1"/>
        </w:rPr>
        <w:t xml:space="preserve"> </w:t>
      </w:r>
      <w:r w:rsidR="00B12658" w:rsidRPr="004437F3">
        <w:rPr>
          <w:i/>
          <w:iCs/>
          <w:color w:val="4169E1"/>
        </w:rPr>
        <w:t xml:space="preserve">Measure developers may use text from </w:t>
      </w:r>
      <w:r w:rsidR="000417D6">
        <w:rPr>
          <w:i/>
          <w:iCs/>
          <w:color w:val="4169E1"/>
        </w:rPr>
        <w:t xml:space="preserve">their </w:t>
      </w:r>
      <w:r w:rsidR="00172110">
        <w:rPr>
          <w:i/>
          <w:iCs/>
          <w:color w:val="4169E1"/>
        </w:rPr>
        <w:t>CBE</w:t>
      </w:r>
      <w:r w:rsidR="00B12658" w:rsidRPr="004437F3">
        <w:rPr>
          <w:i/>
          <w:iCs/>
          <w:color w:val="4169E1"/>
        </w:rPr>
        <w:t xml:space="preserve"> submission, if available.</w:t>
      </w:r>
    </w:p>
    <w:p w14:paraId="7A52F90A" w14:textId="77777777" w:rsidR="00292FAD" w:rsidRDefault="00292FAD" w:rsidP="00017806">
      <w:pPr>
        <w:pStyle w:val="ListBullet"/>
        <w:numPr>
          <w:ilvl w:val="0"/>
          <w:numId w:val="0"/>
        </w:numPr>
        <w:spacing w:before="240" w:after="120"/>
        <w:rPr>
          <w:i/>
          <w:iCs/>
          <w:color w:val="4169E1"/>
        </w:rPr>
      </w:pPr>
    </w:p>
    <w:p w14:paraId="656641EE" w14:textId="7EB7FC11" w:rsidR="0093411D" w:rsidRPr="00B45C4A" w:rsidRDefault="0093411D" w:rsidP="00017806">
      <w:pPr>
        <w:pStyle w:val="ListBullet"/>
        <w:numPr>
          <w:ilvl w:val="0"/>
          <w:numId w:val="0"/>
        </w:numPr>
        <w:spacing w:before="240" w:after="120"/>
        <w:rPr>
          <w:i/>
          <w:iCs/>
          <w:color w:val="4169E1"/>
        </w:rPr>
      </w:pPr>
      <w:r w:rsidRPr="00A610B9">
        <w:rPr>
          <w:b/>
          <w:bCs/>
          <w:lang w:eastAsia="ja-JP"/>
        </w:rPr>
        <w:t>Net Benefit:</w:t>
      </w:r>
      <w:r w:rsidR="00017806">
        <w:rPr>
          <w:b/>
          <w:bCs/>
          <w:lang w:eastAsia="ja-JP"/>
        </w:rPr>
        <w:br/>
      </w:r>
      <w:r w:rsidR="00017806">
        <w:rPr>
          <w:b/>
          <w:bCs/>
          <w:lang w:eastAsia="ja-JP"/>
        </w:rPr>
        <w:br/>
      </w:r>
      <w:r>
        <w:rPr>
          <w:i/>
          <w:iCs/>
          <w:color w:val="4169E1"/>
        </w:rPr>
        <w:t xml:space="preserve">Summarize the key findings from the business case analysis that most effectively </w:t>
      </w:r>
      <w:r w:rsidR="00C00E6E" w:rsidRPr="00C00E6E">
        <w:rPr>
          <w:i/>
          <w:iCs/>
          <w:color w:val="4169E1"/>
        </w:rPr>
        <w:t xml:space="preserve">provide the rationale and strengthen the justification </w:t>
      </w:r>
      <w:r>
        <w:rPr>
          <w:i/>
          <w:iCs/>
          <w:color w:val="4169E1"/>
        </w:rPr>
        <w:t xml:space="preserve">for the measure, balancing benefits against increased </w:t>
      </w:r>
      <w:r w:rsidR="00C00E6E" w:rsidRPr="00C00E6E">
        <w:rPr>
          <w:i/>
          <w:iCs/>
          <w:color w:val="4169E1"/>
        </w:rPr>
        <w:t>provider, implementer</w:t>
      </w:r>
      <w:r w:rsidR="00FD20B2">
        <w:rPr>
          <w:i/>
          <w:iCs/>
          <w:color w:val="4169E1"/>
        </w:rPr>
        <w:t>,</w:t>
      </w:r>
      <w:r w:rsidR="00C00E6E" w:rsidRPr="00C00E6E">
        <w:rPr>
          <w:i/>
          <w:iCs/>
          <w:color w:val="4169E1"/>
        </w:rPr>
        <w:t xml:space="preserve"> or patient burden</w:t>
      </w:r>
      <w:r w:rsidR="00C7300E">
        <w:rPr>
          <w:i/>
          <w:iCs/>
          <w:color w:val="4169E1"/>
        </w:rPr>
        <w:t>,</w:t>
      </w:r>
      <w:r w:rsidR="00C00E6E" w:rsidRPr="00C00E6E" w:rsidDel="00C00E6E">
        <w:rPr>
          <w:i/>
          <w:iCs/>
          <w:color w:val="4169E1"/>
        </w:rPr>
        <w:t xml:space="preserve"> </w:t>
      </w:r>
      <w:r>
        <w:rPr>
          <w:i/>
          <w:iCs/>
          <w:color w:val="4169E1"/>
        </w:rPr>
        <w:t xml:space="preserve">or implementation and clinical costs. </w:t>
      </w:r>
      <w:r w:rsidR="00496FEA">
        <w:rPr>
          <w:i/>
          <w:iCs/>
          <w:color w:val="4169E1"/>
        </w:rPr>
        <w:t xml:space="preserve">Examples of these </w:t>
      </w:r>
      <w:r>
        <w:rPr>
          <w:i/>
          <w:iCs/>
          <w:color w:val="4169E1"/>
        </w:rPr>
        <w:t>benefits may include</w:t>
      </w:r>
    </w:p>
    <w:p w14:paraId="1E7F26B9" w14:textId="15A729B3" w:rsidR="007074E4" w:rsidRPr="007074E4" w:rsidRDefault="00D85BC1" w:rsidP="00D85BC1">
      <w:pPr>
        <w:pStyle w:val="ListBullet"/>
        <w:ind w:left="720"/>
        <w:rPr>
          <w:i/>
          <w:iCs/>
          <w:color w:val="4169E1"/>
        </w:rPr>
      </w:pPr>
      <w:r>
        <w:rPr>
          <w:i/>
          <w:iCs/>
          <w:color w:val="4169E1"/>
        </w:rPr>
        <w:t>p</w:t>
      </w:r>
      <w:r w:rsidR="007074E4" w:rsidRPr="007074E4">
        <w:rPr>
          <w:i/>
          <w:iCs/>
          <w:color w:val="4169E1"/>
        </w:rPr>
        <w:t>reservation of healthy lifestyles for individuals receiving care</w:t>
      </w:r>
    </w:p>
    <w:p w14:paraId="1EFC371B" w14:textId="13903648" w:rsidR="0093411D" w:rsidRPr="00B45C4A" w:rsidRDefault="0093411D" w:rsidP="0093411D">
      <w:pPr>
        <w:pStyle w:val="ListBullet"/>
        <w:ind w:left="720"/>
        <w:rPr>
          <w:i/>
          <w:iCs/>
          <w:color w:val="4169E1"/>
        </w:rPr>
      </w:pPr>
      <w:r>
        <w:rPr>
          <w:i/>
          <w:iCs/>
          <w:color w:val="4169E1"/>
        </w:rPr>
        <w:t>l</w:t>
      </w:r>
      <w:r w:rsidRPr="00B45C4A">
        <w:rPr>
          <w:i/>
          <w:iCs/>
          <w:color w:val="4169E1"/>
        </w:rPr>
        <w:t>ives saved</w:t>
      </w:r>
    </w:p>
    <w:p w14:paraId="4CDAD303" w14:textId="7C5C8B83" w:rsidR="0093411D" w:rsidRPr="00B45C4A" w:rsidRDefault="0093411D" w:rsidP="0093411D">
      <w:pPr>
        <w:pStyle w:val="ListBullet"/>
        <w:ind w:left="720"/>
        <w:rPr>
          <w:i/>
          <w:iCs/>
          <w:color w:val="4169E1"/>
        </w:rPr>
      </w:pPr>
      <w:r>
        <w:rPr>
          <w:i/>
          <w:iCs/>
          <w:color w:val="4169E1"/>
        </w:rPr>
        <w:t>f</w:t>
      </w:r>
      <w:r w:rsidRPr="00B45C4A">
        <w:rPr>
          <w:i/>
          <w:iCs/>
          <w:color w:val="4169E1"/>
        </w:rPr>
        <w:t>unctional status improvements</w:t>
      </w:r>
    </w:p>
    <w:p w14:paraId="01DDE985" w14:textId="77777777" w:rsidR="0093411D" w:rsidRPr="00B45C4A" w:rsidRDefault="0093411D" w:rsidP="0093411D">
      <w:pPr>
        <w:pStyle w:val="ListBullet"/>
        <w:ind w:left="720"/>
        <w:rPr>
          <w:i/>
          <w:iCs/>
          <w:color w:val="4169E1"/>
        </w:rPr>
      </w:pPr>
      <w:r>
        <w:rPr>
          <w:i/>
          <w:iCs/>
          <w:color w:val="4169E1"/>
        </w:rPr>
        <w:t>p</w:t>
      </w:r>
      <w:r w:rsidRPr="00B45C4A">
        <w:rPr>
          <w:i/>
          <w:iCs/>
          <w:color w:val="4169E1"/>
        </w:rPr>
        <w:t>atient experience and perception improvements</w:t>
      </w:r>
    </w:p>
    <w:p w14:paraId="3954351C" w14:textId="0838C474" w:rsidR="0093411D" w:rsidRDefault="007074E4" w:rsidP="0093411D">
      <w:pPr>
        <w:pStyle w:val="ListBullet"/>
        <w:ind w:left="720"/>
        <w:rPr>
          <w:i/>
          <w:iCs/>
          <w:color w:val="4169E1"/>
        </w:rPr>
      </w:pPr>
      <w:r>
        <w:rPr>
          <w:i/>
          <w:iCs/>
          <w:color w:val="4169E1"/>
        </w:rPr>
        <w:t xml:space="preserve">prevented or </w:t>
      </w:r>
      <w:r w:rsidR="0093411D">
        <w:rPr>
          <w:i/>
          <w:iCs/>
          <w:color w:val="4169E1"/>
        </w:rPr>
        <w:t>r</w:t>
      </w:r>
      <w:r w:rsidR="0093411D" w:rsidRPr="00B45C4A">
        <w:rPr>
          <w:i/>
          <w:iCs/>
          <w:color w:val="4169E1"/>
        </w:rPr>
        <w:t>educed complications, readmissions</w:t>
      </w:r>
    </w:p>
    <w:p w14:paraId="5FFCF15D" w14:textId="65BB93E7" w:rsidR="007074E4" w:rsidRPr="00B45C4A" w:rsidRDefault="007074E4" w:rsidP="0093411D">
      <w:pPr>
        <w:pStyle w:val="ListBullet"/>
        <w:ind w:left="720"/>
        <w:rPr>
          <w:i/>
          <w:iCs/>
          <w:color w:val="4169E1"/>
        </w:rPr>
      </w:pPr>
      <w:r>
        <w:rPr>
          <w:i/>
          <w:iCs/>
          <w:color w:val="4169E1"/>
        </w:rPr>
        <w:t>clinical practice improved</w:t>
      </w:r>
    </w:p>
    <w:p w14:paraId="6E8649F0" w14:textId="15494F27" w:rsidR="0093411D" w:rsidRPr="00B45C4A" w:rsidRDefault="0093411D" w:rsidP="00CB2303">
      <w:pPr>
        <w:pStyle w:val="ListBullet"/>
        <w:ind w:left="720"/>
        <w:contextualSpacing w:val="0"/>
        <w:rPr>
          <w:i/>
          <w:iCs/>
          <w:color w:val="4169E1"/>
        </w:rPr>
      </w:pPr>
      <w:r>
        <w:rPr>
          <w:i/>
          <w:iCs/>
          <w:color w:val="4169E1"/>
        </w:rPr>
        <w:t>c</w:t>
      </w:r>
      <w:r w:rsidRPr="00B45C4A">
        <w:rPr>
          <w:i/>
          <w:iCs/>
          <w:color w:val="4169E1"/>
        </w:rPr>
        <w:t xml:space="preserve">ost savings to the payor (e.g., Medicare), patients, </w:t>
      </w:r>
      <w:r w:rsidR="005D5C7D">
        <w:rPr>
          <w:i/>
          <w:iCs/>
          <w:color w:val="4169E1"/>
        </w:rPr>
        <w:t>measured entities</w:t>
      </w:r>
      <w:r w:rsidRPr="00B45C4A">
        <w:rPr>
          <w:i/>
          <w:iCs/>
          <w:color w:val="4169E1"/>
        </w:rPr>
        <w:t xml:space="preserve">, or other </w:t>
      </w:r>
      <w:r w:rsidR="00A637A7">
        <w:rPr>
          <w:i/>
          <w:iCs/>
          <w:color w:val="4169E1"/>
        </w:rPr>
        <w:t>interested parties</w:t>
      </w:r>
      <w:r w:rsidR="00445FB6">
        <w:rPr>
          <w:i/>
          <w:iCs/>
          <w:color w:val="4169E1"/>
        </w:rPr>
        <w:t>.</w:t>
      </w:r>
    </w:p>
    <w:p w14:paraId="3BF803BF" w14:textId="0BEFACC5" w:rsidR="00292FAD" w:rsidRDefault="00C7300E" w:rsidP="00017806">
      <w:pPr>
        <w:pStyle w:val="ListBullet"/>
        <w:numPr>
          <w:ilvl w:val="0"/>
          <w:numId w:val="0"/>
        </w:numPr>
        <w:rPr>
          <w:b/>
          <w:bCs/>
          <w:lang w:eastAsia="ja-JP"/>
        </w:rPr>
      </w:pPr>
      <w:r>
        <w:rPr>
          <w:i/>
          <w:iCs/>
          <w:color w:val="4169E1"/>
        </w:rPr>
        <w:t xml:space="preserve">The measure developer </w:t>
      </w:r>
      <w:r w:rsidR="0093411D">
        <w:rPr>
          <w:i/>
          <w:iCs/>
          <w:color w:val="4169E1"/>
        </w:rPr>
        <w:t>may also include benefits associated with improved measure feasibility, such as reduced reporting burden</w:t>
      </w:r>
      <w:r w:rsidR="00D061B5">
        <w:rPr>
          <w:i/>
          <w:iCs/>
          <w:color w:val="4169E1"/>
        </w:rPr>
        <w:t>,</w:t>
      </w:r>
      <w:r w:rsidR="0093411D">
        <w:rPr>
          <w:i/>
          <w:iCs/>
          <w:color w:val="4169E1"/>
        </w:rPr>
        <w:t xml:space="preserve"> minimal implementation costs, or improved measure validity/reliability.</w:t>
      </w:r>
      <w:r w:rsidR="00017806">
        <w:rPr>
          <w:i/>
          <w:iCs/>
          <w:color w:val="4169E1"/>
        </w:rPr>
        <w:br/>
      </w:r>
    </w:p>
    <w:p w14:paraId="45C66616" w14:textId="589B0E92" w:rsidR="00AA4887" w:rsidRDefault="00902DEF" w:rsidP="00AF47FC">
      <w:pPr>
        <w:pStyle w:val="ListBullet"/>
        <w:numPr>
          <w:ilvl w:val="0"/>
          <w:numId w:val="0"/>
        </w:numPr>
      </w:pPr>
      <w:r w:rsidRPr="00902DEF">
        <w:rPr>
          <w:b/>
          <w:bCs/>
          <w:lang w:eastAsia="ja-JP"/>
        </w:rPr>
        <w:t xml:space="preserve">Measure Alignment </w:t>
      </w:r>
      <w:r w:rsidRPr="00A610B9">
        <w:rPr>
          <w:b/>
          <w:bCs/>
          <w:lang w:eastAsia="ja-JP"/>
        </w:rPr>
        <w:t xml:space="preserve">with </w:t>
      </w:r>
      <w:hyperlink r:id="rId16" w:history="1">
        <w:r w:rsidR="0093411D" w:rsidRPr="006958A9">
          <w:rPr>
            <w:rStyle w:val="Hyperlink"/>
            <w:b/>
            <w:bCs/>
            <w:lang w:eastAsia="ja-JP"/>
          </w:rPr>
          <w:t>Meaningful</w:t>
        </w:r>
        <w:r w:rsidR="0093411D" w:rsidRPr="006958A9">
          <w:rPr>
            <w:rStyle w:val="Hyperlink"/>
            <w:b/>
            <w:bCs/>
          </w:rPr>
          <w:t xml:space="preserve"> Measures</w:t>
        </w:r>
      </w:hyperlink>
      <w:r w:rsidR="001B3765" w:rsidRPr="001A668A">
        <w:rPr>
          <w:noProof/>
        </w:rPr>
        <w:drawing>
          <wp:inline distT="0" distB="0" distL="0" distR="0" wp14:anchorId="4BCC3242" wp14:editId="73B0E710">
            <wp:extent cx="133350" cy="133350"/>
            <wp:effectExtent l="0" t="0" r="0" b="0"/>
            <wp:docPr id="5" name="Picture 5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2B9" w:rsidRPr="001A668A">
        <w:rPr>
          <w:rStyle w:val="Hyperlink"/>
        </w:rPr>
        <w:t xml:space="preserve"> (select all that apply)</w:t>
      </w:r>
      <w:r w:rsidRPr="001A668A">
        <w:rPr>
          <w:color w:val="4472C4"/>
          <w:lang w:eastAsia="ja-JP"/>
        </w:rPr>
        <w:t>:</w:t>
      </w:r>
      <w:r w:rsidR="00017806" w:rsidRPr="001A668A">
        <w:rPr>
          <w:b/>
          <w:bCs/>
          <w:color w:val="4472C4"/>
          <w:lang w:eastAsia="ja-JP"/>
        </w:rPr>
        <w:br/>
      </w:r>
      <w:r w:rsidR="00017806">
        <w:rPr>
          <w:b/>
          <w:bCs/>
          <w:color w:val="4472C4"/>
          <w:lang w:eastAsia="ja-JP"/>
        </w:rPr>
        <w:br/>
      </w:r>
      <w:r w:rsidR="0093411D" w:rsidRPr="00E9007D">
        <w:rPr>
          <w:i/>
          <w:iCs/>
          <w:color w:val="4472C4" w:themeColor="accent1"/>
        </w:rPr>
        <w:t xml:space="preserve">Check all the </w:t>
      </w:r>
      <w:r w:rsidR="0093411D">
        <w:rPr>
          <w:i/>
          <w:iCs/>
          <w:color w:val="4472C4" w:themeColor="accent1"/>
        </w:rPr>
        <w:t xml:space="preserve">Meaningful Measures </w:t>
      </w:r>
      <w:r w:rsidR="00C017E1">
        <w:rPr>
          <w:i/>
          <w:iCs/>
          <w:color w:val="4472C4" w:themeColor="accent1"/>
        </w:rPr>
        <w:t xml:space="preserve">strategic goals applicable to </w:t>
      </w:r>
      <w:r w:rsidR="00145747">
        <w:rPr>
          <w:i/>
          <w:iCs/>
          <w:color w:val="4472C4" w:themeColor="accent1"/>
        </w:rPr>
        <w:t>this</w:t>
      </w:r>
      <w:r w:rsidR="0093411D">
        <w:rPr>
          <w:i/>
          <w:iCs/>
          <w:color w:val="4472C4" w:themeColor="accent1"/>
        </w:rPr>
        <w:t xml:space="preserve"> measure</w:t>
      </w:r>
      <w:r w:rsidR="0093411D" w:rsidRPr="00E9007D">
        <w:rPr>
          <w:i/>
          <w:iCs/>
          <w:color w:val="4472C4" w:themeColor="accent1"/>
        </w:rPr>
        <w:t xml:space="preserve">: </w:t>
      </w:r>
      <w:r w:rsidR="00017806">
        <w:rPr>
          <w:i/>
          <w:iCs/>
          <w:color w:val="4472C4" w:themeColor="accent1"/>
        </w:rPr>
        <w:br/>
      </w:r>
      <w:r w:rsidR="00017806">
        <w:rPr>
          <w:i/>
          <w:iCs/>
          <w:color w:val="4472C4" w:themeColor="accent1"/>
        </w:rPr>
        <w:br/>
      </w:r>
      <w:sdt>
        <w:sdtPr>
          <w:id w:val="3184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11D" w:rsidRPr="005D5C7D">
            <w:rPr>
              <w:rFonts w:ascii="Segoe UI Symbol" w:hAnsi="Segoe UI Symbol" w:cs="Segoe UI Symbol"/>
            </w:rPr>
            <w:t>☐</w:t>
          </w:r>
        </w:sdtContent>
      </w:sdt>
      <w:r w:rsidR="00FE4EF4">
        <w:t>p</w:t>
      </w:r>
      <w:r w:rsidR="00882F0F">
        <w:t>erson-</w:t>
      </w:r>
      <w:r w:rsidR="00FE4EF4">
        <w:t>c</w:t>
      </w:r>
      <w:r w:rsidR="00882F0F">
        <w:t xml:space="preserve">entered </w:t>
      </w:r>
      <w:r w:rsidR="00FE4EF4">
        <w:t>c</w:t>
      </w:r>
      <w:r w:rsidR="00882F0F">
        <w:t>are</w:t>
      </w:r>
      <w:r w:rsidR="00017806">
        <w:br/>
      </w:r>
      <w:sdt>
        <w:sdtPr>
          <w:id w:val="-47075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11D" w:rsidRPr="005D5C7D">
            <w:rPr>
              <w:rFonts w:ascii="Segoe UI Symbol" w:hAnsi="Segoe UI Symbol" w:cs="Segoe UI Symbol"/>
            </w:rPr>
            <w:t>☐</w:t>
          </w:r>
        </w:sdtContent>
      </w:sdt>
      <w:r w:rsidR="00682BB3">
        <w:t xml:space="preserve"> closing gaps in care </w:t>
      </w:r>
      <w:r w:rsidR="00017806">
        <w:br/>
      </w:r>
      <w:sdt>
        <w:sdtPr>
          <w:id w:val="-192948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11D" w:rsidRPr="005D5C7D">
            <w:rPr>
              <w:rFonts w:ascii="Segoe UI Symbol" w:hAnsi="Segoe UI Symbol" w:cs="Segoe UI Symbol"/>
            </w:rPr>
            <w:t>☐</w:t>
          </w:r>
        </w:sdtContent>
      </w:sdt>
      <w:r w:rsidR="00FE4EF4">
        <w:t>s</w:t>
      </w:r>
      <w:r w:rsidR="00882F0F">
        <w:t>afety</w:t>
      </w:r>
      <w:r w:rsidR="00017806">
        <w:br/>
      </w:r>
      <w:sdt>
        <w:sdtPr>
          <w:id w:val="-62524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11D" w:rsidRPr="005D5C7D">
            <w:rPr>
              <w:rFonts w:ascii="Segoe UI Symbol" w:hAnsi="Segoe UI Symbol" w:cs="Segoe UI Symbol"/>
            </w:rPr>
            <w:t>☐</w:t>
          </w:r>
        </w:sdtContent>
      </w:sdt>
      <w:r w:rsidR="00FE4EF4">
        <w:t>a</w:t>
      </w:r>
      <w:r w:rsidR="00882F0F">
        <w:t xml:space="preserve">ffordability and </w:t>
      </w:r>
      <w:r w:rsidR="00FE4EF4">
        <w:t>e</w:t>
      </w:r>
      <w:r w:rsidR="00882F0F">
        <w:t>fficiency</w:t>
      </w:r>
      <w:r w:rsidR="00017806">
        <w:br/>
      </w:r>
      <w:sdt>
        <w:sdtPr>
          <w:id w:val="-490012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11D" w:rsidRPr="005D5C7D">
            <w:rPr>
              <w:rFonts w:ascii="Segoe UI Symbol" w:hAnsi="Segoe UI Symbol" w:cs="Segoe UI Symbol"/>
            </w:rPr>
            <w:t>☐</w:t>
          </w:r>
        </w:sdtContent>
      </w:sdt>
      <w:r w:rsidR="00FE4EF4">
        <w:t>c</w:t>
      </w:r>
      <w:r w:rsidR="001A37F7">
        <w:t xml:space="preserve">hronic </w:t>
      </w:r>
      <w:r w:rsidR="00FE4EF4">
        <w:t>c</w:t>
      </w:r>
      <w:r w:rsidR="001A37F7">
        <w:t>onditions</w:t>
      </w:r>
    </w:p>
    <w:p w14:paraId="3D67D806" w14:textId="6BB07578" w:rsidR="00AA4887" w:rsidRDefault="00000000" w:rsidP="00C6239C">
      <w:pPr>
        <w:pStyle w:val="BlueprintText"/>
      </w:pPr>
      <w:sdt>
        <w:sdtPr>
          <w:id w:val="174829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887" w:rsidRPr="005D5C7D">
            <w:rPr>
              <w:rFonts w:ascii="Segoe UI Symbol" w:hAnsi="Segoe UI Symbol" w:cs="Segoe UI Symbol"/>
            </w:rPr>
            <w:t>☐</w:t>
          </w:r>
        </w:sdtContent>
      </w:sdt>
      <w:r w:rsidR="00AA4887">
        <w:t xml:space="preserve"> wellness and prevention</w:t>
      </w:r>
    </w:p>
    <w:p w14:paraId="7AEEF6A7" w14:textId="072782E1" w:rsidR="00B41248" w:rsidRDefault="00000000" w:rsidP="00AF47FC">
      <w:pPr>
        <w:pStyle w:val="BlueprintText"/>
        <w:rPr>
          <w:color w:val="4169E1"/>
        </w:rPr>
      </w:pPr>
      <w:sdt>
        <w:sdtPr>
          <w:id w:val="31915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887" w:rsidRPr="005D5C7D">
            <w:rPr>
              <w:rFonts w:ascii="Segoe UI Symbol" w:hAnsi="Segoe UI Symbol" w:cs="Segoe UI Symbol"/>
            </w:rPr>
            <w:t>☐</w:t>
          </w:r>
        </w:sdtContent>
      </w:sdt>
      <w:r w:rsidR="00AA4887">
        <w:t xml:space="preserve"> seamless care coordination</w:t>
      </w:r>
      <w:r w:rsidR="00017806">
        <w:br/>
      </w:r>
      <w:sdt>
        <w:sdtPr>
          <w:id w:val="102852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11D" w:rsidRPr="005D5C7D">
            <w:rPr>
              <w:rFonts w:ascii="Segoe UI Symbol" w:hAnsi="Segoe UI Symbol" w:cs="Segoe UI Symbol"/>
            </w:rPr>
            <w:t>☐</w:t>
          </w:r>
        </w:sdtContent>
      </w:sdt>
      <w:r w:rsidR="00FE4EF4">
        <w:t>b</w:t>
      </w:r>
      <w:r w:rsidR="001A37F7">
        <w:t xml:space="preserve">ehavioral </w:t>
      </w:r>
      <w:r w:rsidR="00FE4EF4">
        <w:t>h</w:t>
      </w:r>
      <w:r w:rsidR="001A37F7">
        <w:t>ealth</w:t>
      </w:r>
      <w:r w:rsidR="00017806">
        <w:br/>
      </w:r>
      <w:r w:rsidR="00017806">
        <w:br/>
      </w:r>
      <w:r w:rsidR="00F562C8" w:rsidRPr="00186090">
        <w:rPr>
          <w:b/>
          <w:bCs/>
          <w:lang w:eastAsia="ja-JP"/>
        </w:rPr>
        <w:t xml:space="preserve">Measure </w:t>
      </w:r>
      <w:r w:rsidR="00224820" w:rsidRPr="00186090">
        <w:rPr>
          <w:b/>
          <w:bCs/>
          <w:lang w:eastAsia="ja-JP"/>
        </w:rPr>
        <w:t>U</w:t>
      </w:r>
      <w:r w:rsidR="00F562C8" w:rsidRPr="00186090">
        <w:rPr>
          <w:b/>
          <w:bCs/>
          <w:lang w:eastAsia="ja-JP"/>
        </w:rPr>
        <w:t>ses</w:t>
      </w:r>
      <w:r w:rsidR="008B32B9">
        <w:rPr>
          <w:b/>
          <w:bCs/>
          <w:lang w:eastAsia="ja-JP"/>
        </w:rPr>
        <w:t xml:space="preserve"> (select all that apply)</w:t>
      </w:r>
      <w:r w:rsidR="00F562C8" w:rsidRPr="00186090">
        <w:rPr>
          <w:b/>
          <w:bCs/>
          <w:lang w:eastAsia="ja-JP"/>
        </w:rPr>
        <w:t>:</w:t>
      </w:r>
      <w:r w:rsidR="00017806">
        <w:rPr>
          <w:b/>
          <w:bCs/>
          <w:lang w:eastAsia="ja-JP"/>
        </w:rPr>
        <w:br/>
      </w:r>
      <w:r w:rsidR="00017806">
        <w:rPr>
          <w:b/>
          <w:bCs/>
          <w:lang w:eastAsia="ja-JP"/>
        </w:rPr>
        <w:br/>
      </w:r>
      <w:bookmarkStart w:id="4" w:name="_Hlk62751070"/>
      <w:r w:rsidR="00F562C8" w:rsidRPr="00E9007D">
        <w:rPr>
          <w:i/>
          <w:iCs/>
          <w:color w:val="4472C4" w:themeColor="accent1"/>
        </w:rPr>
        <w:t>Check all the current and planned uses for the measure</w:t>
      </w:r>
      <w:r w:rsidR="00D56616" w:rsidRPr="00E9007D">
        <w:rPr>
          <w:i/>
          <w:iCs/>
          <w:color w:val="4472C4" w:themeColor="accent1"/>
        </w:rPr>
        <w:t>:</w:t>
      </w:r>
      <w:r w:rsidR="00447842" w:rsidRPr="00E9007D">
        <w:rPr>
          <w:i/>
          <w:iCs/>
          <w:color w:val="4472C4" w:themeColor="accent1"/>
        </w:rPr>
        <w:t xml:space="preserve"> </w:t>
      </w:r>
      <w:r w:rsidR="00017806">
        <w:rPr>
          <w:i/>
          <w:iCs/>
          <w:color w:val="4472C4" w:themeColor="accent1"/>
        </w:rPr>
        <w:br/>
      </w:r>
      <w:r w:rsidR="00017806">
        <w:rPr>
          <w:i/>
          <w:iCs/>
          <w:color w:val="4472C4" w:themeColor="accent1"/>
        </w:rPr>
        <w:br/>
      </w:r>
      <w:sdt>
        <w:sdtPr>
          <w:id w:val="1674142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775">
            <w:rPr>
              <w:rFonts w:ascii="MS Gothic" w:eastAsia="MS Gothic" w:hAnsi="MS Gothic" w:hint="eastAsia"/>
            </w:rPr>
            <w:t>☐</w:t>
          </w:r>
        </w:sdtContent>
      </w:sdt>
      <w:r w:rsidR="00FD4775">
        <w:t>p</w:t>
      </w:r>
      <w:r w:rsidR="00784E1B" w:rsidRPr="00BB28DE">
        <w:t xml:space="preserve">ublic </w:t>
      </w:r>
      <w:r w:rsidR="00A80AF1">
        <w:t>r</w:t>
      </w:r>
      <w:r w:rsidR="00784E1B" w:rsidRPr="00BB28DE">
        <w:t>eporting</w:t>
      </w:r>
      <w:r w:rsidR="00017806">
        <w:br/>
      </w:r>
      <w:sdt>
        <w:sdtPr>
          <w:id w:val="187580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D18">
            <w:rPr>
              <w:rFonts w:ascii="MS Gothic" w:eastAsia="MS Gothic" w:hAnsi="MS Gothic" w:hint="eastAsia"/>
            </w:rPr>
            <w:t>☐</w:t>
          </w:r>
        </w:sdtContent>
      </w:sdt>
      <w:r w:rsidR="00FD4775">
        <w:t>p</w:t>
      </w:r>
      <w:r w:rsidR="00784E1B">
        <w:t xml:space="preserve">ublic </w:t>
      </w:r>
      <w:r w:rsidR="00A80AF1">
        <w:t>h</w:t>
      </w:r>
      <w:r w:rsidR="00784E1B">
        <w:t>ealth/</w:t>
      </w:r>
      <w:r w:rsidR="00A80AF1">
        <w:t>d</w:t>
      </w:r>
      <w:r w:rsidR="00784E1B">
        <w:t xml:space="preserve">isease </w:t>
      </w:r>
      <w:r w:rsidR="00A80AF1">
        <w:t>s</w:t>
      </w:r>
      <w:r w:rsidR="00784E1B">
        <w:t>urveillance</w:t>
      </w:r>
      <w:r w:rsidR="00017806">
        <w:br/>
      </w:r>
      <w:sdt>
        <w:sdtPr>
          <w:id w:val="1993980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D18">
            <w:rPr>
              <w:rFonts w:ascii="MS Gothic" w:eastAsia="MS Gothic" w:hAnsi="MS Gothic" w:hint="eastAsia"/>
            </w:rPr>
            <w:t>☐</w:t>
          </w:r>
        </w:sdtContent>
      </w:sdt>
      <w:r w:rsidR="00FD4775">
        <w:t>p</w:t>
      </w:r>
      <w:r w:rsidR="00784E1B">
        <w:t xml:space="preserve">ayment </w:t>
      </w:r>
      <w:r w:rsidR="00A80AF1">
        <w:t>p</w:t>
      </w:r>
      <w:r w:rsidR="00784E1B">
        <w:t>rogram</w:t>
      </w:r>
      <w:r w:rsidR="00017806">
        <w:br/>
      </w:r>
      <w:sdt>
        <w:sdtPr>
          <w:id w:val="-191762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D18">
            <w:rPr>
              <w:rFonts w:ascii="MS Gothic" w:eastAsia="MS Gothic" w:hAnsi="MS Gothic" w:hint="eastAsia"/>
            </w:rPr>
            <w:t>☐</w:t>
          </w:r>
        </w:sdtContent>
      </w:sdt>
      <w:r w:rsidR="00FD4775">
        <w:t>r</w:t>
      </w:r>
      <w:r w:rsidR="00784E1B">
        <w:t xml:space="preserve">egulatory and </w:t>
      </w:r>
      <w:r w:rsidR="00A80AF1">
        <w:t>a</w:t>
      </w:r>
      <w:r w:rsidR="00784E1B">
        <w:t xml:space="preserve">ccreditation </w:t>
      </w:r>
      <w:r w:rsidR="00A80AF1">
        <w:t>p</w:t>
      </w:r>
      <w:r w:rsidR="00784E1B">
        <w:t xml:space="preserve">rograms </w:t>
      </w:r>
      <w:r w:rsidR="00A80AF1">
        <w:t>p</w:t>
      </w:r>
      <w:r w:rsidR="00784E1B">
        <w:t xml:space="preserve">ayment and </w:t>
      </w:r>
      <w:r w:rsidR="00A80AF1">
        <w:t>n</w:t>
      </w:r>
      <w:r w:rsidR="00784E1B">
        <w:t xml:space="preserve">etwork </w:t>
      </w:r>
      <w:r w:rsidR="00A80AF1">
        <w:t>s</w:t>
      </w:r>
      <w:r w:rsidR="00784E1B">
        <w:t>election</w:t>
      </w:r>
      <w:r w:rsidR="00017806">
        <w:br/>
      </w:r>
      <w:sdt>
        <w:sdtPr>
          <w:id w:val="-54306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D18">
            <w:rPr>
              <w:rFonts w:ascii="MS Gothic" w:eastAsia="MS Gothic" w:hAnsi="MS Gothic" w:hint="eastAsia"/>
            </w:rPr>
            <w:t>☐</w:t>
          </w:r>
        </w:sdtContent>
      </w:sdt>
      <w:r w:rsidR="00FD4775">
        <w:t>p</w:t>
      </w:r>
      <w:r w:rsidR="00784E1B">
        <w:t xml:space="preserve">rofessional </w:t>
      </w:r>
      <w:r w:rsidR="00A80AF1">
        <w:t>c</w:t>
      </w:r>
      <w:r w:rsidR="00784E1B">
        <w:t xml:space="preserve">ertification or </w:t>
      </w:r>
      <w:r w:rsidR="00A80AF1">
        <w:t>r</w:t>
      </w:r>
      <w:r w:rsidR="00784E1B">
        <w:t xml:space="preserve">ecognition </w:t>
      </w:r>
      <w:r w:rsidR="00017806">
        <w:br/>
      </w:r>
      <w:sdt>
        <w:sdtPr>
          <w:id w:val="987819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D18">
            <w:rPr>
              <w:rFonts w:ascii="MS Gothic" w:eastAsia="MS Gothic" w:hAnsi="MS Gothic" w:hint="eastAsia"/>
            </w:rPr>
            <w:t>☐</w:t>
          </w:r>
        </w:sdtContent>
      </w:sdt>
      <w:r w:rsidR="00FD4775">
        <w:t>q</w:t>
      </w:r>
      <w:r w:rsidR="00784E1B">
        <w:t xml:space="preserve">uality </w:t>
      </w:r>
      <w:r w:rsidR="00A80AF1">
        <w:t>i</w:t>
      </w:r>
      <w:r w:rsidR="00784E1B">
        <w:t xml:space="preserve">mprovement with </w:t>
      </w:r>
      <w:r w:rsidR="00A80AF1">
        <w:t>b</w:t>
      </w:r>
      <w:r w:rsidR="00784E1B">
        <w:t>enchmarking (external benchmarking to multiple organizations)</w:t>
      </w:r>
      <w:r w:rsidR="00017806">
        <w:br/>
      </w:r>
      <w:sdt>
        <w:sdtPr>
          <w:id w:val="-451932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D18">
            <w:rPr>
              <w:rFonts w:ascii="MS Gothic" w:eastAsia="MS Gothic" w:hAnsi="MS Gothic" w:hint="eastAsia"/>
            </w:rPr>
            <w:t>☐</w:t>
          </w:r>
        </w:sdtContent>
      </w:sdt>
      <w:r w:rsidR="00FD4775">
        <w:t>q</w:t>
      </w:r>
      <w:r w:rsidR="00784E1B">
        <w:t xml:space="preserve">uality </w:t>
      </w:r>
      <w:r w:rsidR="00A80AF1">
        <w:t>i</w:t>
      </w:r>
      <w:r w:rsidR="00784E1B">
        <w:t>mprovement (internal to the specific organization)</w:t>
      </w:r>
      <w:r w:rsidR="00017806">
        <w:br/>
      </w:r>
      <w:r w:rsidR="00017806">
        <w:br/>
      </w:r>
      <w:bookmarkStart w:id="5" w:name="_Hlk58477597"/>
      <w:bookmarkEnd w:id="4"/>
      <w:r w:rsidR="00B41248" w:rsidRPr="00FB65E7">
        <w:rPr>
          <w:color w:val="4169E1"/>
        </w:rPr>
        <w:t>Precise Statement of Need</w:t>
      </w:r>
      <w:r w:rsidR="00B41248">
        <w:rPr>
          <w:color w:val="4169E1"/>
        </w:rPr>
        <w:t xml:space="preserve">, </w:t>
      </w:r>
      <w:r w:rsidR="00B41248" w:rsidRPr="00186090">
        <w:rPr>
          <w:lang w:eastAsia="ja-JP"/>
        </w:rPr>
        <w:t>Current Performance</w:t>
      </w:r>
      <w:r w:rsidR="00B41248">
        <w:rPr>
          <w:lang w:eastAsia="ja-JP"/>
        </w:rPr>
        <w:t>,</w:t>
      </w:r>
      <w:r w:rsidR="00B41248" w:rsidRPr="00186090">
        <w:rPr>
          <w:lang w:eastAsia="ja-JP"/>
        </w:rPr>
        <w:t xml:space="preserve"> including any disparities:</w:t>
      </w:r>
    </w:p>
    <w:p w14:paraId="0DAB907C" w14:textId="77777777" w:rsidR="00B41248" w:rsidRDefault="00B41248" w:rsidP="00B41248">
      <w:pPr>
        <w:pStyle w:val="BlueprintText"/>
        <w:rPr>
          <w:i/>
          <w:iCs/>
          <w:color w:val="4169E1"/>
        </w:rPr>
      </w:pPr>
      <w:r w:rsidRPr="00FB65E7">
        <w:rPr>
          <w:i/>
          <w:iCs/>
          <w:color w:val="4169E1"/>
        </w:rPr>
        <w:t>Justify why this measure is necessary. Describe the measurement or performance gap the measure will address.</w:t>
      </w:r>
    </w:p>
    <w:bookmarkEnd w:id="5"/>
    <w:p w14:paraId="45C84BE1" w14:textId="3EAB7021" w:rsidR="00541F85" w:rsidRPr="00A610B9" w:rsidRDefault="00F562C8" w:rsidP="00B41248">
      <w:pPr>
        <w:pStyle w:val="BlueprintText"/>
        <w:rPr>
          <w:i/>
          <w:iCs/>
          <w:color w:val="4169E1"/>
        </w:rPr>
      </w:pPr>
      <w:r w:rsidRPr="00A610B9">
        <w:rPr>
          <w:i/>
          <w:iCs/>
          <w:color w:val="4169E1"/>
        </w:rPr>
        <w:t xml:space="preserve">The purpose of this </w:t>
      </w:r>
      <w:r w:rsidR="00E64D59" w:rsidRPr="00A610B9">
        <w:rPr>
          <w:i/>
          <w:iCs/>
          <w:color w:val="4169E1"/>
        </w:rPr>
        <w:t xml:space="preserve">section </w:t>
      </w:r>
      <w:r w:rsidRPr="00A610B9">
        <w:rPr>
          <w:i/>
          <w:iCs/>
          <w:color w:val="4169E1"/>
        </w:rPr>
        <w:t xml:space="preserve">is to determine the current baseline of the measure </w:t>
      </w:r>
      <w:r w:rsidR="00081E66">
        <w:rPr>
          <w:i/>
          <w:iCs/>
          <w:color w:val="4169E1"/>
        </w:rPr>
        <w:t xml:space="preserve">or measure focus </w:t>
      </w:r>
      <w:r w:rsidRPr="00A610B9">
        <w:rPr>
          <w:i/>
          <w:iCs/>
          <w:color w:val="4169E1"/>
        </w:rPr>
        <w:t xml:space="preserve">and demonstrate </w:t>
      </w:r>
      <w:r w:rsidR="00355D87" w:rsidRPr="00A610B9">
        <w:rPr>
          <w:i/>
          <w:iCs/>
          <w:color w:val="4169E1"/>
        </w:rPr>
        <w:t xml:space="preserve">whether </w:t>
      </w:r>
      <w:r w:rsidRPr="00A610B9">
        <w:rPr>
          <w:i/>
          <w:iCs/>
          <w:color w:val="4169E1"/>
        </w:rPr>
        <w:t xml:space="preserve">there are gaps in performance. </w:t>
      </w:r>
      <w:r w:rsidR="005742B5" w:rsidRPr="00A610B9">
        <w:rPr>
          <w:i/>
          <w:iCs/>
          <w:color w:val="4169E1"/>
        </w:rPr>
        <w:t>Report m</w:t>
      </w:r>
      <w:r w:rsidRPr="00A610B9">
        <w:rPr>
          <w:i/>
          <w:iCs/>
          <w:color w:val="4169E1"/>
        </w:rPr>
        <w:t>ortality and morbidity statistics relating to the process or outcome under consideration</w:t>
      </w:r>
      <w:r w:rsidR="00AA4887">
        <w:rPr>
          <w:i/>
          <w:iCs/>
          <w:color w:val="4169E1"/>
        </w:rPr>
        <w:t>, if appropriate</w:t>
      </w:r>
      <w:r w:rsidRPr="00A610B9">
        <w:rPr>
          <w:i/>
          <w:iCs/>
          <w:color w:val="4169E1"/>
        </w:rPr>
        <w:t xml:space="preserve">. </w:t>
      </w:r>
      <w:r w:rsidR="00CE74C1" w:rsidRPr="00A610B9">
        <w:rPr>
          <w:i/>
          <w:iCs/>
          <w:color w:val="4169E1"/>
        </w:rPr>
        <w:t xml:space="preserve">The information provided in this section should reflect the best available data and </w:t>
      </w:r>
      <w:r w:rsidR="00D061B5">
        <w:rPr>
          <w:i/>
          <w:iCs/>
          <w:color w:val="4169E1"/>
        </w:rPr>
        <w:t>analytic approaches based on the</w:t>
      </w:r>
      <w:r w:rsidR="00386818">
        <w:rPr>
          <w:i/>
          <w:iCs/>
          <w:color w:val="4169E1"/>
        </w:rPr>
        <w:t xml:space="preserve"> measure’s </w:t>
      </w:r>
      <w:r w:rsidR="00386818" w:rsidRPr="00386818">
        <w:rPr>
          <w:i/>
          <w:iCs/>
          <w:color w:val="4169E1"/>
        </w:rPr>
        <w:t>current state of development or use</w:t>
      </w:r>
      <w:r w:rsidR="00CE74C1" w:rsidRPr="00A610B9">
        <w:rPr>
          <w:i/>
          <w:iCs/>
          <w:color w:val="4169E1"/>
        </w:rPr>
        <w:t xml:space="preserve">. For instance, </w:t>
      </w:r>
      <w:r w:rsidR="004A243C">
        <w:rPr>
          <w:i/>
          <w:iCs/>
          <w:color w:val="4169E1"/>
        </w:rPr>
        <w:t xml:space="preserve">measure developers should provide </w:t>
      </w:r>
      <w:r w:rsidR="00CE74C1" w:rsidRPr="00A610B9">
        <w:rPr>
          <w:i/>
          <w:iCs/>
          <w:color w:val="4169E1"/>
        </w:rPr>
        <w:t>performance data</w:t>
      </w:r>
      <w:r w:rsidR="004A243C">
        <w:rPr>
          <w:i/>
          <w:iCs/>
          <w:color w:val="4169E1"/>
        </w:rPr>
        <w:t xml:space="preserve"> </w:t>
      </w:r>
      <w:r w:rsidR="00CE74C1" w:rsidRPr="00A610B9">
        <w:rPr>
          <w:i/>
          <w:iCs/>
          <w:color w:val="4169E1"/>
        </w:rPr>
        <w:t>for a measure currently in use, while findings from peer-reviewed literature may be the most appropriate evidence base for a new measure. Include a brief justification for the approach selected for demonstrating current performance and disparities</w:t>
      </w:r>
      <w:r w:rsidR="00B711BD" w:rsidRPr="00A610B9">
        <w:rPr>
          <w:i/>
          <w:iCs/>
          <w:color w:val="4169E1"/>
        </w:rPr>
        <w:t>.</w:t>
      </w:r>
      <w:r w:rsidR="00CE74C1" w:rsidRPr="00A610B9">
        <w:rPr>
          <w:i/>
          <w:iCs/>
          <w:color w:val="4169E1"/>
        </w:rPr>
        <w:t xml:space="preserve"> </w:t>
      </w:r>
      <w:r w:rsidRPr="00A610B9">
        <w:rPr>
          <w:i/>
          <w:iCs/>
          <w:color w:val="4169E1"/>
        </w:rPr>
        <w:t>Use the references obtained through information gathering.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B12658" w:rsidRPr="00A610B9">
        <w:rPr>
          <w:i/>
          <w:iCs/>
          <w:color w:val="4169E1"/>
        </w:rPr>
        <w:t xml:space="preserve">Measure developers may use text from </w:t>
      </w:r>
      <w:r w:rsidR="000417D6">
        <w:rPr>
          <w:i/>
          <w:iCs/>
          <w:color w:val="4169E1"/>
        </w:rPr>
        <w:t xml:space="preserve">their </w:t>
      </w:r>
      <w:r w:rsidR="00172110">
        <w:rPr>
          <w:i/>
          <w:iCs/>
          <w:color w:val="4169E1"/>
        </w:rPr>
        <w:t>CMS CBE</w:t>
      </w:r>
      <w:r w:rsidR="00B12658" w:rsidRPr="00A610B9">
        <w:rPr>
          <w:i/>
          <w:iCs/>
          <w:color w:val="4169E1"/>
        </w:rPr>
        <w:t xml:space="preserve"> submission, if available.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867C19">
        <w:rPr>
          <w:i/>
          <w:iCs/>
          <w:color w:val="4169E1"/>
        </w:rPr>
        <w:t>Examples of a</w:t>
      </w:r>
      <w:r w:rsidR="00B33A54" w:rsidRPr="00A610B9">
        <w:rPr>
          <w:i/>
          <w:iCs/>
          <w:color w:val="4169E1"/>
        </w:rPr>
        <w:t>cceptable</w:t>
      </w:r>
      <w:r w:rsidR="00541F85" w:rsidRPr="00A610B9">
        <w:rPr>
          <w:i/>
          <w:iCs/>
          <w:color w:val="4169E1"/>
        </w:rPr>
        <w:t xml:space="preserve"> approaches</w:t>
      </w:r>
      <w:r w:rsidR="00B33A54" w:rsidRPr="00A610B9">
        <w:rPr>
          <w:i/>
          <w:iCs/>
          <w:color w:val="4169E1"/>
        </w:rPr>
        <w:t xml:space="preserve"> </w:t>
      </w:r>
      <w:r w:rsidR="005A784F" w:rsidRPr="00A610B9">
        <w:rPr>
          <w:i/>
          <w:iCs/>
          <w:color w:val="4169E1"/>
        </w:rPr>
        <w:t>for demonstrating current performance</w:t>
      </w:r>
      <w:r w:rsidR="00CC4962" w:rsidRPr="00A610B9">
        <w:rPr>
          <w:i/>
          <w:iCs/>
          <w:color w:val="4169E1"/>
        </w:rPr>
        <w:t xml:space="preserve"> and disparities</w:t>
      </w:r>
      <w:r w:rsidR="005A784F" w:rsidRPr="00A610B9">
        <w:rPr>
          <w:i/>
          <w:iCs/>
          <w:color w:val="4169E1"/>
        </w:rPr>
        <w:t xml:space="preserve"> </w:t>
      </w:r>
      <w:r w:rsidR="007005E6" w:rsidRPr="00A610B9">
        <w:rPr>
          <w:i/>
          <w:iCs/>
          <w:color w:val="4169E1"/>
        </w:rPr>
        <w:t>include</w:t>
      </w:r>
    </w:p>
    <w:p w14:paraId="1D4B0E1E" w14:textId="1A620959" w:rsidR="00B33A54" w:rsidRPr="00A610B9" w:rsidRDefault="00C7300E" w:rsidP="00B33A54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f</w:t>
      </w:r>
      <w:r w:rsidR="00B33A54" w:rsidRPr="00A610B9">
        <w:rPr>
          <w:i/>
          <w:iCs/>
          <w:color w:val="4169E1"/>
        </w:rPr>
        <w:t>indings from peer reviewed literature</w:t>
      </w:r>
    </w:p>
    <w:p w14:paraId="63695CE7" w14:textId="509345BC" w:rsidR="00B33A54" w:rsidRPr="00A610B9" w:rsidRDefault="00C7300E" w:rsidP="00B33A54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p</w:t>
      </w:r>
      <w:r w:rsidR="00B33A54" w:rsidRPr="00A610B9">
        <w:rPr>
          <w:i/>
          <w:iCs/>
          <w:color w:val="4169E1"/>
        </w:rPr>
        <w:t xml:space="preserve">erformance data from </w:t>
      </w:r>
      <w:r w:rsidR="006E49F6">
        <w:rPr>
          <w:i/>
          <w:iCs/>
          <w:color w:val="4169E1"/>
        </w:rPr>
        <w:t xml:space="preserve">related </w:t>
      </w:r>
      <w:r w:rsidR="00B33A54" w:rsidRPr="00A610B9">
        <w:rPr>
          <w:i/>
          <w:iCs/>
          <w:color w:val="4169E1"/>
        </w:rPr>
        <w:t xml:space="preserve">measures, e.g., </w:t>
      </w:r>
      <w:r w:rsidR="006E49F6">
        <w:rPr>
          <w:i/>
          <w:iCs/>
          <w:color w:val="4169E1"/>
        </w:rPr>
        <w:t xml:space="preserve">measures in </w:t>
      </w:r>
      <w:r w:rsidR="00B33A54" w:rsidRPr="00A610B9">
        <w:rPr>
          <w:i/>
          <w:iCs/>
          <w:color w:val="4169E1"/>
        </w:rPr>
        <w:t>related domains in different health</w:t>
      </w:r>
      <w:r w:rsidR="00AA4887">
        <w:rPr>
          <w:i/>
          <w:iCs/>
          <w:color w:val="4169E1"/>
        </w:rPr>
        <w:t xml:space="preserve"> </w:t>
      </w:r>
      <w:r w:rsidR="00B33A54" w:rsidRPr="00A610B9">
        <w:rPr>
          <w:i/>
          <w:iCs/>
          <w:color w:val="4169E1"/>
        </w:rPr>
        <w:t>care settings, or from previous versions of the measure</w:t>
      </w:r>
    </w:p>
    <w:p w14:paraId="2E0A3698" w14:textId="5D244EF7" w:rsidR="00BA1BFF" w:rsidRPr="00A610B9" w:rsidRDefault="00C7300E" w:rsidP="00BA1BF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p</w:t>
      </w:r>
      <w:r w:rsidR="00BA1BFF" w:rsidRPr="00A610B9">
        <w:rPr>
          <w:i/>
          <w:iCs/>
          <w:color w:val="4169E1"/>
        </w:rPr>
        <w:t>erformance data from the measure in use as specified</w:t>
      </w:r>
    </w:p>
    <w:p w14:paraId="5C1DF91C" w14:textId="54F632F8" w:rsidR="00B33A54" w:rsidRPr="00A610B9" w:rsidRDefault="00C7300E" w:rsidP="00B33A54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f</w:t>
      </w:r>
      <w:r w:rsidR="00B33A54" w:rsidRPr="00A610B9">
        <w:rPr>
          <w:i/>
          <w:iCs/>
          <w:color w:val="4169E1"/>
        </w:rPr>
        <w:t xml:space="preserve">or survey-based measures, initial performance data collected during survey development and testing </w:t>
      </w:r>
    </w:p>
    <w:p w14:paraId="1E15141D" w14:textId="040E3AC0" w:rsidR="007005E6" w:rsidRPr="00A610B9" w:rsidRDefault="00C7300E" w:rsidP="00CC4962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r</w:t>
      </w:r>
      <w:r w:rsidR="00B33A54" w:rsidRPr="00A610B9">
        <w:rPr>
          <w:i/>
          <w:iCs/>
          <w:color w:val="4169E1"/>
        </w:rPr>
        <w:t>esults from beta testing of</w:t>
      </w:r>
      <w:r w:rsidR="006E49F6">
        <w:rPr>
          <w:i/>
          <w:iCs/>
          <w:color w:val="4169E1"/>
        </w:rPr>
        <w:t xml:space="preserve"> a related</w:t>
      </w:r>
      <w:r w:rsidR="00B33A54" w:rsidRPr="00A610B9">
        <w:rPr>
          <w:i/>
          <w:iCs/>
          <w:color w:val="4169E1"/>
        </w:rPr>
        <w:t xml:space="preserve"> measure</w:t>
      </w:r>
    </w:p>
    <w:p w14:paraId="60392C3F" w14:textId="4F1B54F3" w:rsidR="00CC4962" w:rsidRPr="00A610B9" w:rsidRDefault="005B6E84" w:rsidP="005A784F">
      <w:pPr>
        <w:pStyle w:val="BlueprintText"/>
        <w:numPr>
          <w:ilvl w:val="0"/>
          <w:numId w:val="39"/>
        </w:numPr>
        <w:spacing w:after="120"/>
        <w:rPr>
          <w:i/>
          <w:iCs/>
          <w:color w:val="4169E1"/>
        </w:rPr>
      </w:pPr>
      <w:r>
        <w:rPr>
          <w:i/>
          <w:iCs/>
          <w:color w:val="4169E1"/>
        </w:rPr>
        <w:t>e</w:t>
      </w:r>
      <w:r w:rsidR="00BA1BFF">
        <w:rPr>
          <w:i/>
          <w:iCs/>
          <w:color w:val="4169E1"/>
        </w:rPr>
        <w:t>mpirical analysis, which may include techniques such as r</w:t>
      </w:r>
      <w:r w:rsidR="00CC4962" w:rsidRPr="00A610B9">
        <w:rPr>
          <w:i/>
          <w:iCs/>
          <w:color w:val="4169E1"/>
        </w:rPr>
        <w:t>egression modeling</w:t>
      </w:r>
      <w:r w:rsidR="00606B18">
        <w:rPr>
          <w:i/>
          <w:iCs/>
          <w:color w:val="4169E1"/>
        </w:rPr>
        <w:t>.</w:t>
      </w:r>
    </w:p>
    <w:p w14:paraId="0C09B431" w14:textId="350ECC95" w:rsidR="005A784F" w:rsidRPr="00A610B9" w:rsidRDefault="00BA1BFF" w:rsidP="00186090">
      <w:pPr>
        <w:pStyle w:val="BlueprintText"/>
        <w:rPr>
          <w:i/>
          <w:iCs/>
          <w:color w:val="4169E1"/>
        </w:rPr>
      </w:pPr>
      <w:r w:rsidRPr="00A610B9">
        <w:rPr>
          <w:i/>
          <w:iCs/>
          <w:color w:val="4169E1"/>
        </w:rPr>
        <w:t xml:space="preserve">If </w:t>
      </w:r>
      <w:r w:rsidR="001F2425">
        <w:rPr>
          <w:i/>
          <w:iCs/>
          <w:color w:val="4169E1"/>
        </w:rPr>
        <w:t>gaps in care</w:t>
      </w:r>
      <w:r>
        <w:rPr>
          <w:i/>
          <w:iCs/>
          <w:color w:val="4169E1"/>
        </w:rPr>
        <w:t xml:space="preserve"> exist</w:t>
      </w:r>
      <w:r w:rsidRPr="00A610B9">
        <w:rPr>
          <w:i/>
          <w:iCs/>
          <w:color w:val="4169E1"/>
        </w:rPr>
        <w:t>, describe the current performance by subpopulations.</w:t>
      </w:r>
      <w:r>
        <w:rPr>
          <w:i/>
          <w:iCs/>
          <w:color w:val="4169E1"/>
        </w:rPr>
        <w:t xml:space="preserve"> </w:t>
      </w:r>
      <w:r w:rsidR="00AD7048">
        <w:rPr>
          <w:i/>
          <w:iCs/>
          <w:color w:val="4169E1"/>
        </w:rPr>
        <w:t xml:space="preserve">Consider potential </w:t>
      </w:r>
      <w:r w:rsidR="001F2425">
        <w:rPr>
          <w:i/>
          <w:iCs/>
          <w:color w:val="4169E1"/>
        </w:rPr>
        <w:t>gaps in care</w:t>
      </w:r>
      <w:r w:rsidR="005A784F" w:rsidRPr="00A610B9">
        <w:rPr>
          <w:i/>
          <w:iCs/>
          <w:color w:val="4169E1"/>
        </w:rPr>
        <w:t xml:space="preserve"> </w:t>
      </w:r>
      <w:r w:rsidR="00CC4962" w:rsidRPr="00A610B9">
        <w:rPr>
          <w:i/>
          <w:iCs/>
          <w:color w:val="4169E1"/>
        </w:rPr>
        <w:t xml:space="preserve">based on </w:t>
      </w:r>
      <w:r w:rsidR="00867C19">
        <w:rPr>
          <w:i/>
          <w:iCs/>
          <w:color w:val="4169E1"/>
        </w:rPr>
        <w:t xml:space="preserve">these </w:t>
      </w:r>
      <w:r w:rsidR="00041C92">
        <w:rPr>
          <w:i/>
          <w:iCs/>
          <w:color w:val="4169E1"/>
        </w:rPr>
        <w:t>factors</w:t>
      </w:r>
      <w:r w:rsidR="00041C92" w:rsidRPr="00A610B9">
        <w:rPr>
          <w:i/>
          <w:iCs/>
          <w:color w:val="4169E1"/>
        </w:rPr>
        <w:t xml:space="preserve"> </w:t>
      </w:r>
      <w:r w:rsidR="00CC4962" w:rsidRPr="00A610B9">
        <w:rPr>
          <w:i/>
          <w:iCs/>
          <w:color w:val="4169E1"/>
        </w:rPr>
        <w:t xml:space="preserve">(to the extent possible), but </w:t>
      </w:r>
      <w:r w:rsidR="00041C92">
        <w:rPr>
          <w:i/>
          <w:iCs/>
          <w:color w:val="4169E1"/>
        </w:rPr>
        <w:t>include other factors as appropriate</w:t>
      </w:r>
      <w:r w:rsidR="005A784F" w:rsidRPr="00A610B9">
        <w:rPr>
          <w:i/>
          <w:iCs/>
          <w:color w:val="4169E1"/>
        </w:rPr>
        <w:t>:</w:t>
      </w:r>
    </w:p>
    <w:p w14:paraId="607394FB" w14:textId="20DBCF2A" w:rsidR="005A784F" w:rsidRPr="00A610B9" w:rsidRDefault="00C7300E" w:rsidP="005A784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lastRenderedPageBreak/>
        <w:t>f</w:t>
      </w:r>
      <w:r w:rsidR="00CC4962" w:rsidRPr="00A610B9">
        <w:rPr>
          <w:i/>
          <w:iCs/>
          <w:color w:val="4169E1"/>
        </w:rPr>
        <w:t>acility size and other characteristics</w:t>
      </w:r>
    </w:p>
    <w:p w14:paraId="002AB240" w14:textId="2BA73FD2" w:rsidR="005A784F" w:rsidRPr="00A610B9" w:rsidRDefault="00C7300E" w:rsidP="005A784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a</w:t>
      </w:r>
      <w:r w:rsidR="00CC4962" w:rsidRPr="00A610B9">
        <w:rPr>
          <w:i/>
          <w:iCs/>
          <w:color w:val="4169E1"/>
        </w:rPr>
        <w:t>ge group</w:t>
      </w:r>
    </w:p>
    <w:p w14:paraId="3C2DD9E8" w14:textId="3F54245A" w:rsidR="00CC4962" w:rsidRPr="00A610B9" w:rsidRDefault="001F2425" w:rsidP="005A784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social and geographic factors</w:t>
      </w:r>
    </w:p>
    <w:p w14:paraId="38DA0267" w14:textId="4EFF2975" w:rsidR="00CC4962" w:rsidRPr="00A610B9" w:rsidRDefault="00145747" w:rsidP="005A784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sex</w:t>
      </w:r>
    </w:p>
    <w:p w14:paraId="28F82503" w14:textId="094AFA65" w:rsidR="00CC4962" w:rsidRPr="00A610B9" w:rsidRDefault="00C7300E" w:rsidP="005A784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i</w:t>
      </w:r>
      <w:r w:rsidR="00CC4962" w:rsidRPr="00A610B9">
        <w:rPr>
          <w:i/>
          <w:iCs/>
          <w:color w:val="4169E1"/>
        </w:rPr>
        <w:t>nsurance status, including Medicaid and dual-eligible</w:t>
      </w:r>
    </w:p>
    <w:p w14:paraId="2B05A098" w14:textId="1C74B68E" w:rsidR="00CC4962" w:rsidRPr="00A610B9" w:rsidRDefault="00C7300E" w:rsidP="005A784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i</w:t>
      </w:r>
      <w:r w:rsidR="00CC4962" w:rsidRPr="00A610B9">
        <w:rPr>
          <w:i/>
          <w:iCs/>
          <w:color w:val="4169E1"/>
        </w:rPr>
        <w:t>ncome status</w:t>
      </w:r>
    </w:p>
    <w:p w14:paraId="68BAD935" w14:textId="448C3276" w:rsidR="00CC4962" w:rsidRPr="00A610B9" w:rsidRDefault="00C7300E" w:rsidP="005A784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e</w:t>
      </w:r>
      <w:r w:rsidR="00CC4962" w:rsidRPr="00A610B9">
        <w:rPr>
          <w:i/>
          <w:iCs/>
          <w:color w:val="4169E1"/>
        </w:rPr>
        <w:t>ducation</w:t>
      </w:r>
    </w:p>
    <w:p w14:paraId="7AFDCE36" w14:textId="5178C0A4" w:rsidR="00CC4962" w:rsidRDefault="00C7300E" w:rsidP="00C5470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o</w:t>
      </w:r>
      <w:r w:rsidR="00CC4962" w:rsidRPr="00A610B9">
        <w:rPr>
          <w:i/>
          <w:iCs/>
          <w:color w:val="4169E1"/>
        </w:rPr>
        <w:t>verall health, mental health</w:t>
      </w:r>
    </w:p>
    <w:p w14:paraId="11319D14" w14:textId="17AC0EAC" w:rsidR="00BA1BFF" w:rsidRPr="00A610B9" w:rsidRDefault="00C7300E" w:rsidP="00CB2303">
      <w:pPr>
        <w:pStyle w:val="BlueprintText"/>
        <w:numPr>
          <w:ilvl w:val="0"/>
          <w:numId w:val="39"/>
        </w:numPr>
        <w:rPr>
          <w:i/>
          <w:iCs/>
          <w:color w:val="4169E1"/>
        </w:rPr>
      </w:pPr>
      <w:r>
        <w:rPr>
          <w:i/>
          <w:iCs/>
          <w:color w:val="4169E1"/>
        </w:rPr>
        <w:t>s</w:t>
      </w:r>
      <w:r w:rsidR="00BA1BFF">
        <w:rPr>
          <w:i/>
          <w:iCs/>
          <w:color w:val="4169E1"/>
        </w:rPr>
        <w:t>ocial determinants</w:t>
      </w:r>
      <w:r w:rsidR="00AA4887">
        <w:rPr>
          <w:i/>
          <w:iCs/>
          <w:color w:val="4169E1"/>
        </w:rPr>
        <w:t>/drivers</w:t>
      </w:r>
      <w:r w:rsidR="00BA1BFF">
        <w:rPr>
          <w:i/>
          <w:iCs/>
          <w:color w:val="4169E1"/>
        </w:rPr>
        <w:t xml:space="preserve"> of health, such as housing and food security</w:t>
      </w:r>
      <w:r w:rsidR="00606B18">
        <w:rPr>
          <w:i/>
          <w:iCs/>
          <w:color w:val="4169E1"/>
        </w:rPr>
        <w:t>.</w:t>
      </w:r>
    </w:p>
    <w:p w14:paraId="3AF0CC48" w14:textId="1C95E70D" w:rsidR="00A32EA3" w:rsidRPr="00872D78" w:rsidRDefault="00F562C8" w:rsidP="00CB2303">
      <w:pPr>
        <w:pStyle w:val="BlueprintText"/>
        <w:rPr>
          <w:i/>
          <w:iCs/>
          <w:color w:val="4169E1"/>
        </w:rPr>
      </w:pPr>
      <w:r w:rsidRPr="00186090">
        <w:rPr>
          <w:b/>
          <w:bCs/>
          <w:lang w:eastAsia="ja-JP"/>
        </w:rPr>
        <w:t>Measure Impact on Care</w:t>
      </w:r>
      <w:r w:rsidR="00152B5D" w:rsidRPr="00186090">
        <w:rPr>
          <w:b/>
          <w:bCs/>
          <w:lang w:eastAsia="ja-JP"/>
        </w:rPr>
        <w:t xml:space="preserve"> and Health Outcomes</w:t>
      </w:r>
      <w:r w:rsidRPr="00186090">
        <w:rPr>
          <w:b/>
          <w:bCs/>
          <w:lang w:eastAsia="ja-JP"/>
        </w:rPr>
        <w:t>:</w:t>
      </w:r>
      <w:r w:rsidR="00017806">
        <w:rPr>
          <w:b/>
          <w:bCs/>
          <w:lang w:eastAsia="ja-JP"/>
        </w:rPr>
        <w:br/>
      </w:r>
      <w:r w:rsidR="00017806">
        <w:rPr>
          <w:b/>
          <w:bCs/>
          <w:lang w:eastAsia="ja-JP"/>
        </w:rPr>
        <w:br/>
      </w:r>
      <w:r w:rsidR="00851346" w:rsidRPr="00B45C4A">
        <w:rPr>
          <w:i/>
          <w:iCs/>
          <w:color w:val="4169E1"/>
        </w:rPr>
        <w:t xml:space="preserve">Describe the linkages and steps between the measure focus and anticipated improvements to care and health outcomes. Include details </w:t>
      </w:r>
      <w:r w:rsidR="00DF07FB" w:rsidRPr="00B45C4A">
        <w:rPr>
          <w:i/>
          <w:iCs/>
          <w:color w:val="4169E1"/>
        </w:rPr>
        <w:t xml:space="preserve">and supporting evidence </w:t>
      </w:r>
      <w:r w:rsidR="00937298">
        <w:rPr>
          <w:i/>
          <w:iCs/>
          <w:color w:val="4169E1"/>
        </w:rPr>
        <w:t xml:space="preserve">for the </w:t>
      </w:r>
      <w:r w:rsidR="00821E42" w:rsidRPr="00821E42">
        <w:rPr>
          <w:i/>
          <w:iCs/>
          <w:color w:val="4169E1"/>
        </w:rPr>
        <w:t>processes that lead to improvements in the</w:t>
      </w:r>
      <w:r w:rsidR="00851346" w:rsidRPr="00B45C4A">
        <w:rPr>
          <w:i/>
          <w:iCs/>
          <w:color w:val="4169E1"/>
        </w:rPr>
        <w:t xml:space="preserve"> </w:t>
      </w:r>
      <w:hyperlink w:anchor="IntermediateOutcome" w:history="1">
        <w:r w:rsidR="00851346" w:rsidRPr="00B45C4A">
          <w:rPr>
            <w:rStyle w:val="Hyperlink"/>
            <w:i/>
            <w:iCs/>
            <w:color w:val="4169E1"/>
            <w:u w:val="none"/>
          </w:rPr>
          <w:t xml:space="preserve">intermediate </w:t>
        </w:r>
      </w:hyperlink>
      <w:r w:rsidR="005742B5" w:rsidRPr="00B45C4A">
        <w:rPr>
          <w:rStyle w:val="Hyperlink"/>
          <w:i/>
          <w:iCs/>
          <w:color w:val="4169E1"/>
          <w:u w:val="none"/>
        </w:rPr>
        <w:t>and</w:t>
      </w:r>
      <w:r w:rsidR="00821E42">
        <w:rPr>
          <w:rStyle w:val="Hyperlink"/>
          <w:i/>
          <w:iCs/>
          <w:color w:val="4169E1"/>
          <w:u w:val="none"/>
        </w:rPr>
        <w:t>/or</w:t>
      </w:r>
      <w:r w:rsidR="00851346" w:rsidRPr="00B45C4A">
        <w:rPr>
          <w:i/>
          <w:iCs/>
          <w:color w:val="4169E1"/>
        </w:rPr>
        <w:t xml:space="preserve"> health outcome(s).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Pr="00B45C4A">
        <w:rPr>
          <w:i/>
          <w:iCs/>
          <w:color w:val="4169E1"/>
        </w:rPr>
        <w:t xml:space="preserve">Estimate the expected performance of the measure </w:t>
      </w:r>
      <w:r w:rsidR="00355D87" w:rsidRPr="00B45C4A">
        <w:rPr>
          <w:i/>
          <w:iCs/>
          <w:color w:val="4169E1"/>
        </w:rPr>
        <w:t>as it relates to</w:t>
      </w:r>
      <w:r w:rsidRPr="00B45C4A">
        <w:rPr>
          <w:i/>
          <w:iCs/>
          <w:color w:val="4169E1"/>
        </w:rPr>
        <w:t xml:space="preserve"> the quality of care</w:t>
      </w:r>
      <w:r w:rsidR="00152B5D" w:rsidRPr="00B45C4A">
        <w:rPr>
          <w:i/>
          <w:iCs/>
          <w:color w:val="4169E1"/>
        </w:rPr>
        <w:t xml:space="preserve"> and health outcomes</w:t>
      </w:r>
      <w:r w:rsidRPr="00B45C4A">
        <w:rPr>
          <w:i/>
          <w:iCs/>
          <w:color w:val="4169E1"/>
        </w:rPr>
        <w:t xml:space="preserve">. If </w:t>
      </w:r>
      <w:r w:rsidR="00355D87" w:rsidRPr="00B45C4A">
        <w:rPr>
          <w:i/>
          <w:iCs/>
          <w:color w:val="4169E1"/>
        </w:rPr>
        <w:t xml:space="preserve">you expect </w:t>
      </w:r>
      <w:r w:rsidRPr="00B45C4A">
        <w:rPr>
          <w:i/>
          <w:iCs/>
          <w:color w:val="4169E1"/>
        </w:rPr>
        <w:t xml:space="preserve">improvement in certain subpopulations, use stratified estimates. Quantify the size of improvement that is reasonable to expect based on literature, performance of similar measures, </w:t>
      </w:r>
      <w:r w:rsidR="00ED5FD9">
        <w:rPr>
          <w:i/>
          <w:iCs/>
          <w:color w:val="4169E1"/>
        </w:rPr>
        <w:t xml:space="preserve">or </w:t>
      </w:r>
      <w:r w:rsidR="00ED5FD9" w:rsidRPr="00ED5FD9">
        <w:rPr>
          <w:i/>
          <w:iCs/>
          <w:color w:val="4169E1"/>
        </w:rPr>
        <w:t>initial evidence of the measure’s performance or impact based on measure testing</w:t>
      </w:r>
      <w:r w:rsidRPr="00B45C4A">
        <w:rPr>
          <w:i/>
          <w:iCs/>
          <w:color w:val="4169E1"/>
        </w:rPr>
        <w:t xml:space="preserve">. Provide a time frame and trajectory for anticipated improvements. </w:t>
      </w:r>
      <w:r w:rsidR="00ED5FD9">
        <w:rPr>
          <w:i/>
          <w:iCs/>
          <w:color w:val="4169E1"/>
        </w:rPr>
        <w:t>F</w:t>
      </w:r>
      <w:r w:rsidR="00ED5FD9" w:rsidRPr="00ED5FD9">
        <w:rPr>
          <w:i/>
          <w:iCs/>
          <w:color w:val="4169E1"/>
        </w:rPr>
        <w:t>or instance, do</w:t>
      </w:r>
      <w:r w:rsidR="004A243C">
        <w:rPr>
          <w:i/>
          <w:iCs/>
          <w:color w:val="4169E1"/>
        </w:rPr>
        <w:t>es the measure developer</w:t>
      </w:r>
      <w:r w:rsidR="00ED5FD9" w:rsidRPr="00ED5FD9">
        <w:rPr>
          <w:i/>
          <w:iCs/>
          <w:color w:val="4169E1"/>
        </w:rPr>
        <w:t xml:space="preserve"> expect the measure to impact care or outcomes within </w:t>
      </w:r>
      <w:r w:rsidR="00ED5FD9">
        <w:rPr>
          <w:i/>
          <w:iCs/>
          <w:color w:val="4169E1"/>
        </w:rPr>
        <w:t>one</w:t>
      </w:r>
      <w:r w:rsidR="00ED5FD9" w:rsidRPr="00ED5FD9">
        <w:rPr>
          <w:i/>
          <w:iCs/>
          <w:color w:val="4169E1"/>
        </w:rPr>
        <w:t xml:space="preserve"> year of implement</w:t>
      </w:r>
      <w:r w:rsidR="004A243C">
        <w:rPr>
          <w:i/>
          <w:iCs/>
          <w:color w:val="4169E1"/>
        </w:rPr>
        <w:t>ation</w:t>
      </w:r>
      <w:r w:rsidR="00ED5FD9" w:rsidRPr="00ED5FD9">
        <w:rPr>
          <w:i/>
          <w:iCs/>
          <w:color w:val="4169E1"/>
        </w:rPr>
        <w:t xml:space="preserve"> or within </w:t>
      </w:r>
      <w:r w:rsidR="00ED5FD9">
        <w:rPr>
          <w:i/>
          <w:iCs/>
          <w:color w:val="4169E1"/>
        </w:rPr>
        <w:t>five</w:t>
      </w:r>
      <w:r w:rsidR="00ED5FD9" w:rsidRPr="00ED5FD9">
        <w:rPr>
          <w:i/>
          <w:iCs/>
          <w:color w:val="4169E1"/>
        </w:rPr>
        <w:t xml:space="preserve"> years? Some measure</w:t>
      </w:r>
      <w:r w:rsidR="007A06C7">
        <w:rPr>
          <w:i/>
          <w:iCs/>
          <w:color w:val="4169E1"/>
        </w:rPr>
        <w:t>s</w:t>
      </w:r>
      <w:r w:rsidR="00ED5FD9" w:rsidRPr="00ED5FD9">
        <w:rPr>
          <w:i/>
          <w:iCs/>
          <w:color w:val="4169E1"/>
        </w:rPr>
        <w:t xml:space="preserve"> will focus on care processes </w:t>
      </w:r>
      <w:r w:rsidR="00342738">
        <w:rPr>
          <w:i/>
          <w:iCs/>
          <w:color w:val="4169E1"/>
        </w:rPr>
        <w:t>with a near real time effect on</w:t>
      </w:r>
      <w:r w:rsidR="00ED5FD9" w:rsidRPr="00ED5FD9">
        <w:rPr>
          <w:i/>
          <w:iCs/>
          <w:color w:val="4169E1"/>
        </w:rPr>
        <w:t xml:space="preserve"> the outcome (e.g., a measure of emergency transport time intended to improve trauma survival) while other measures </w:t>
      </w:r>
      <w:r w:rsidR="00ED5FD9">
        <w:rPr>
          <w:i/>
          <w:iCs/>
          <w:color w:val="4169E1"/>
        </w:rPr>
        <w:t xml:space="preserve">may have an expected </w:t>
      </w:r>
      <w:r w:rsidR="00ED5FD9" w:rsidRPr="00ED5FD9">
        <w:rPr>
          <w:i/>
          <w:iCs/>
          <w:color w:val="4169E1"/>
        </w:rPr>
        <w:t xml:space="preserve">lag </w:t>
      </w:r>
      <w:r w:rsidR="00ED5FD9">
        <w:rPr>
          <w:i/>
          <w:iCs/>
          <w:color w:val="4169E1"/>
        </w:rPr>
        <w:t xml:space="preserve">in the </w:t>
      </w:r>
      <w:r w:rsidR="00ED5FD9" w:rsidRPr="00ED5FD9">
        <w:rPr>
          <w:i/>
          <w:iCs/>
          <w:color w:val="4169E1"/>
        </w:rPr>
        <w:t xml:space="preserve">time </w:t>
      </w:r>
      <w:r w:rsidR="00ED5FD9">
        <w:rPr>
          <w:i/>
          <w:iCs/>
          <w:color w:val="4169E1"/>
        </w:rPr>
        <w:t>needed to impact the outcome</w:t>
      </w:r>
      <w:r w:rsidR="00ED5FD9" w:rsidRPr="00ED5FD9">
        <w:rPr>
          <w:i/>
          <w:iCs/>
          <w:color w:val="4169E1"/>
        </w:rPr>
        <w:t xml:space="preserve"> (e.g., management of HbA1c in patients</w:t>
      </w:r>
      <w:r w:rsidR="007A06C7">
        <w:rPr>
          <w:i/>
          <w:iCs/>
          <w:color w:val="4169E1"/>
        </w:rPr>
        <w:t xml:space="preserve"> with diabetes</w:t>
      </w:r>
      <w:r w:rsidR="00ED5FD9" w:rsidRPr="00ED5FD9">
        <w:rPr>
          <w:i/>
          <w:iCs/>
          <w:color w:val="4169E1"/>
        </w:rPr>
        <w:t xml:space="preserve"> to prevent negative outcomes).</w:t>
      </w:r>
      <w:r w:rsidR="00ED5FD9">
        <w:rPr>
          <w:i/>
          <w:iCs/>
          <w:color w:val="4169E1"/>
        </w:rPr>
        <w:t xml:space="preserve"> </w:t>
      </w:r>
      <w:r w:rsidRPr="00872D78">
        <w:rPr>
          <w:i/>
          <w:iCs/>
          <w:color w:val="4169E1"/>
        </w:rPr>
        <w:t xml:space="preserve">During measure maintenance, compare actual performance to the estimates and report the differences </w:t>
      </w:r>
      <w:r w:rsidR="00D56616" w:rsidRPr="00872D78">
        <w:rPr>
          <w:i/>
          <w:iCs/>
          <w:color w:val="4169E1"/>
        </w:rPr>
        <w:t xml:space="preserve">along </w:t>
      </w:r>
      <w:r w:rsidRPr="00872D78">
        <w:rPr>
          <w:i/>
          <w:iCs/>
          <w:color w:val="4169E1"/>
        </w:rPr>
        <w:t>with analysis and recommendations.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B12658" w:rsidRPr="00872D78">
        <w:rPr>
          <w:i/>
          <w:iCs/>
          <w:color w:val="4169E1"/>
        </w:rPr>
        <w:t xml:space="preserve">Measure developers may use text from </w:t>
      </w:r>
      <w:r w:rsidR="00E32FF3">
        <w:rPr>
          <w:i/>
          <w:iCs/>
          <w:color w:val="4169E1"/>
        </w:rPr>
        <w:t xml:space="preserve">their </w:t>
      </w:r>
      <w:r w:rsidR="00172110">
        <w:rPr>
          <w:i/>
          <w:iCs/>
          <w:color w:val="4169E1"/>
        </w:rPr>
        <w:t>CMS CBE</w:t>
      </w:r>
      <w:r w:rsidR="00B12658" w:rsidRPr="00872D78">
        <w:rPr>
          <w:i/>
          <w:iCs/>
          <w:color w:val="4169E1"/>
        </w:rPr>
        <w:t xml:space="preserve"> submission, if available.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C73F1D">
        <w:rPr>
          <w:i/>
          <w:iCs/>
          <w:color w:val="4169E1"/>
        </w:rPr>
        <w:t>Examples of a</w:t>
      </w:r>
      <w:r w:rsidR="00A32EA3" w:rsidRPr="00872D78">
        <w:rPr>
          <w:i/>
          <w:iCs/>
          <w:color w:val="4169E1"/>
        </w:rPr>
        <w:t xml:space="preserve">cceptable/desirable </w:t>
      </w:r>
      <w:r w:rsidR="00ED5FD9" w:rsidRPr="00ED5FD9">
        <w:rPr>
          <w:i/>
          <w:iCs/>
          <w:color w:val="4169E1"/>
        </w:rPr>
        <w:t>methods for impact assessment</w:t>
      </w:r>
      <w:r w:rsidR="00ED5FD9" w:rsidRPr="00ED5FD9" w:rsidDel="00ED5FD9">
        <w:rPr>
          <w:i/>
          <w:iCs/>
          <w:color w:val="4169E1"/>
        </w:rPr>
        <w:t xml:space="preserve"> </w:t>
      </w:r>
      <w:r w:rsidR="00A32EA3" w:rsidRPr="00872D78">
        <w:rPr>
          <w:i/>
          <w:iCs/>
          <w:color w:val="4169E1"/>
        </w:rPr>
        <w:t>include</w:t>
      </w:r>
    </w:p>
    <w:p w14:paraId="42D9C371" w14:textId="76DD9C74" w:rsidR="00A32EA3" w:rsidRPr="00872D78" w:rsidRDefault="00ED5FD9" w:rsidP="00A32EA3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Create a l</w:t>
      </w:r>
      <w:r w:rsidR="00A32EA3" w:rsidRPr="00872D78">
        <w:rPr>
          <w:i/>
          <w:iCs/>
          <w:color w:val="4169E1"/>
        </w:rPr>
        <w:t>ogic model showing</w:t>
      </w:r>
      <w:r w:rsidR="002C5975">
        <w:rPr>
          <w:i/>
          <w:iCs/>
          <w:color w:val="4169E1"/>
        </w:rPr>
        <w:t xml:space="preserve"> the</w:t>
      </w:r>
      <w:r w:rsidR="00A32EA3" w:rsidRPr="00872D78">
        <w:rPr>
          <w:i/>
          <w:iCs/>
          <w:color w:val="4169E1"/>
        </w:rPr>
        <w:t xml:space="preserve"> relationship between measure antecedents, measure, and desired outcomes</w:t>
      </w:r>
      <w:r w:rsidR="005A784F" w:rsidRPr="00872D78">
        <w:rPr>
          <w:i/>
          <w:iCs/>
          <w:color w:val="4169E1"/>
        </w:rPr>
        <w:t>, with supporting references</w:t>
      </w:r>
      <w:r w:rsidR="00342738">
        <w:rPr>
          <w:i/>
          <w:iCs/>
          <w:color w:val="4169E1"/>
        </w:rPr>
        <w:t>.</w:t>
      </w:r>
    </w:p>
    <w:p w14:paraId="498810C3" w14:textId="5E7C10BD" w:rsidR="005A784F" w:rsidRPr="00872D78" w:rsidRDefault="005A784F" w:rsidP="005A784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 w:rsidRPr="00872D78">
        <w:rPr>
          <w:i/>
          <w:iCs/>
          <w:color w:val="4169E1"/>
        </w:rPr>
        <w:t xml:space="preserve">Review clinical guidelines to support </w:t>
      </w:r>
      <w:r w:rsidR="002C5975">
        <w:rPr>
          <w:i/>
          <w:iCs/>
          <w:color w:val="4169E1"/>
        </w:rPr>
        <w:t xml:space="preserve">the </w:t>
      </w:r>
      <w:r w:rsidRPr="00872D78">
        <w:rPr>
          <w:i/>
          <w:iCs/>
          <w:color w:val="4169E1"/>
        </w:rPr>
        <w:t>logic model, if appropriate</w:t>
      </w:r>
      <w:r w:rsidR="00342738">
        <w:rPr>
          <w:i/>
          <w:iCs/>
          <w:color w:val="4169E1"/>
        </w:rPr>
        <w:t>.</w:t>
      </w:r>
    </w:p>
    <w:p w14:paraId="42EEF7AB" w14:textId="14B50745" w:rsidR="00A32EA3" w:rsidRPr="00872D78" w:rsidRDefault="005A784F" w:rsidP="00A32EA3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 w:rsidRPr="00872D78">
        <w:rPr>
          <w:i/>
          <w:iCs/>
          <w:color w:val="4169E1"/>
        </w:rPr>
        <w:t>Review</w:t>
      </w:r>
      <w:r w:rsidR="00A32EA3" w:rsidRPr="00872D78">
        <w:rPr>
          <w:i/>
          <w:iCs/>
          <w:color w:val="4169E1"/>
        </w:rPr>
        <w:t xml:space="preserve"> </w:t>
      </w:r>
      <w:r w:rsidR="00342738">
        <w:rPr>
          <w:i/>
          <w:iCs/>
          <w:color w:val="4169E1"/>
        </w:rPr>
        <w:t>the</w:t>
      </w:r>
      <w:r w:rsidR="00A32EA3" w:rsidRPr="00872D78">
        <w:rPr>
          <w:i/>
          <w:iCs/>
          <w:color w:val="4169E1"/>
        </w:rPr>
        <w:t xml:space="preserve"> incidence and prevalence</w:t>
      </w:r>
      <w:r w:rsidRPr="00872D78">
        <w:rPr>
          <w:i/>
          <w:iCs/>
          <w:color w:val="4169E1"/>
        </w:rPr>
        <w:t xml:space="preserve">, sizes of affected populations of patients, </w:t>
      </w:r>
      <w:r w:rsidR="00AA29F5">
        <w:rPr>
          <w:i/>
          <w:iCs/>
          <w:color w:val="4169E1"/>
        </w:rPr>
        <w:t xml:space="preserve">and </w:t>
      </w:r>
      <w:r w:rsidR="00B41248">
        <w:rPr>
          <w:i/>
          <w:iCs/>
          <w:color w:val="4169E1"/>
        </w:rPr>
        <w:t>measured entities</w:t>
      </w:r>
      <w:r w:rsidR="00342738">
        <w:rPr>
          <w:i/>
          <w:iCs/>
          <w:color w:val="4169E1"/>
        </w:rPr>
        <w:t>.</w:t>
      </w:r>
    </w:p>
    <w:p w14:paraId="07A12446" w14:textId="2EC8031B" w:rsidR="005A784F" w:rsidRPr="00872D78" w:rsidRDefault="005A784F" w:rsidP="00A32EA3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 w:rsidRPr="00872D78">
        <w:rPr>
          <w:i/>
          <w:iCs/>
          <w:color w:val="4169E1"/>
        </w:rPr>
        <w:t>Utilize findings from peer</w:t>
      </w:r>
      <w:r w:rsidR="002C5975">
        <w:rPr>
          <w:i/>
          <w:iCs/>
          <w:color w:val="4169E1"/>
        </w:rPr>
        <w:t>-</w:t>
      </w:r>
      <w:r w:rsidRPr="00872D78">
        <w:rPr>
          <w:i/>
          <w:iCs/>
          <w:color w:val="4169E1"/>
        </w:rPr>
        <w:t xml:space="preserve">reviewed literature reviewed in </w:t>
      </w:r>
      <w:r w:rsidR="00277E38" w:rsidRPr="00872D78">
        <w:rPr>
          <w:i/>
          <w:iCs/>
          <w:color w:val="4169E1"/>
        </w:rPr>
        <w:t xml:space="preserve">the </w:t>
      </w:r>
      <w:r w:rsidRPr="00872D78">
        <w:rPr>
          <w:b/>
          <w:bCs/>
          <w:i/>
          <w:iCs/>
          <w:color w:val="4169E1"/>
        </w:rPr>
        <w:t>Current Performance</w:t>
      </w:r>
      <w:r w:rsidRPr="00872D78">
        <w:rPr>
          <w:i/>
          <w:iCs/>
          <w:color w:val="4169E1"/>
        </w:rPr>
        <w:t xml:space="preserve"> </w:t>
      </w:r>
      <w:r w:rsidR="00277E38" w:rsidRPr="00872D78">
        <w:rPr>
          <w:i/>
          <w:iCs/>
          <w:color w:val="4169E1"/>
        </w:rPr>
        <w:t xml:space="preserve">section </w:t>
      </w:r>
      <w:r w:rsidRPr="00872D78">
        <w:rPr>
          <w:i/>
          <w:iCs/>
          <w:color w:val="4169E1"/>
        </w:rPr>
        <w:t>to establish assumptions about expected improvements, including for subgroups</w:t>
      </w:r>
      <w:r w:rsidR="00342738">
        <w:rPr>
          <w:i/>
          <w:iCs/>
          <w:color w:val="4169E1"/>
        </w:rPr>
        <w:t>.</w:t>
      </w:r>
    </w:p>
    <w:p w14:paraId="615EEF2A" w14:textId="7D61AECB" w:rsidR="005A784F" w:rsidRPr="00872D78" w:rsidRDefault="005A784F" w:rsidP="00A32EA3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 w:rsidRPr="00872D78">
        <w:rPr>
          <w:i/>
          <w:iCs/>
          <w:color w:val="4169E1"/>
        </w:rPr>
        <w:t>Utilize expert assessments and feedback from clinical staff, patient</w:t>
      </w:r>
      <w:r w:rsidR="00CB3097">
        <w:rPr>
          <w:i/>
          <w:iCs/>
          <w:color w:val="4169E1"/>
        </w:rPr>
        <w:t>s</w:t>
      </w:r>
      <w:r w:rsidRPr="00872D78">
        <w:rPr>
          <w:i/>
          <w:iCs/>
          <w:color w:val="4169E1"/>
        </w:rPr>
        <w:t xml:space="preserve">, and other stakeholder groups to support </w:t>
      </w:r>
      <w:r w:rsidR="002C5975">
        <w:rPr>
          <w:i/>
          <w:iCs/>
          <w:color w:val="4169E1"/>
        </w:rPr>
        <w:t xml:space="preserve">the </w:t>
      </w:r>
      <w:r w:rsidRPr="00872D78">
        <w:rPr>
          <w:i/>
          <w:iCs/>
          <w:color w:val="4169E1"/>
        </w:rPr>
        <w:t>logic model or impact assumptions</w:t>
      </w:r>
      <w:r w:rsidR="00342738">
        <w:rPr>
          <w:i/>
          <w:iCs/>
          <w:color w:val="4169E1"/>
        </w:rPr>
        <w:t>.</w:t>
      </w:r>
    </w:p>
    <w:p w14:paraId="2DA583B8" w14:textId="51C9A2D1" w:rsidR="005A784F" w:rsidRPr="00872D78" w:rsidRDefault="005A784F" w:rsidP="00CB2303">
      <w:pPr>
        <w:pStyle w:val="BlueprintText"/>
        <w:numPr>
          <w:ilvl w:val="0"/>
          <w:numId w:val="39"/>
        </w:numPr>
        <w:rPr>
          <w:i/>
          <w:iCs/>
          <w:color w:val="4169E1"/>
        </w:rPr>
      </w:pPr>
      <w:r w:rsidRPr="00872D78">
        <w:rPr>
          <w:i/>
          <w:iCs/>
          <w:color w:val="4169E1"/>
        </w:rPr>
        <w:t>Utilize empirical modeling to estimate the expected performance of the measure</w:t>
      </w:r>
      <w:r w:rsidR="00342738">
        <w:rPr>
          <w:i/>
          <w:iCs/>
          <w:color w:val="4169E1"/>
        </w:rPr>
        <w:t>.</w:t>
      </w:r>
    </w:p>
    <w:p w14:paraId="674CC09E" w14:textId="25777F5F" w:rsidR="00E23F1B" w:rsidRPr="00872D78" w:rsidRDefault="00277E38" w:rsidP="00017806">
      <w:pPr>
        <w:pStyle w:val="BlueprintText"/>
        <w:rPr>
          <w:i/>
          <w:iCs/>
          <w:color w:val="4169E1"/>
        </w:rPr>
      </w:pPr>
      <w:r w:rsidRPr="00872D78">
        <w:rPr>
          <w:i/>
          <w:iCs/>
          <w:color w:val="4169E1"/>
        </w:rPr>
        <w:t xml:space="preserve">Consider utilizing a table to summarize expected health impacts. </w:t>
      </w:r>
      <w:hyperlink w:anchor="Table_A" w:history="1">
        <w:r w:rsidR="00562F70" w:rsidRPr="00CE52E6">
          <w:rPr>
            <w:rStyle w:val="Hyperlink"/>
            <w:i/>
            <w:iCs/>
            <w:u w:val="dotted"/>
          </w:rPr>
          <w:t>Table A</w:t>
        </w:r>
      </w:hyperlink>
      <w:r w:rsidR="00562F70">
        <w:rPr>
          <w:i/>
          <w:iCs/>
          <w:color w:val="4169E1"/>
        </w:rPr>
        <w:t xml:space="preserve"> is a</w:t>
      </w:r>
      <w:r w:rsidRPr="00872D78">
        <w:rPr>
          <w:i/>
          <w:iCs/>
          <w:color w:val="4169E1"/>
        </w:rPr>
        <w:t>n example table shell; however, there are many acceptable formats.</w:t>
      </w:r>
      <w:r w:rsidR="00E23F1B" w:rsidRPr="00872D78">
        <w:rPr>
          <w:i/>
          <w:iCs/>
          <w:color w:val="4169E1"/>
        </w:rPr>
        <w:t xml:space="preserve"> Such a table might show the expected number of additional patients who would receive care given an assumed level of improvement (e.g., for a process measure)</w:t>
      </w:r>
      <w:r w:rsidR="00A54271" w:rsidRPr="00872D78">
        <w:rPr>
          <w:i/>
          <w:iCs/>
          <w:color w:val="4169E1"/>
        </w:rPr>
        <w:t xml:space="preserve"> and the hypothesized downstream benefits (e.g., reduced utilization).</w:t>
      </w:r>
      <w:r w:rsidR="00966F9C" w:rsidRPr="00872D78">
        <w:rPr>
          <w:i/>
          <w:iCs/>
          <w:color w:val="4169E1"/>
        </w:rPr>
        <w:t xml:space="preserve"> </w:t>
      </w:r>
      <w:r w:rsidR="003C16CC">
        <w:rPr>
          <w:i/>
          <w:iCs/>
          <w:color w:val="4169E1"/>
        </w:rPr>
        <w:t xml:space="preserve">You may use this table to list alternative scenarios or assumptions expected to change the measure impact, as with a sensitivity </w:t>
      </w:r>
      <w:r w:rsidR="003C16CC">
        <w:rPr>
          <w:i/>
          <w:iCs/>
          <w:color w:val="4169E1"/>
        </w:rPr>
        <w:lastRenderedPageBreak/>
        <w:t xml:space="preserve">analysis. </w:t>
      </w:r>
      <w:r w:rsidR="00821E42" w:rsidRPr="00821E42">
        <w:rPr>
          <w:i/>
          <w:iCs/>
          <w:color w:val="4169E1"/>
        </w:rPr>
        <w:t>Please provide complete citations.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bookmarkStart w:id="6" w:name="Table_A"/>
      <w:r w:rsidR="00E23F1B" w:rsidRPr="000B658D">
        <w:rPr>
          <w:i/>
          <w:iCs/>
        </w:rPr>
        <w:t>Table</w:t>
      </w:r>
      <w:r w:rsidR="00102DDB" w:rsidRPr="000B658D">
        <w:rPr>
          <w:i/>
          <w:iCs/>
        </w:rPr>
        <w:t xml:space="preserve"> A</w:t>
      </w:r>
      <w:r w:rsidR="00E23F1B" w:rsidRPr="000B658D">
        <w:rPr>
          <w:i/>
          <w:iCs/>
        </w:rPr>
        <w:t xml:space="preserve">. Estimated benefits due to </w:t>
      </w:r>
      <w:r w:rsidR="00B35106" w:rsidRPr="000B658D">
        <w:rPr>
          <w:i/>
          <w:iCs/>
        </w:rPr>
        <w:t>(</w:t>
      </w:r>
      <w:r w:rsidR="00E23F1B" w:rsidRPr="000B658D">
        <w:rPr>
          <w:i/>
          <w:iCs/>
        </w:rPr>
        <w:t>measure</w:t>
      </w:r>
      <w:r w:rsidR="00B35106" w:rsidRPr="000B658D">
        <w:rPr>
          <w:i/>
          <w:iCs/>
        </w:rPr>
        <w:t xml:space="preserve"> name)</w:t>
      </w:r>
    </w:p>
    <w:tbl>
      <w:tblPr>
        <w:tblStyle w:val="CMSDkBlue11"/>
        <w:tblW w:w="9625" w:type="dxa"/>
        <w:tblLayout w:type="fixed"/>
        <w:tblLook w:val="04A0" w:firstRow="1" w:lastRow="0" w:firstColumn="1" w:lastColumn="0" w:noHBand="0" w:noVBand="1"/>
      </w:tblPr>
      <w:tblGrid>
        <w:gridCol w:w="1165"/>
        <w:gridCol w:w="1440"/>
        <w:gridCol w:w="1440"/>
        <w:gridCol w:w="1530"/>
        <w:gridCol w:w="2160"/>
        <w:gridCol w:w="1890"/>
      </w:tblGrid>
      <w:tr w:rsidR="006B05F6" w:rsidRPr="00872D78" w14:paraId="762EF281" w14:textId="79A54315" w:rsidTr="00872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5" w:type="dxa"/>
            <w:shd w:val="clear" w:color="auto" w:fill="DEEAF6" w:themeFill="accent5" w:themeFillTint="33"/>
          </w:tcPr>
          <w:bookmarkEnd w:id="6"/>
          <w:p w14:paraId="176F6FD7" w14:textId="5DCBC2DF" w:rsidR="00A54271" w:rsidRPr="00095BC5" w:rsidRDefault="00A54271" w:rsidP="006B05F6">
            <w:pPr>
              <w:pStyle w:val="BlueprintText"/>
              <w:spacing w:after="0"/>
              <w:rPr>
                <w:b/>
                <w:bCs/>
                <w:i/>
                <w:iCs/>
                <w:color w:val="2F5496"/>
              </w:rPr>
            </w:pPr>
            <w:r w:rsidRPr="00095BC5">
              <w:rPr>
                <w:b/>
                <w:bCs/>
                <w:i/>
                <w:iCs/>
                <w:color w:val="2F5496"/>
              </w:rPr>
              <w:t>Scenario</w:t>
            </w:r>
          </w:p>
        </w:tc>
        <w:tc>
          <w:tcPr>
            <w:tcW w:w="1440" w:type="dxa"/>
            <w:shd w:val="clear" w:color="auto" w:fill="DEEAF6" w:themeFill="accent5" w:themeFillTint="33"/>
          </w:tcPr>
          <w:p w14:paraId="0DFB9BF8" w14:textId="5F4F9C10" w:rsidR="00A54271" w:rsidRPr="00095BC5" w:rsidRDefault="00A54271" w:rsidP="006B05F6">
            <w:pPr>
              <w:pStyle w:val="BlueprintText"/>
              <w:spacing w:after="0"/>
              <w:rPr>
                <w:b/>
                <w:bCs/>
                <w:i/>
                <w:iCs/>
                <w:color w:val="2F5496"/>
              </w:rPr>
            </w:pPr>
            <w:r w:rsidRPr="00095BC5">
              <w:rPr>
                <w:b/>
                <w:bCs/>
                <w:i/>
                <w:iCs/>
                <w:color w:val="2F5496"/>
              </w:rPr>
              <w:t>Current Measure Performance</w:t>
            </w:r>
          </w:p>
        </w:tc>
        <w:tc>
          <w:tcPr>
            <w:tcW w:w="1440" w:type="dxa"/>
            <w:shd w:val="clear" w:color="auto" w:fill="DEEAF6" w:themeFill="accent5" w:themeFillTint="33"/>
          </w:tcPr>
          <w:p w14:paraId="089B37AA" w14:textId="40995C8F" w:rsidR="00A54271" w:rsidRPr="00095BC5" w:rsidRDefault="00966F9C" w:rsidP="006B05F6">
            <w:pPr>
              <w:pStyle w:val="BlueprintText"/>
              <w:spacing w:after="0"/>
              <w:rPr>
                <w:b/>
                <w:bCs/>
                <w:i/>
                <w:iCs/>
                <w:color w:val="2F5496"/>
              </w:rPr>
            </w:pPr>
            <w:r w:rsidRPr="00095BC5">
              <w:rPr>
                <w:b/>
                <w:bCs/>
                <w:i/>
                <w:iCs/>
                <w:color w:val="2F5496"/>
              </w:rPr>
              <w:t>Relevant</w:t>
            </w:r>
            <w:r w:rsidR="00A54271" w:rsidRPr="00095BC5">
              <w:rPr>
                <w:b/>
                <w:bCs/>
                <w:i/>
                <w:iCs/>
                <w:color w:val="2F5496"/>
              </w:rPr>
              <w:t xml:space="preserve"> Population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45B31B92" w14:textId="77FAFC13" w:rsidR="00A54271" w:rsidRPr="00095BC5" w:rsidRDefault="00A54271" w:rsidP="006B05F6">
            <w:pPr>
              <w:pStyle w:val="BlueprintText"/>
              <w:spacing w:after="0"/>
              <w:rPr>
                <w:b/>
                <w:bCs/>
                <w:i/>
                <w:iCs/>
                <w:color w:val="2F5496"/>
              </w:rPr>
            </w:pPr>
            <w:r w:rsidRPr="00095BC5">
              <w:rPr>
                <w:b/>
                <w:bCs/>
                <w:i/>
                <w:iCs/>
                <w:color w:val="2F5496"/>
              </w:rPr>
              <w:t>Estimated Performance Improvement</w:t>
            </w:r>
          </w:p>
        </w:tc>
        <w:tc>
          <w:tcPr>
            <w:tcW w:w="2160" w:type="dxa"/>
            <w:shd w:val="clear" w:color="auto" w:fill="DEEAF6" w:themeFill="accent5" w:themeFillTint="33"/>
          </w:tcPr>
          <w:p w14:paraId="03358D54" w14:textId="18FFA05C" w:rsidR="00A54271" w:rsidRPr="00095BC5" w:rsidRDefault="00A54271" w:rsidP="006B05F6">
            <w:pPr>
              <w:pStyle w:val="BlueprintText"/>
              <w:spacing w:after="0"/>
              <w:rPr>
                <w:b/>
                <w:bCs/>
                <w:i/>
                <w:iCs/>
                <w:color w:val="2F5496"/>
              </w:rPr>
            </w:pPr>
            <w:r w:rsidRPr="00095BC5">
              <w:rPr>
                <w:b/>
                <w:bCs/>
                <w:i/>
                <w:iCs/>
                <w:color w:val="2F5496"/>
              </w:rPr>
              <w:t>[Change in Care Delivered]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540B68D3" w14:textId="1DBD01B3" w:rsidR="00A54271" w:rsidRPr="00095BC5" w:rsidRDefault="00A54271" w:rsidP="006B05F6">
            <w:pPr>
              <w:pStyle w:val="BlueprintText"/>
              <w:spacing w:after="0"/>
              <w:rPr>
                <w:b/>
                <w:bCs/>
                <w:i/>
                <w:iCs/>
                <w:color w:val="2F5496"/>
              </w:rPr>
            </w:pPr>
            <w:r w:rsidRPr="00095BC5">
              <w:rPr>
                <w:b/>
                <w:bCs/>
                <w:i/>
                <w:iCs/>
                <w:color w:val="2F5496"/>
              </w:rPr>
              <w:t>[Net Change in Desired Outcome]</w:t>
            </w:r>
          </w:p>
        </w:tc>
      </w:tr>
      <w:tr w:rsidR="00A54271" w:rsidRPr="00872D78" w14:paraId="45AAADB5" w14:textId="54C14B94" w:rsidTr="006B05F6">
        <w:tc>
          <w:tcPr>
            <w:tcW w:w="1165" w:type="dxa"/>
          </w:tcPr>
          <w:p w14:paraId="24850C3F" w14:textId="2CE3F786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 xml:space="preserve">[E.g., </w:t>
            </w:r>
            <w:r w:rsidR="00280AA1">
              <w:rPr>
                <w:rFonts w:asciiTheme="minorHAnsi" w:hAnsiTheme="minorHAnsi" w:cstheme="minorHAnsi"/>
                <w:i/>
                <w:iCs/>
                <w:color w:val="4169E1"/>
              </w:rPr>
              <w:t xml:space="preserve">X% expected </w:t>
            </w: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change]</w:t>
            </w:r>
          </w:p>
        </w:tc>
        <w:tc>
          <w:tcPr>
            <w:tcW w:w="1440" w:type="dxa"/>
          </w:tcPr>
          <w:p w14:paraId="021A3554" w14:textId="787CA784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X%</w:t>
            </w:r>
          </w:p>
        </w:tc>
        <w:tc>
          <w:tcPr>
            <w:tcW w:w="1440" w:type="dxa"/>
          </w:tcPr>
          <w:p w14:paraId="427C91BC" w14:textId="32B58E65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XX.X million</w:t>
            </w:r>
          </w:p>
        </w:tc>
        <w:tc>
          <w:tcPr>
            <w:tcW w:w="1530" w:type="dxa"/>
          </w:tcPr>
          <w:p w14:paraId="3FEFB84F" w14:textId="0A29A17F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X%</w:t>
            </w:r>
          </w:p>
        </w:tc>
        <w:tc>
          <w:tcPr>
            <w:tcW w:w="2160" w:type="dxa"/>
          </w:tcPr>
          <w:p w14:paraId="6A7E8577" w14:textId="68C38EB8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 xml:space="preserve">X.X million </w:t>
            </w:r>
            <w:r w:rsidR="00E64D59"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additional</w:t>
            </w: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 xml:space="preserve"> treatments received</w:t>
            </w:r>
          </w:p>
        </w:tc>
        <w:tc>
          <w:tcPr>
            <w:tcW w:w="1890" w:type="dxa"/>
          </w:tcPr>
          <w:p w14:paraId="167D604F" w14:textId="400016EA" w:rsidR="00A54271" w:rsidRPr="00872D78" w:rsidRDefault="00A54271" w:rsidP="00A54271">
            <w:pPr>
              <w:pStyle w:val="BlueprintText"/>
              <w:spacing w:after="0"/>
              <w:rPr>
                <w:rFonts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X.X million avoided ED visits</w:t>
            </w:r>
          </w:p>
        </w:tc>
      </w:tr>
      <w:tr w:rsidR="00A54271" w:rsidRPr="00872D78" w14:paraId="71EC4580" w14:textId="62E46D9F" w:rsidTr="006B05F6">
        <w:tc>
          <w:tcPr>
            <w:tcW w:w="1165" w:type="dxa"/>
          </w:tcPr>
          <w:p w14:paraId="1A484DFD" w14:textId="36C03109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Etc.</w:t>
            </w:r>
          </w:p>
        </w:tc>
        <w:tc>
          <w:tcPr>
            <w:tcW w:w="1440" w:type="dxa"/>
          </w:tcPr>
          <w:p w14:paraId="3FD6DDFB" w14:textId="49F4D51A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  <w:tc>
          <w:tcPr>
            <w:tcW w:w="1440" w:type="dxa"/>
          </w:tcPr>
          <w:p w14:paraId="310ECF3C" w14:textId="77777777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  <w:tc>
          <w:tcPr>
            <w:tcW w:w="1530" w:type="dxa"/>
          </w:tcPr>
          <w:p w14:paraId="2030FD9A" w14:textId="77777777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  <w:tc>
          <w:tcPr>
            <w:tcW w:w="2160" w:type="dxa"/>
          </w:tcPr>
          <w:p w14:paraId="127DB764" w14:textId="77777777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  <w:tc>
          <w:tcPr>
            <w:tcW w:w="1890" w:type="dxa"/>
          </w:tcPr>
          <w:p w14:paraId="704E4C11" w14:textId="77777777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</w:tr>
      <w:tr w:rsidR="00A54271" w:rsidRPr="00872D78" w14:paraId="76AAB0B9" w14:textId="06C92A2E" w:rsidTr="006B05F6">
        <w:tc>
          <w:tcPr>
            <w:tcW w:w="1165" w:type="dxa"/>
          </w:tcPr>
          <w:p w14:paraId="77C3161D" w14:textId="7526F9BE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Etc.</w:t>
            </w:r>
          </w:p>
        </w:tc>
        <w:tc>
          <w:tcPr>
            <w:tcW w:w="1440" w:type="dxa"/>
          </w:tcPr>
          <w:p w14:paraId="103330B8" w14:textId="50A03078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  <w:tc>
          <w:tcPr>
            <w:tcW w:w="1440" w:type="dxa"/>
          </w:tcPr>
          <w:p w14:paraId="16E0C801" w14:textId="77777777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  <w:tc>
          <w:tcPr>
            <w:tcW w:w="1530" w:type="dxa"/>
          </w:tcPr>
          <w:p w14:paraId="48659AF1" w14:textId="77777777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  <w:tc>
          <w:tcPr>
            <w:tcW w:w="2160" w:type="dxa"/>
          </w:tcPr>
          <w:p w14:paraId="7CF5DB73" w14:textId="77777777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  <w:tc>
          <w:tcPr>
            <w:tcW w:w="1890" w:type="dxa"/>
          </w:tcPr>
          <w:p w14:paraId="6E63DFE1" w14:textId="77777777" w:rsidR="00A54271" w:rsidRPr="00872D78" w:rsidRDefault="00A54271" w:rsidP="00A54271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</w:tr>
    </w:tbl>
    <w:p w14:paraId="315F75B8" w14:textId="783F5207" w:rsidR="00017806" w:rsidRDefault="00B35106" w:rsidP="00017806">
      <w:pPr>
        <w:pStyle w:val="BlueprintText"/>
        <w:rPr>
          <w:i/>
          <w:iCs/>
          <w:color w:val="4169E1"/>
        </w:rPr>
      </w:pPr>
      <w:r>
        <w:rPr>
          <w:i/>
          <w:iCs/>
          <w:color w:val="4169E1"/>
        </w:rPr>
        <w:t>Please add reference(s)</w:t>
      </w:r>
      <w:r w:rsidR="00277E38" w:rsidRPr="00872D78">
        <w:rPr>
          <w:i/>
          <w:iCs/>
          <w:color w:val="4169E1"/>
        </w:rPr>
        <w:t xml:space="preserve"> </w:t>
      </w:r>
      <w:r>
        <w:rPr>
          <w:i/>
          <w:iCs/>
          <w:color w:val="4169E1"/>
        </w:rPr>
        <w:t>for</w:t>
      </w:r>
      <w:r w:rsidR="00102DDB" w:rsidRPr="00872D78">
        <w:rPr>
          <w:i/>
          <w:iCs/>
          <w:color w:val="4169E1"/>
        </w:rPr>
        <w:t xml:space="preserve"> </w:t>
      </w:r>
      <w:r w:rsidR="00277E38" w:rsidRPr="00872D78">
        <w:rPr>
          <w:i/>
          <w:iCs/>
          <w:color w:val="4169E1"/>
        </w:rPr>
        <w:t>estimates</w:t>
      </w:r>
      <w:r>
        <w:rPr>
          <w:i/>
          <w:iCs/>
          <w:color w:val="4169E1"/>
        </w:rPr>
        <w:t>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7D4772" w:rsidRPr="00872D78">
        <w:rPr>
          <w:i/>
          <w:iCs/>
          <w:color w:val="4169E1"/>
        </w:rPr>
        <w:t>Describe assumptions, variables, and formulas used to construct the analysis of resources required for measure impact on care and health outcomes.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bookmarkStart w:id="7" w:name="_Hlk58477686"/>
      <w:r w:rsidR="00F562C8" w:rsidRPr="00872D78">
        <w:rPr>
          <w:b/>
          <w:bCs/>
          <w:lang w:eastAsia="ja-JP"/>
        </w:rPr>
        <w:t>Measure Impact on Health</w:t>
      </w:r>
      <w:r w:rsidR="00B41248">
        <w:rPr>
          <w:b/>
          <w:bCs/>
          <w:lang w:eastAsia="ja-JP"/>
        </w:rPr>
        <w:t xml:space="preserve"> C</w:t>
      </w:r>
      <w:r w:rsidR="00F562C8" w:rsidRPr="00872D78">
        <w:rPr>
          <w:b/>
          <w:bCs/>
          <w:lang w:eastAsia="ja-JP"/>
        </w:rPr>
        <w:t>are Costs</w:t>
      </w:r>
      <w:bookmarkEnd w:id="7"/>
      <w:r w:rsidR="00F562C8" w:rsidRPr="00872D78">
        <w:rPr>
          <w:b/>
          <w:bCs/>
          <w:lang w:eastAsia="ja-JP"/>
        </w:rPr>
        <w:t xml:space="preserve"> (if any):</w:t>
      </w:r>
      <w:r w:rsidR="00017806">
        <w:rPr>
          <w:b/>
          <w:bCs/>
          <w:lang w:eastAsia="ja-JP"/>
        </w:rPr>
        <w:br/>
      </w:r>
      <w:r w:rsidR="00017806">
        <w:rPr>
          <w:b/>
          <w:bCs/>
          <w:lang w:eastAsia="ja-JP"/>
        </w:rPr>
        <w:br/>
      </w:r>
      <w:r w:rsidR="00F562C8" w:rsidRPr="00872D78">
        <w:rPr>
          <w:i/>
          <w:iCs/>
          <w:color w:val="4169E1"/>
        </w:rPr>
        <w:t xml:space="preserve">Estimate the expected performance of the measure </w:t>
      </w:r>
      <w:r w:rsidR="00355D87" w:rsidRPr="00872D78">
        <w:rPr>
          <w:i/>
          <w:iCs/>
          <w:color w:val="4169E1"/>
        </w:rPr>
        <w:t xml:space="preserve">as it relates to </w:t>
      </w:r>
      <w:r w:rsidR="00F562C8" w:rsidRPr="00872D78">
        <w:rPr>
          <w:i/>
          <w:iCs/>
          <w:color w:val="4169E1"/>
        </w:rPr>
        <w:t>health</w:t>
      </w:r>
      <w:r w:rsidR="00AA4887">
        <w:rPr>
          <w:i/>
          <w:iCs/>
          <w:color w:val="4169E1"/>
        </w:rPr>
        <w:t xml:space="preserve"> </w:t>
      </w:r>
      <w:r w:rsidR="00F562C8" w:rsidRPr="00872D78">
        <w:rPr>
          <w:i/>
          <w:iCs/>
          <w:color w:val="4169E1"/>
        </w:rPr>
        <w:t xml:space="preserve">care costs. </w:t>
      </w:r>
      <w:r w:rsidR="00AF2199" w:rsidRPr="00872D78">
        <w:rPr>
          <w:i/>
          <w:iCs/>
          <w:color w:val="4169E1"/>
        </w:rPr>
        <w:t>Health</w:t>
      </w:r>
      <w:r w:rsidR="00AA4887">
        <w:rPr>
          <w:i/>
          <w:iCs/>
          <w:color w:val="4169E1"/>
        </w:rPr>
        <w:t xml:space="preserve"> </w:t>
      </w:r>
      <w:r w:rsidR="00AF2199" w:rsidRPr="00872D78">
        <w:rPr>
          <w:i/>
          <w:iCs/>
          <w:color w:val="4169E1"/>
        </w:rPr>
        <w:t>care costs refers to the cost to pay</w:t>
      </w:r>
      <w:r w:rsidR="00562F70">
        <w:rPr>
          <w:i/>
          <w:iCs/>
          <w:color w:val="4169E1"/>
        </w:rPr>
        <w:t>o</w:t>
      </w:r>
      <w:r w:rsidR="00AF2199" w:rsidRPr="00872D78">
        <w:rPr>
          <w:i/>
          <w:iCs/>
          <w:color w:val="4169E1"/>
        </w:rPr>
        <w:t xml:space="preserve">rs </w:t>
      </w:r>
      <w:r w:rsidR="00AF2199" w:rsidRPr="002321B9">
        <w:rPr>
          <w:i/>
          <w:iCs/>
          <w:color w:val="4169E1"/>
        </w:rPr>
        <w:t>(e.g., Medicare, Medicaid, private pay</w:t>
      </w:r>
      <w:r w:rsidR="00562F70" w:rsidRPr="002321B9">
        <w:rPr>
          <w:i/>
          <w:iCs/>
          <w:color w:val="4169E1"/>
        </w:rPr>
        <w:t>o</w:t>
      </w:r>
      <w:r w:rsidR="00AF2199" w:rsidRPr="002321B9">
        <w:rPr>
          <w:i/>
          <w:iCs/>
          <w:color w:val="4169E1"/>
        </w:rPr>
        <w:t>rs)</w:t>
      </w:r>
      <w:r w:rsidR="002321B9">
        <w:rPr>
          <w:i/>
          <w:iCs/>
          <w:color w:val="4169E1"/>
        </w:rPr>
        <w:t>, and to the extent possible,</w:t>
      </w:r>
      <w:r w:rsidR="002321B9" w:rsidRPr="002321B9">
        <w:rPr>
          <w:i/>
          <w:iCs/>
          <w:color w:val="4169E1"/>
        </w:rPr>
        <w:t xml:space="preserve"> </w:t>
      </w:r>
      <w:r w:rsidR="005D5C7D">
        <w:rPr>
          <w:i/>
          <w:iCs/>
          <w:color w:val="4169E1"/>
        </w:rPr>
        <w:t>measured entities</w:t>
      </w:r>
      <w:r w:rsidR="002321B9">
        <w:rPr>
          <w:i/>
          <w:iCs/>
          <w:color w:val="4169E1"/>
        </w:rPr>
        <w:t xml:space="preserve"> and</w:t>
      </w:r>
      <w:r w:rsidR="002321B9" w:rsidRPr="002321B9">
        <w:rPr>
          <w:i/>
          <w:iCs/>
          <w:color w:val="4169E1"/>
        </w:rPr>
        <w:t xml:space="preserve"> patients</w:t>
      </w:r>
      <w:r w:rsidR="00AF2199" w:rsidRPr="002321B9">
        <w:rPr>
          <w:i/>
          <w:iCs/>
          <w:color w:val="4169E1"/>
        </w:rPr>
        <w:t xml:space="preserve">. </w:t>
      </w:r>
      <w:r w:rsidR="00F562C8" w:rsidRPr="002321B9">
        <w:rPr>
          <w:i/>
          <w:iCs/>
          <w:color w:val="4169E1"/>
        </w:rPr>
        <w:t xml:space="preserve">Follow the approach detailed </w:t>
      </w:r>
      <w:r w:rsidR="00070B16">
        <w:rPr>
          <w:i/>
          <w:iCs/>
          <w:color w:val="4169E1"/>
        </w:rPr>
        <w:t>in the</w:t>
      </w:r>
      <w:r w:rsidR="00070B16" w:rsidRPr="002321B9">
        <w:rPr>
          <w:i/>
          <w:iCs/>
          <w:color w:val="4169E1"/>
        </w:rPr>
        <w:t xml:space="preserve"> </w:t>
      </w:r>
      <w:r w:rsidR="00F562C8" w:rsidRPr="00C5470F">
        <w:rPr>
          <w:b/>
          <w:bCs/>
          <w:i/>
          <w:iCs/>
          <w:color w:val="4169E1"/>
        </w:rPr>
        <w:t>Measure Impact on Care</w:t>
      </w:r>
      <w:r w:rsidR="001A77C3" w:rsidRPr="00C5470F">
        <w:rPr>
          <w:b/>
          <w:bCs/>
          <w:i/>
          <w:iCs/>
          <w:color w:val="4169E1"/>
        </w:rPr>
        <w:t xml:space="preserve"> and Health Outcomes</w:t>
      </w:r>
      <w:r w:rsidR="00070B16">
        <w:rPr>
          <w:i/>
          <w:iCs/>
          <w:color w:val="4169E1"/>
        </w:rPr>
        <w:t xml:space="preserve"> section</w:t>
      </w:r>
      <w:r w:rsidR="00F562C8" w:rsidRPr="002321B9">
        <w:rPr>
          <w:i/>
          <w:iCs/>
          <w:color w:val="4169E1"/>
        </w:rPr>
        <w:t>.</w:t>
      </w:r>
      <w:r w:rsidR="00447842" w:rsidRPr="002321B9">
        <w:rPr>
          <w:i/>
          <w:iCs/>
          <w:color w:val="4169E1"/>
        </w:rPr>
        <w:t xml:space="preserve"> </w:t>
      </w:r>
      <w:r w:rsidR="00851346" w:rsidRPr="002321B9">
        <w:rPr>
          <w:i/>
          <w:iCs/>
          <w:color w:val="4169E1"/>
        </w:rPr>
        <w:t xml:space="preserve">If </w:t>
      </w:r>
      <w:r w:rsidR="00355D87" w:rsidRPr="002321B9">
        <w:rPr>
          <w:i/>
          <w:iCs/>
          <w:color w:val="4169E1"/>
        </w:rPr>
        <w:t xml:space="preserve">there is </w:t>
      </w:r>
      <w:r w:rsidR="00851346" w:rsidRPr="002321B9">
        <w:rPr>
          <w:i/>
          <w:iCs/>
          <w:color w:val="4169E1"/>
        </w:rPr>
        <w:t>no anticipated impact</w:t>
      </w:r>
      <w:r w:rsidR="00070B16">
        <w:rPr>
          <w:i/>
          <w:iCs/>
          <w:color w:val="4169E1"/>
        </w:rPr>
        <w:t xml:space="preserve"> on health</w:t>
      </w:r>
      <w:r w:rsidR="00AA4887">
        <w:rPr>
          <w:i/>
          <w:iCs/>
          <w:color w:val="4169E1"/>
        </w:rPr>
        <w:t xml:space="preserve"> </w:t>
      </w:r>
      <w:r w:rsidR="00070B16">
        <w:rPr>
          <w:i/>
          <w:iCs/>
          <w:color w:val="4169E1"/>
        </w:rPr>
        <w:t>care costs</w:t>
      </w:r>
      <w:r w:rsidR="00851346" w:rsidRPr="002321B9">
        <w:rPr>
          <w:i/>
          <w:iCs/>
          <w:color w:val="4169E1"/>
        </w:rPr>
        <w:t xml:space="preserve"> state “none</w:t>
      </w:r>
      <w:r w:rsidR="00851346" w:rsidRPr="00872D78">
        <w:rPr>
          <w:i/>
          <w:iCs/>
          <w:color w:val="4169E1"/>
        </w:rPr>
        <w:t xml:space="preserve">” </w:t>
      </w:r>
      <w:r w:rsidR="005742B5" w:rsidRPr="00872D78">
        <w:rPr>
          <w:i/>
          <w:iCs/>
          <w:color w:val="4169E1"/>
        </w:rPr>
        <w:t>and i</w:t>
      </w:r>
      <w:r w:rsidR="00851346" w:rsidRPr="00872D78">
        <w:rPr>
          <w:i/>
          <w:iCs/>
          <w:color w:val="4169E1"/>
        </w:rPr>
        <w:t xml:space="preserve">nclude a brief explanation of why there is still a strong </w:t>
      </w:r>
      <w:r w:rsidR="00851346" w:rsidRPr="00872D78">
        <w:rPr>
          <w:rStyle w:val="Hyperlink"/>
          <w:i/>
          <w:iCs/>
          <w:color w:val="4169E1"/>
          <w:u w:val="none"/>
        </w:rPr>
        <w:t>business case</w:t>
      </w:r>
      <w:r w:rsidR="00851346" w:rsidRPr="00872D78">
        <w:rPr>
          <w:i/>
          <w:iCs/>
          <w:color w:val="4169E1"/>
        </w:rPr>
        <w:t xml:space="preserve"> for the measure (e.g., lives saved, improved health outcomes).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2D6DF5">
        <w:rPr>
          <w:i/>
          <w:iCs/>
          <w:color w:val="4169E1"/>
        </w:rPr>
        <w:t>Describe a</w:t>
      </w:r>
      <w:r w:rsidR="00D77333" w:rsidRPr="00872D78">
        <w:rPr>
          <w:i/>
          <w:iCs/>
          <w:color w:val="4169E1"/>
        </w:rPr>
        <w:t xml:space="preserve">cceptable/desirable </w:t>
      </w:r>
      <w:r w:rsidR="00070B16" w:rsidRPr="00ED5FD9">
        <w:rPr>
          <w:i/>
          <w:iCs/>
          <w:color w:val="4169E1"/>
        </w:rPr>
        <w:t>methods for impact assessment</w:t>
      </w:r>
      <w:r w:rsidR="00D77333" w:rsidRPr="00872D78">
        <w:rPr>
          <w:i/>
          <w:iCs/>
          <w:color w:val="4169E1"/>
        </w:rPr>
        <w:t xml:space="preserve"> under </w:t>
      </w:r>
      <w:r w:rsidR="00D77333" w:rsidRPr="00872D78">
        <w:rPr>
          <w:b/>
          <w:bCs/>
          <w:i/>
          <w:iCs/>
          <w:color w:val="4169E1"/>
        </w:rPr>
        <w:t>Measure Impact on Care and Health Outcomes</w:t>
      </w:r>
      <w:r w:rsidR="00D77333" w:rsidRPr="00872D78">
        <w:rPr>
          <w:i/>
          <w:iCs/>
          <w:color w:val="4169E1"/>
        </w:rPr>
        <w:t xml:space="preserve">. </w:t>
      </w:r>
      <w:r w:rsidR="005F633D" w:rsidRPr="00872D78">
        <w:rPr>
          <w:i/>
          <w:iCs/>
          <w:color w:val="4169E1"/>
        </w:rPr>
        <w:t>In addition</w:t>
      </w:r>
      <w:r w:rsidR="00041C92">
        <w:rPr>
          <w:i/>
          <w:iCs/>
          <w:color w:val="4169E1"/>
        </w:rPr>
        <w:t>, c</w:t>
      </w:r>
      <w:r w:rsidR="005F633D" w:rsidRPr="00872D78">
        <w:rPr>
          <w:i/>
          <w:iCs/>
          <w:color w:val="4169E1"/>
        </w:rPr>
        <w:t xml:space="preserve">onsider use of appropriate economic models when calculating savings, e.g., </w:t>
      </w:r>
      <w:r w:rsidR="00070B16">
        <w:rPr>
          <w:i/>
          <w:iCs/>
          <w:color w:val="4169E1"/>
        </w:rPr>
        <w:t>return on investment</w:t>
      </w:r>
      <w:r w:rsidR="005F633D" w:rsidRPr="00872D78">
        <w:rPr>
          <w:i/>
          <w:iCs/>
          <w:color w:val="4169E1"/>
        </w:rPr>
        <w:t xml:space="preserve"> analysis</w:t>
      </w:r>
      <w:r w:rsidR="00041C92">
        <w:rPr>
          <w:i/>
          <w:iCs/>
          <w:color w:val="4169E1"/>
        </w:rPr>
        <w:t>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CE7BD6" w:rsidRPr="00872D78">
        <w:rPr>
          <w:i/>
          <w:iCs/>
          <w:color w:val="4169E1"/>
        </w:rPr>
        <w:t>If applicable, consider utilizing a table to summarize expected health</w:t>
      </w:r>
      <w:r w:rsidR="00AA4887">
        <w:rPr>
          <w:i/>
          <w:iCs/>
          <w:color w:val="4169E1"/>
        </w:rPr>
        <w:t xml:space="preserve"> </w:t>
      </w:r>
      <w:r w:rsidR="00CE7BD6" w:rsidRPr="00872D78">
        <w:rPr>
          <w:i/>
          <w:iCs/>
          <w:color w:val="4169E1"/>
        </w:rPr>
        <w:t xml:space="preserve">care cost impacts. </w:t>
      </w:r>
      <w:hyperlink w:anchor="Table_B" w:history="1">
        <w:r w:rsidR="004B36BC" w:rsidRPr="00724D00">
          <w:rPr>
            <w:rStyle w:val="Hyperlink"/>
            <w:i/>
            <w:iCs/>
            <w:u w:val="dotted"/>
          </w:rPr>
          <w:t>Table B</w:t>
        </w:r>
      </w:hyperlink>
      <w:r w:rsidR="004B36BC">
        <w:rPr>
          <w:i/>
          <w:iCs/>
          <w:color w:val="4169E1"/>
        </w:rPr>
        <w:t xml:space="preserve"> is a</w:t>
      </w:r>
      <w:r w:rsidR="00CE7BD6" w:rsidRPr="00872D78">
        <w:rPr>
          <w:i/>
          <w:iCs/>
          <w:color w:val="4169E1"/>
        </w:rPr>
        <w:t>n example table shell; however, there are many acceptable formats. Such a table might show the</w:t>
      </w:r>
      <w:r w:rsidR="00102DDB" w:rsidRPr="00872D78">
        <w:rPr>
          <w:i/>
          <w:iCs/>
          <w:color w:val="4169E1"/>
        </w:rPr>
        <w:t xml:space="preserve"> expected saved costs to Medicare for </w:t>
      </w:r>
      <w:r w:rsidR="00AB4158">
        <w:rPr>
          <w:i/>
          <w:iCs/>
          <w:color w:val="4169E1"/>
        </w:rPr>
        <w:t>target/initial</w:t>
      </w:r>
      <w:r w:rsidR="00AB4158" w:rsidRPr="00872D78">
        <w:rPr>
          <w:i/>
          <w:iCs/>
          <w:color w:val="4169E1"/>
        </w:rPr>
        <w:t xml:space="preserve"> </w:t>
      </w:r>
      <w:r w:rsidR="00102DDB" w:rsidRPr="00872D78">
        <w:rPr>
          <w:i/>
          <w:iCs/>
          <w:color w:val="4169E1"/>
        </w:rPr>
        <w:t>population or sub</w:t>
      </w:r>
      <w:r w:rsidR="00AB4158">
        <w:rPr>
          <w:i/>
          <w:iCs/>
          <w:color w:val="4169E1"/>
        </w:rPr>
        <w:t>population</w:t>
      </w:r>
      <w:r w:rsidR="00102DDB" w:rsidRPr="00872D78">
        <w:rPr>
          <w:i/>
          <w:iCs/>
          <w:color w:val="4169E1"/>
        </w:rPr>
        <w:t>s given an assumed level of improvement, net of cost increases associated with care improvements (e.g., as for a process measure)</w:t>
      </w:r>
      <w:r w:rsidR="00CE7BD6" w:rsidRPr="00872D78">
        <w:rPr>
          <w:i/>
          <w:iCs/>
          <w:color w:val="4169E1"/>
        </w:rPr>
        <w:t>.</w:t>
      </w:r>
      <w:r w:rsidR="009008F3" w:rsidRPr="00872D78">
        <w:rPr>
          <w:i/>
          <w:iCs/>
          <w:color w:val="4169E1"/>
        </w:rPr>
        <w:t xml:space="preserve"> </w:t>
      </w:r>
      <w:r w:rsidR="003C16CC">
        <w:rPr>
          <w:i/>
          <w:iCs/>
          <w:color w:val="4169E1"/>
        </w:rPr>
        <w:t xml:space="preserve">You may use this table to list alternative scenarios or assumptions expected to change the measure impact, as with a sensitivity analysis. </w:t>
      </w:r>
      <w:r w:rsidR="00821E42" w:rsidRPr="00821E42">
        <w:rPr>
          <w:i/>
          <w:iCs/>
          <w:color w:val="4169E1"/>
        </w:rPr>
        <w:t>Please provide complete citations</w:t>
      </w:r>
      <w:r w:rsidR="009008F3" w:rsidRPr="00872D78">
        <w:rPr>
          <w:i/>
          <w:iCs/>
          <w:color w:val="4169E1"/>
        </w:rPr>
        <w:t>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bookmarkStart w:id="8" w:name="Table_B"/>
    </w:p>
    <w:p w14:paraId="01DE9C7E" w14:textId="77777777" w:rsidR="00017806" w:rsidRDefault="00017806">
      <w:pPr>
        <w:rPr>
          <w:i/>
          <w:iCs/>
          <w:color w:val="4169E1"/>
        </w:rPr>
      </w:pPr>
      <w:r>
        <w:rPr>
          <w:i/>
          <w:iCs/>
          <w:color w:val="4169E1"/>
        </w:rPr>
        <w:br w:type="page"/>
      </w:r>
    </w:p>
    <w:p w14:paraId="5C0CDE25" w14:textId="4FC87683" w:rsidR="00CE7BD6" w:rsidRPr="000B658D" w:rsidRDefault="00CE7BD6" w:rsidP="00017806">
      <w:pPr>
        <w:pStyle w:val="BlueprintText"/>
        <w:rPr>
          <w:i/>
          <w:iCs/>
        </w:rPr>
      </w:pPr>
      <w:r w:rsidRPr="000B658D">
        <w:rPr>
          <w:i/>
          <w:iCs/>
        </w:rPr>
        <w:lastRenderedPageBreak/>
        <w:t>Table</w:t>
      </w:r>
      <w:r w:rsidR="00102DDB" w:rsidRPr="000B658D">
        <w:rPr>
          <w:i/>
          <w:iCs/>
        </w:rPr>
        <w:t xml:space="preserve"> B</w:t>
      </w:r>
      <w:r w:rsidRPr="000B658D">
        <w:rPr>
          <w:i/>
          <w:iCs/>
        </w:rPr>
        <w:t xml:space="preserve">. Estimated cost impacts due to </w:t>
      </w:r>
      <w:r w:rsidR="00B35106" w:rsidRPr="000B658D">
        <w:rPr>
          <w:i/>
          <w:iCs/>
        </w:rPr>
        <w:t>(</w:t>
      </w:r>
      <w:r w:rsidRPr="000B658D">
        <w:rPr>
          <w:i/>
          <w:iCs/>
        </w:rPr>
        <w:t>measure</w:t>
      </w:r>
      <w:r w:rsidR="00B35106" w:rsidRPr="000B658D">
        <w:rPr>
          <w:i/>
          <w:iCs/>
        </w:rPr>
        <w:t xml:space="preserve"> name)</w:t>
      </w:r>
    </w:p>
    <w:tbl>
      <w:tblPr>
        <w:tblStyle w:val="CMSDkBlue11"/>
        <w:tblW w:w="9535" w:type="dxa"/>
        <w:tblLayout w:type="fixed"/>
        <w:tblLook w:val="04A0" w:firstRow="1" w:lastRow="0" w:firstColumn="1" w:lastColumn="0" w:noHBand="0" w:noVBand="1"/>
      </w:tblPr>
      <w:tblGrid>
        <w:gridCol w:w="2245"/>
        <w:gridCol w:w="2430"/>
        <w:gridCol w:w="2430"/>
        <w:gridCol w:w="2430"/>
      </w:tblGrid>
      <w:tr w:rsidR="0032107D" w:rsidRPr="00872D78" w14:paraId="12DA19AE" w14:textId="77777777" w:rsidTr="00872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tcW w:w="2245" w:type="dxa"/>
            <w:shd w:val="clear" w:color="auto" w:fill="DEEAF6" w:themeFill="accent5" w:themeFillTint="33"/>
          </w:tcPr>
          <w:bookmarkEnd w:id="8"/>
          <w:p w14:paraId="74B305E2" w14:textId="2C4AD088" w:rsidR="0032107D" w:rsidRPr="00095BC5" w:rsidRDefault="0032107D" w:rsidP="006B05F6">
            <w:pPr>
              <w:pStyle w:val="BlueprintText"/>
              <w:spacing w:after="0"/>
              <w:rPr>
                <w:b/>
                <w:bCs/>
                <w:i/>
                <w:iCs/>
                <w:color w:val="2F5496"/>
              </w:rPr>
            </w:pPr>
            <w:r w:rsidRPr="00095BC5">
              <w:rPr>
                <w:b/>
                <w:bCs/>
                <w:i/>
                <w:iCs/>
                <w:color w:val="2F5496"/>
              </w:rPr>
              <w:t>Scenario (see</w:t>
            </w:r>
            <w:hyperlink w:anchor="Table_A" w:history="1">
              <w:r w:rsidRPr="00095BC5">
                <w:rPr>
                  <w:rStyle w:val="Hyperlink"/>
                  <w:b/>
                  <w:bCs/>
                  <w:i/>
                  <w:iCs/>
                  <w:color w:val="2F5496"/>
                </w:rPr>
                <w:t xml:space="preserve"> </w:t>
              </w:r>
              <w:r w:rsidRPr="00095BC5">
                <w:rPr>
                  <w:rStyle w:val="Hyperlink"/>
                  <w:b/>
                  <w:bCs/>
                  <w:i/>
                  <w:iCs/>
                  <w:color w:val="2F5496"/>
                  <w:u w:val="dotted"/>
                </w:rPr>
                <w:t>Table A</w:t>
              </w:r>
            </w:hyperlink>
            <w:r w:rsidRPr="00095BC5">
              <w:rPr>
                <w:b/>
                <w:bCs/>
                <w:i/>
                <w:iCs/>
                <w:color w:val="2F5496"/>
              </w:rPr>
              <w:t>)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3C5ABDD8" w14:textId="265FC79E" w:rsidR="0032107D" w:rsidRPr="00095BC5" w:rsidRDefault="0032107D" w:rsidP="006B05F6">
            <w:pPr>
              <w:pStyle w:val="BlueprintText"/>
              <w:spacing w:after="0"/>
              <w:rPr>
                <w:b/>
                <w:bCs/>
                <w:i/>
                <w:iCs/>
                <w:color w:val="2F5496"/>
              </w:rPr>
            </w:pPr>
            <w:r w:rsidRPr="00095BC5">
              <w:rPr>
                <w:b/>
                <w:bCs/>
                <w:i/>
                <w:iCs/>
                <w:color w:val="2F5496"/>
              </w:rPr>
              <w:t>[Cost of Additional Care]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1D954357" w14:textId="2BA337A0" w:rsidR="0032107D" w:rsidRPr="00095BC5" w:rsidRDefault="0032107D" w:rsidP="006B05F6">
            <w:pPr>
              <w:pStyle w:val="BlueprintText"/>
              <w:spacing w:after="0"/>
              <w:rPr>
                <w:b/>
                <w:bCs/>
                <w:i/>
                <w:iCs/>
                <w:color w:val="2F5496"/>
              </w:rPr>
            </w:pPr>
            <w:r w:rsidRPr="00095BC5">
              <w:rPr>
                <w:b/>
                <w:bCs/>
                <w:i/>
                <w:iCs/>
                <w:color w:val="2F5496"/>
              </w:rPr>
              <w:t>[Cost of Avoided Care]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0031D58C" w14:textId="59AADBDF" w:rsidR="0032107D" w:rsidRPr="00095BC5" w:rsidRDefault="0032107D" w:rsidP="006B05F6">
            <w:pPr>
              <w:pStyle w:val="BlueprintText"/>
              <w:spacing w:after="0"/>
              <w:rPr>
                <w:b/>
                <w:bCs/>
                <w:i/>
                <w:iCs/>
                <w:color w:val="2F5496"/>
              </w:rPr>
            </w:pPr>
            <w:r w:rsidRPr="00095BC5">
              <w:rPr>
                <w:b/>
                <w:bCs/>
                <w:i/>
                <w:iCs/>
                <w:color w:val="2F5496"/>
              </w:rPr>
              <w:t>[Net Change in Cost</w:t>
            </w:r>
            <w:r w:rsidR="00966F9C" w:rsidRPr="00095BC5">
              <w:rPr>
                <w:b/>
                <w:bCs/>
                <w:i/>
                <w:iCs/>
                <w:color w:val="2F5496"/>
              </w:rPr>
              <w:t>/Savings</w:t>
            </w:r>
            <w:r w:rsidRPr="00095BC5">
              <w:rPr>
                <w:b/>
                <w:bCs/>
                <w:i/>
                <w:iCs/>
                <w:color w:val="2F5496"/>
              </w:rPr>
              <w:t>]</w:t>
            </w:r>
          </w:p>
        </w:tc>
      </w:tr>
      <w:tr w:rsidR="0032107D" w:rsidRPr="00872D78" w14:paraId="54430400" w14:textId="77777777" w:rsidTr="006B05F6">
        <w:tc>
          <w:tcPr>
            <w:tcW w:w="2245" w:type="dxa"/>
          </w:tcPr>
          <w:p w14:paraId="5417D611" w14:textId="5C1992D4" w:rsidR="0032107D" w:rsidRPr="00872D78" w:rsidRDefault="0032107D" w:rsidP="00C34B80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 xml:space="preserve">[E.g., </w:t>
            </w:r>
            <w:r w:rsidR="00280AA1">
              <w:rPr>
                <w:rFonts w:asciiTheme="minorHAnsi" w:hAnsiTheme="minorHAnsi" w:cstheme="minorHAnsi"/>
                <w:i/>
                <w:iCs/>
                <w:color w:val="4169E1"/>
              </w:rPr>
              <w:t>X% expected</w:t>
            </w: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 xml:space="preserve"> change]</w:t>
            </w:r>
          </w:p>
        </w:tc>
        <w:tc>
          <w:tcPr>
            <w:tcW w:w="2430" w:type="dxa"/>
          </w:tcPr>
          <w:p w14:paraId="320E0E11" w14:textId="6F3854CC" w:rsidR="0032107D" w:rsidRPr="00872D78" w:rsidRDefault="0032107D" w:rsidP="00C34B80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 xml:space="preserve">$X.X million </w:t>
            </w:r>
          </w:p>
        </w:tc>
        <w:tc>
          <w:tcPr>
            <w:tcW w:w="2430" w:type="dxa"/>
          </w:tcPr>
          <w:p w14:paraId="316AA0EB" w14:textId="6E3775D6" w:rsidR="0032107D" w:rsidRPr="00872D78" w:rsidRDefault="0032107D" w:rsidP="00C34B80">
            <w:pPr>
              <w:pStyle w:val="BlueprintText"/>
              <w:spacing w:after="0"/>
              <w:rPr>
                <w:rFonts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$X.X million</w:t>
            </w:r>
          </w:p>
        </w:tc>
        <w:tc>
          <w:tcPr>
            <w:tcW w:w="2430" w:type="dxa"/>
          </w:tcPr>
          <w:p w14:paraId="603E6203" w14:textId="3EC594CF" w:rsidR="0032107D" w:rsidRPr="00872D78" w:rsidRDefault="0032107D" w:rsidP="00C34B80">
            <w:pPr>
              <w:pStyle w:val="BlueprintText"/>
              <w:spacing w:after="0"/>
              <w:rPr>
                <w:rFonts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$X.X million</w:t>
            </w:r>
          </w:p>
        </w:tc>
      </w:tr>
      <w:tr w:rsidR="0032107D" w:rsidRPr="00872D78" w14:paraId="4172A718" w14:textId="77777777" w:rsidTr="006B05F6">
        <w:tc>
          <w:tcPr>
            <w:tcW w:w="2245" w:type="dxa"/>
          </w:tcPr>
          <w:p w14:paraId="29FD57F5" w14:textId="77777777" w:rsidR="0032107D" w:rsidRPr="00872D78" w:rsidRDefault="0032107D" w:rsidP="00C34B80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Etc.</w:t>
            </w:r>
          </w:p>
        </w:tc>
        <w:tc>
          <w:tcPr>
            <w:tcW w:w="2430" w:type="dxa"/>
          </w:tcPr>
          <w:p w14:paraId="1FA3EF0B" w14:textId="77777777" w:rsidR="0032107D" w:rsidRPr="00872D78" w:rsidRDefault="0032107D" w:rsidP="00C34B80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  <w:tc>
          <w:tcPr>
            <w:tcW w:w="2430" w:type="dxa"/>
          </w:tcPr>
          <w:p w14:paraId="03560862" w14:textId="77777777" w:rsidR="0032107D" w:rsidRPr="00872D78" w:rsidRDefault="0032107D" w:rsidP="00C34B80">
            <w:pPr>
              <w:pStyle w:val="BlueprintText"/>
              <w:spacing w:after="0"/>
              <w:rPr>
                <w:rFonts w:cstheme="minorHAnsi"/>
                <w:i/>
                <w:iCs/>
                <w:color w:val="4169E1"/>
              </w:rPr>
            </w:pPr>
          </w:p>
        </w:tc>
        <w:tc>
          <w:tcPr>
            <w:tcW w:w="2430" w:type="dxa"/>
          </w:tcPr>
          <w:p w14:paraId="6F16316A" w14:textId="62AC340F" w:rsidR="0032107D" w:rsidRPr="00872D78" w:rsidRDefault="0032107D" w:rsidP="00C34B80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</w:tr>
      <w:tr w:rsidR="0032107D" w:rsidRPr="00872D78" w14:paraId="23F80F9D" w14:textId="77777777" w:rsidTr="006B05F6">
        <w:tc>
          <w:tcPr>
            <w:tcW w:w="2245" w:type="dxa"/>
          </w:tcPr>
          <w:p w14:paraId="668119A9" w14:textId="77777777" w:rsidR="0032107D" w:rsidRPr="00872D78" w:rsidRDefault="0032107D" w:rsidP="00C34B80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  <w:r w:rsidRPr="00872D78">
              <w:rPr>
                <w:rFonts w:asciiTheme="minorHAnsi" w:hAnsiTheme="minorHAnsi" w:cstheme="minorHAnsi"/>
                <w:i/>
                <w:iCs/>
                <w:color w:val="4169E1"/>
              </w:rPr>
              <w:t>Etc.</w:t>
            </w:r>
          </w:p>
        </w:tc>
        <w:tc>
          <w:tcPr>
            <w:tcW w:w="2430" w:type="dxa"/>
          </w:tcPr>
          <w:p w14:paraId="4B565142" w14:textId="77777777" w:rsidR="0032107D" w:rsidRPr="00872D78" w:rsidRDefault="0032107D" w:rsidP="00C34B80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  <w:tc>
          <w:tcPr>
            <w:tcW w:w="2430" w:type="dxa"/>
          </w:tcPr>
          <w:p w14:paraId="1D4345CC" w14:textId="77777777" w:rsidR="0032107D" w:rsidRPr="00872D78" w:rsidRDefault="0032107D" w:rsidP="00C34B80">
            <w:pPr>
              <w:pStyle w:val="BlueprintText"/>
              <w:spacing w:after="0"/>
              <w:rPr>
                <w:rFonts w:cstheme="minorHAnsi"/>
                <w:i/>
                <w:iCs/>
                <w:color w:val="4169E1"/>
              </w:rPr>
            </w:pPr>
          </w:p>
        </w:tc>
        <w:tc>
          <w:tcPr>
            <w:tcW w:w="2430" w:type="dxa"/>
          </w:tcPr>
          <w:p w14:paraId="4978378E" w14:textId="168C3E6B" w:rsidR="0032107D" w:rsidRPr="00872D78" w:rsidRDefault="0032107D" w:rsidP="00C34B80">
            <w:pPr>
              <w:pStyle w:val="BlueprintText"/>
              <w:spacing w:after="0"/>
              <w:rPr>
                <w:rFonts w:asciiTheme="minorHAnsi" w:hAnsiTheme="minorHAnsi" w:cstheme="minorHAnsi"/>
                <w:i/>
                <w:iCs/>
                <w:color w:val="4169E1"/>
              </w:rPr>
            </w:pPr>
          </w:p>
        </w:tc>
      </w:tr>
    </w:tbl>
    <w:p w14:paraId="50BE09A2" w14:textId="233D1005" w:rsidR="00017806" w:rsidRDefault="00B35106" w:rsidP="00D77333">
      <w:pPr>
        <w:pStyle w:val="BlueprintText"/>
        <w:rPr>
          <w:i/>
          <w:iCs/>
          <w:color w:val="4169E1"/>
        </w:rPr>
      </w:pPr>
      <w:r>
        <w:rPr>
          <w:i/>
          <w:iCs/>
          <w:color w:val="4169E1"/>
        </w:rPr>
        <w:t>Please add reference(s)</w:t>
      </w:r>
      <w:r w:rsidRPr="00872D78">
        <w:rPr>
          <w:i/>
          <w:iCs/>
          <w:color w:val="4169E1"/>
        </w:rPr>
        <w:t xml:space="preserve"> </w:t>
      </w:r>
      <w:r>
        <w:rPr>
          <w:i/>
          <w:iCs/>
          <w:color w:val="4169E1"/>
        </w:rPr>
        <w:t>for</w:t>
      </w:r>
      <w:r w:rsidRPr="00872D78">
        <w:rPr>
          <w:i/>
          <w:iCs/>
          <w:color w:val="4169E1"/>
        </w:rPr>
        <w:t xml:space="preserve"> </w:t>
      </w:r>
      <w:r w:rsidR="00102DDB" w:rsidRPr="00872D78">
        <w:rPr>
          <w:i/>
          <w:iCs/>
          <w:color w:val="4169E1"/>
        </w:rPr>
        <w:t xml:space="preserve">cost </w:t>
      </w:r>
      <w:r w:rsidR="00CE7BD6" w:rsidRPr="00872D78">
        <w:rPr>
          <w:i/>
          <w:iCs/>
          <w:color w:val="4169E1"/>
        </w:rPr>
        <w:t>estimates</w:t>
      </w:r>
      <w:r>
        <w:rPr>
          <w:i/>
          <w:iCs/>
          <w:color w:val="4169E1"/>
        </w:rPr>
        <w:t>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7D4772" w:rsidRPr="00C81BBE">
        <w:rPr>
          <w:i/>
          <w:iCs/>
          <w:color w:val="4169E1"/>
        </w:rPr>
        <w:t>Describe assumptions, variables, and formulas used to construct the analysis of measure impact on health</w:t>
      </w:r>
      <w:r w:rsidR="00AA4887">
        <w:rPr>
          <w:i/>
          <w:iCs/>
          <w:color w:val="4169E1"/>
        </w:rPr>
        <w:t xml:space="preserve"> </w:t>
      </w:r>
      <w:r w:rsidR="007D4772" w:rsidRPr="00C81BBE">
        <w:rPr>
          <w:i/>
          <w:iCs/>
          <w:color w:val="4169E1"/>
        </w:rPr>
        <w:t>care costs.</w:t>
      </w:r>
    </w:p>
    <w:p w14:paraId="6CB4C0C1" w14:textId="18556350" w:rsidR="007E32CE" w:rsidRDefault="00F562C8" w:rsidP="00186090">
      <w:pPr>
        <w:pStyle w:val="BlueprintText"/>
        <w:rPr>
          <w:i/>
          <w:iCs/>
          <w:color w:val="4169E1"/>
        </w:rPr>
      </w:pPr>
      <w:r w:rsidRPr="00F63D25">
        <w:rPr>
          <w:b/>
          <w:bCs/>
          <w:lang w:eastAsia="ja-JP"/>
        </w:rPr>
        <w:t xml:space="preserve">Influencing Factors: </w:t>
      </w:r>
      <w:r w:rsidR="00017806">
        <w:rPr>
          <w:b/>
          <w:bCs/>
          <w:lang w:eastAsia="ja-JP"/>
        </w:rPr>
        <w:br/>
      </w:r>
      <w:r w:rsidR="00017806">
        <w:rPr>
          <w:b/>
          <w:bCs/>
          <w:lang w:eastAsia="ja-JP"/>
        </w:rPr>
        <w:br/>
      </w:r>
      <w:r w:rsidR="00851346" w:rsidRPr="00F63D25">
        <w:rPr>
          <w:i/>
          <w:iCs/>
          <w:color w:val="4169E1"/>
        </w:rPr>
        <w:t>Describe</w:t>
      </w:r>
      <w:r w:rsidR="00E26A4B" w:rsidRPr="00F63D25">
        <w:rPr>
          <w:i/>
          <w:iCs/>
          <w:color w:val="4169E1"/>
        </w:rPr>
        <w:t xml:space="preserve"> </w:t>
      </w:r>
      <w:r w:rsidRPr="00F63D25">
        <w:rPr>
          <w:i/>
          <w:iCs/>
          <w:color w:val="4169E1"/>
        </w:rPr>
        <w:t xml:space="preserve">factors that </w:t>
      </w:r>
      <w:r w:rsidR="00851346" w:rsidRPr="00F63D25">
        <w:rPr>
          <w:i/>
          <w:iCs/>
          <w:color w:val="4169E1"/>
        </w:rPr>
        <w:t xml:space="preserve">may </w:t>
      </w:r>
      <w:r w:rsidRPr="00F63D25">
        <w:rPr>
          <w:i/>
          <w:iCs/>
          <w:color w:val="4169E1"/>
        </w:rPr>
        <w:t>influence adoption</w:t>
      </w:r>
      <w:r w:rsidR="007E32CE">
        <w:rPr>
          <w:i/>
          <w:iCs/>
          <w:color w:val="4169E1"/>
        </w:rPr>
        <w:t xml:space="preserve">, </w:t>
      </w:r>
      <w:r w:rsidRPr="00F63D25">
        <w:rPr>
          <w:i/>
          <w:iCs/>
          <w:color w:val="4169E1"/>
        </w:rPr>
        <w:t>implementation</w:t>
      </w:r>
      <w:r w:rsidR="007E32CE">
        <w:rPr>
          <w:i/>
          <w:iCs/>
          <w:color w:val="4169E1"/>
        </w:rPr>
        <w:t>, and performance</w:t>
      </w:r>
      <w:r w:rsidRPr="00F63D25">
        <w:rPr>
          <w:i/>
          <w:iCs/>
          <w:color w:val="4169E1"/>
        </w:rPr>
        <w:t xml:space="preserve">. </w:t>
      </w:r>
      <w:r w:rsidR="00D56616" w:rsidRPr="00F63D25">
        <w:rPr>
          <w:i/>
          <w:iCs/>
          <w:color w:val="4169E1"/>
        </w:rPr>
        <w:t>Factors</w:t>
      </w:r>
      <w:r w:rsidRPr="00F63D25">
        <w:rPr>
          <w:i/>
          <w:iCs/>
          <w:color w:val="4169E1"/>
        </w:rPr>
        <w:t xml:space="preserve"> may include</w:t>
      </w:r>
    </w:p>
    <w:p w14:paraId="4B876EDA" w14:textId="75A6CD95" w:rsidR="007E32CE" w:rsidRPr="007E32CE" w:rsidRDefault="00F562C8" w:rsidP="007E32CE">
      <w:pPr>
        <w:pStyle w:val="BlueprintText"/>
        <w:numPr>
          <w:ilvl w:val="0"/>
          <w:numId w:val="42"/>
        </w:numPr>
        <w:spacing w:after="0"/>
        <w:ind w:left="763"/>
        <w:rPr>
          <w:i/>
          <w:iCs/>
          <w:color w:val="4169E1"/>
        </w:rPr>
      </w:pPr>
      <w:r w:rsidRPr="00F63D25">
        <w:rPr>
          <w:i/>
          <w:iCs/>
          <w:color w:val="4169E1"/>
        </w:rPr>
        <w:t>legislation and regulation</w:t>
      </w:r>
    </w:p>
    <w:p w14:paraId="6A7606A5" w14:textId="303AE0A3" w:rsidR="007E32CE" w:rsidRPr="007E32CE" w:rsidRDefault="00AA4887" w:rsidP="007E32CE">
      <w:pPr>
        <w:pStyle w:val="BlueprintText"/>
        <w:numPr>
          <w:ilvl w:val="0"/>
          <w:numId w:val="42"/>
        </w:numPr>
        <w:spacing w:after="0"/>
        <w:ind w:left="763"/>
        <w:rPr>
          <w:i/>
          <w:iCs/>
          <w:color w:val="4169E1"/>
        </w:rPr>
      </w:pPr>
      <w:r>
        <w:rPr>
          <w:i/>
          <w:iCs/>
          <w:color w:val="4169E1"/>
        </w:rPr>
        <w:t>CBE</w:t>
      </w:r>
      <w:r w:rsidR="00984A82">
        <w:rPr>
          <w:i/>
          <w:iCs/>
          <w:color w:val="4169E1"/>
        </w:rPr>
        <w:t xml:space="preserve"> </w:t>
      </w:r>
      <w:r w:rsidR="00F562C8" w:rsidRPr="007E32CE">
        <w:rPr>
          <w:i/>
          <w:iCs/>
          <w:color w:val="4169E1"/>
        </w:rPr>
        <w:t>endorsement</w:t>
      </w:r>
    </w:p>
    <w:p w14:paraId="073C9777" w14:textId="3C908F6A" w:rsidR="007E32CE" w:rsidRDefault="00F562C8" w:rsidP="007E32CE">
      <w:pPr>
        <w:pStyle w:val="BlueprintText"/>
        <w:numPr>
          <w:ilvl w:val="0"/>
          <w:numId w:val="42"/>
        </w:numPr>
        <w:spacing w:after="0"/>
        <w:ind w:left="763"/>
        <w:rPr>
          <w:i/>
          <w:iCs/>
          <w:color w:val="4169E1"/>
        </w:rPr>
      </w:pPr>
      <w:r w:rsidRPr="00F63D25">
        <w:rPr>
          <w:i/>
          <w:iCs/>
          <w:color w:val="4169E1"/>
        </w:rPr>
        <w:t>competitive market pressures</w:t>
      </w:r>
    </w:p>
    <w:p w14:paraId="136D39BD" w14:textId="10DAAEE7" w:rsidR="007E32CE" w:rsidRDefault="00F562C8" w:rsidP="007E32CE">
      <w:pPr>
        <w:pStyle w:val="BlueprintText"/>
        <w:numPr>
          <w:ilvl w:val="0"/>
          <w:numId w:val="42"/>
        </w:numPr>
        <w:spacing w:after="0"/>
        <w:ind w:left="763"/>
        <w:rPr>
          <w:i/>
          <w:iCs/>
          <w:color w:val="4169E1"/>
        </w:rPr>
      </w:pPr>
      <w:r w:rsidRPr="00F63D25">
        <w:rPr>
          <w:i/>
          <w:iCs/>
          <w:color w:val="4169E1"/>
        </w:rPr>
        <w:t>data infrastructure</w:t>
      </w:r>
    </w:p>
    <w:p w14:paraId="1FC7D7FE" w14:textId="22014F20" w:rsidR="007E32CE" w:rsidRDefault="00F562C8" w:rsidP="007E32CE">
      <w:pPr>
        <w:pStyle w:val="BlueprintText"/>
        <w:numPr>
          <w:ilvl w:val="0"/>
          <w:numId w:val="42"/>
        </w:numPr>
        <w:spacing w:after="0"/>
        <w:ind w:left="763"/>
        <w:rPr>
          <w:i/>
          <w:iCs/>
          <w:color w:val="4169E1"/>
        </w:rPr>
      </w:pPr>
      <w:r w:rsidRPr="00F63D25">
        <w:rPr>
          <w:i/>
          <w:iCs/>
          <w:color w:val="4169E1"/>
        </w:rPr>
        <w:t xml:space="preserve">stakeholder </w:t>
      </w:r>
      <w:r w:rsidR="007E32CE">
        <w:rPr>
          <w:i/>
          <w:iCs/>
          <w:color w:val="4169E1"/>
        </w:rPr>
        <w:t>perception and buy-in</w:t>
      </w:r>
    </w:p>
    <w:p w14:paraId="39328AA1" w14:textId="2745394C" w:rsidR="007E32CE" w:rsidRDefault="00F562C8" w:rsidP="007E32CE">
      <w:pPr>
        <w:pStyle w:val="BlueprintText"/>
        <w:numPr>
          <w:ilvl w:val="0"/>
          <w:numId w:val="42"/>
        </w:numPr>
        <w:spacing w:after="0"/>
        <w:ind w:left="763"/>
        <w:rPr>
          <w:i/>
          <w:iCs/>
          <w:color w:val="4169E1"/>
        </w:rPr>
      </w:pPr>
      <w:r w:rsidRPr="00F63D25">
        <w:rPr>
          <w:i/>
          <w:iCs/>
          <w:color w:val="4169E1"/>
        </w:rPr>
        <w:t>technical assistance</w:t>
      </w:r>
    </w:p>
    <w:p w14:paraId="204D1AD3" w14:textId="25B3D4B4" w:rsidR="007E32CE" w:rsidRDefault="00D77333" w:rsidP="007E32CE">
      <w:pPr>
        <w:pStyle w:val="BlueprintText"/>
        <w:numPr>
          <w:ilvl w:val="0"/>
          <w:numId w:val="42"/>
        </w:numPr>
        <w:spacing w:after="0"/>
        <w:ind w:left="763"/>
        <w:rPr>
          <w:i/>
          <w:iCs/>
          <w:color w:val="4169E1"/>
        </w:rPr>
      </w:pPr>
      <w:r w:rsidRPr="00F63D25">
        <w:rPr>
          <w:i/>
          <w:iCs/>
          <w:color w:val="4169E1"/>
        </w:rPr>
        <w:t>reimbursement policy</w:t>
      </w:r>
    </w:p>
    <w:p w14:paraId="2A39279A" w14:textId="7EF3CACA" w:rsidR="007E32CE" w:rsidRDefault="00203E94" w:rsidP="007E32CE">
      <w:pPr>
        <w:pStyle w:val="BlueprintText"/>
        <w:numPr>
          <w:ilvl w:val="0"/>
          <w:numId w:val="42"/>
        </w:numPr>
        <w:spacing w:after="0"/>
        <w:ind w:left="763"/>
        <w:rPr>
          <w:i/>
          <w:iCs/>
          <w:color w:val="4169E1"/>
        </w:rPr>
      </w:pPr>
      <w:r w:rsidRPr="00F63D25">
        <w:rPr>
          <w:i/>
          <w:iCs/>
          <w:color w:val="4169E1"/>
        </w:rPr>
        <w:t>reporting burden and other concerns related to feasibility</w:t>
      </w:r>
    </w:p>
    <w:p w14:paraId="569F069D" w14:textId="0A16B579" w:rsidR="007E32CE" w:rsidRDefault="00203E94" w:rsidP="007E32CE">
      <w:pPr>
        <w:pStyle w:val="BlueprintText"/>
        <w:numPr>
          <w:ilvl w:val="0"/>
          <w:numId w:val="42"/>
        </w:numPr>
        <w:rPr>
          <w:i/>
          <w:iCs/>
          <w:color w:val="4169E1"/>
        </w:rPr>
      </w:pPr>
      <w:r w:rsidRPr="00F63D25">
        <w:rPr>
          <w:i/>
          <w:iCs/>
          <w:color w:val="4169E1"/>
        </w:rPr>
        <w:t>concerns related to data quality or methodological issues that may affect scores</w:t>
      </w:r>
      <w:r w:rsidR="00606B18">
        <w:rPr>
          <w:i/>
          <w:iCs/>
          <w:color w:val="4169E1"/>
        </w:rPr>
        <w:t>.</w:t>
      </w:r>
    </w:p>
    <w:p w14:paraId="2451CE17" w14:textId="4E72F313" w:rsidR="00017806" w:rsidRDefault="007E32CE" w:rsidP="00017806">
      <w:pPr>
        <w:pStyle w:val="BlueprintText"/>
        <w:ind w:left="48"/>
        <w:rPr>
          <w:i/>
          <w:iCs/>
          <w:color w:val="4169E1"/>
        </w:rPr>
      </w:pPr>
      <w:r>
        <w:rPr>
          <w:i/>
          <w:iCs/>
          <w:color w:val="4169E1"/>
        </w:rPr>
        <w:t>P</w:t>
      </w:r>
      <w:r w:rsidR="00355D87" w:rsidRPr="00F63D25">
        <w:rPr>
          <w:i/>
          <w:iCs/>
          <w:color w:val="4169E1"/>
        </w:rPr>
        <w:t xml:space="preserve">rovide </w:t>
      </w:r>
      <w:r w:rsidR="00F562C8" w:rsidRPr="00F63D25">
        <w:rPr>
          <w:i/>
          <w:iCs/>
          <w:color w:val="4169E1"/>
        </w:rPr>
        <w:t>data to document any observed factors affecting measure implementation and/or performance.</w:t>
      </w:r>
      <w:r w:rsidR="00447842" w:rsidRPr="00F63D25">
        <w:rPr>
          <w:i/>
          <w:iCs/>
          <w:color w:val="4169E1"/>
        </w:rPr>
        <w:t xml:space="preserve"> </w:t>
      </w:r>
      <w:r w:rsidR="00851346" w:rsidRPr="00F63D25">
        <w:rPr>
          <w:i/>
          <w:iCs/>
          <w:color w:val="4169E1"/>
        </w:rPr>
        <w:t xml:space="preserve">If there are any concerns about the feasibility of implementing a measure or for the </w:t>
      </w:r>
      <w:r w:rsidR="00AA4887">
        <w:rPr>
          <w:i/>
          <w:iCs/>
          <w:color w:val="4169E1"/>
        </w:rPr>
        <w:t>measured entities</w:t>
      </w:r>
      <w:r w:rsidR="00041C92" w:rsidRPr="00F63D25">
        <w:rPr>
          <w:i/>
          <w:iCs/>
          <w:color w:val="4169E1"/>
        </w:rPr>
        <w:t xml:space="preserve"> </w:t>
      </w:r>
      <w:r w:rsidR="00851346" w:rsidRPr="00F63D25">
        <w:rPr>
          <w:i/>
          <w:iCs/>
          <w:color w:val="4169E1"/>
        </w:rPr>
        <w:t>respond</w:t>
      </w:r>
      <w:r w:rsidR="00355D87" w:rsidRPr="00F63D25">
        <w:rPr>
          <w:i/>
          <w:iCs/>
          <w:color w:val="4169E1"/>
        </w:rPr>
        <w:t>ing</w:t>
      </w:r>
      <w:r w:rsidR="00851346" w:rsidRPr="00F63D25">
        <w:rPr>
          <w:i/>
          <w:iCs/>
          <w:color w:val="4169E1"/>
        </w:rPr>
        <w:t xml:space="preserve"> to the measure, </w:t>
      </w:r>
      <w:r w:rsidR="00355D87" w:rsidRPr="00F63D25">
        <w:rPr>
          <w:i/>
          <w:iCs/>
          <w:color w:val="4169E1"/>
        </w:rPr>
        <w:t xml:space="preserve">explicitly state </w:t>
      </w:r>
      <w:r w:rsidR="00851346" w:rsidRPr="00F63D25">
        <w:rPr>
          <w:i/>
          <w:iCs/>
          <w:color w:val="4169E1"/>
        </w:rPr>
        <w:t xml:space="preserve">those </w:t>
      </w:r>
      <w:r w:rsidR="00355D87" w:rsidRPr="00F63D25">
        <w:rPr>
          <w:i/>
          <w:iCs/>
          <w:color w:val="4169E1"/>
        </w:rPr>
        <w:t xml:space="preserve">concerns </w:t>
      </w:r>
      <w:r w:rsidR="00851346" w:rsidRPr="00F63D25">
        <w:rPr>
          <w:i/>
          <w:iCs/>
          <w:color w:val="4169E1"/>
        </w:rPr>
        <w:t>in this section.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AF2199" w:rsidRPr="00F63D25">
        <w:rPr>
          <w:i/>
          <w:iCs/>
          <w:color w:val="4169E1"/>
        </w:rPr>
        <w:t xml:space="preserve">NOTE: </w:t>
      </w:r>
      <w:r w:rsidR="00D77333" w:rsidRPr="00F63D25">
        <w:rPr>
          <w:i/>
          <w:iCs/>
          <w:color w:val="4169E1"/>
        </w:rPr>
        <w:t xml:space="preserve">If resources required may be an influencing factor, list them here but provide </w:t>
      </w:r>
      <w:r w:rsidR="007D4772" w:rsidRPr="00F63D25">
        <w:rPr>
          <w:i/>
          <w:iCs/>
          <w:color w:val="4169E1"/>
        </w:rPr>
        <w:t>data and analysis</w:t>
      </w:r>
      <w:r w:rsidR="00D77333" w:rsidRPr="00F63D25">
        <w:rPr>
          <w:i/>
          <w:iCs/>
          <w:color w:val="4169E1"/>
        </w:rPr>
        <w:t xml:space="preserve"> as indicated in the section </w:t>
      </w:r>
      <w:r w:rsidR="00D77333" w:rsidRPr="00F63D25">
        <w:rPr>
          <w:b/>
          <w:bCs/>
          <w:i/>
          <w:iCs/>
          <w:color w:val="4169E1"/>
        </w:rPr>
        <w:t>Resources Required for Measure Implementation</w:t>
      </w:r>
      <w:r w:rsidR="00D77333" w:rsidRPr="00F63D25">
        <w:rPr>
          <w:i/>
          <w:iCs/>
          <w:color w:val="4169E1"/>
        </w:rPr>
        <w:t>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F562C8" w:rsidRPr="00186090">
        <w:rPr>
          <w:b/>
          <w:bCs/>
          <w:lang w:eastAsia="ja-JP"/>
        </w:rPr>
        <w:t xml:space="preserve">Resources </w:t>
      </w:r>
      <w:r w:rsidR="00224820" w:rsidRPr="00186090">
        <w:rPr>
          <w:b/>
          <w:bCs/>
          <w:lang w:eastAsia="ja-JP"/>
        </w:rPr>
        <w:t>R</w:t>
      </w:r>
      <w:r w:rsidR="00F562C8" w:rsidRPr="00186090">
        <w:rPr>
          <w:b/>
          <w:bCs/>
          <w:lang w:eastAsia="ja-JP"/>
        </w:rPr>
        <w:t xml:space="preserve">equired for </w:t>
      </w:r>
      <w:r w:rsidR="00224820" w:rsidRPr="00186090">
        <w:rPr>
          <w:b/>
          <w:bCs/>
          <w:lang w:eastAsia="ja-JP"/>
        </w:rPr>
        <w:t>M</w:t>
      </w:r>
      <w:r w:rsidR="00F562C8" w:rsidRPr="00186090">
        <w:rPr>
          <w:b/>
          <w:bCs/>
          <w:lang w:eastAsia="ja-JP"/>
        </w:rPr>
        <w:t xml:space="preserve">easure </w:t>
      </w:r>
      <w:r w:rsidR="00224820" w:rsidRPr="00186090">
        <w:rPr>
          <w:b/>
          <w:bCs/>
          <w:lang w:eastAsia="ja-JP"/>
        </w:rPr>
        <w:t>I</w:t>
      </w:r>
      <w:r w:rsidR="00F562C8" w:rsidRPr="00186090">
        <w:rPr>
          <w:b/>
          <w:bCs/>
          <w:lang w:eastAsia="ja-JP"/>
        </w:rPr>
        <w:t>mplementation:</w:t>
      </w:r>
      <w:r w:rsidR="00017806">
        <w:rPr>
          <w:b/>
          <w:bCs/>
          <w:lang w:eastAsia="ja-JP"/>
        </w:rPr>
        <w:br/>
      </w:r>
      <w:r w:rsidR="00017806">
        <w:rPr>
          <w:b/>
          <w:bCs/>
          <w:lang w:eastAsia="ja-JP"/>
        </w:rPr>
        <w:br/>
      </w:r>
      <w:r w:rsidR="00F562C8" w:rsidRPr="00B45C4A">
        <w:rPr>
          <w:i/>
          <w:iCs/>
          <w:color w:val="4169E1"/>
        </w:rPr>
        <w:t xml:space="preserve">There may be costs </w:t>
      </w:r>
      <w:r w:rsidR="000926B7">
        <w:rPr>
          <w:i/>
          <w:iCs/>
          <w:color w:val="4169E1"/>
        </w:rPr>
        <w:t xml:space="preserve">to the measure implementer (measured entity) </w:t>
      </w:r>
      <w:r w:rsidR="00F562C8" w:rsidRPr="00B45C4A">
        <w:rPr>
          <w:i/>
          <w:iCs/>
          <w:color w:val="4169E1"/>
        </w:rPr>
        <w:t>to capture and report measure data, including the use of staff time, software</w:t>
      </w:r>
      <w:r w:rsidR="008D4F08">
        <w:rPr>
          <w:i/>
          <w:iCs/>
          <w:color w:val="4169E1"/>
        </w:rPr>
        <w:t xml:space="preserve">, </w:t>
      </w:r>
      <w:r w:rsidR="00EA69F6">
        <w:rPr>
          <w:i/>
          <w:iCs/>
          <w:color w:val="4169E1"/>
        </w:rPr>
        <w:t xml:space="preserve">health information technology, </w:t>
      </w:r>
      <w:r w:rsidR="00F937BD">
        <w:rPr>
          <w:i/>
          <w:iCs/>
          <w:color w:val="4169E1"/>
        </w:rPr>
        <w:t>electronic health record (</w:t>
      </w:r>
      <w:r w:rsidR="00EA69F6">
        <w:rPr>
          <w:i/>
          <w:iCs/>
          <w:color w:val="4169E1"/>
        </w:rPr>
        <w:t>EHR</w:t>
      </w:r>
      <w:r w:rsidR="00F937BD">
        <w:rPr>
          <w:i/>
          <w:iCs/>
          <w:color w:val="4169E1"/>
        </w:rPr>
        <w:t>)</w:t>
      </w:r>
      <w:r w:rsidR="00EA69F6">
        <w:rPr>
          <w:i/>
          <w:iCs/>
          <w:color w:val="4169E1"/>
        </w:rPr>
        <w:t xml:space="preserve"> or </w:t>
      </w:r>
      <w:r w:rsidR="008D4F08" w:rsidRPr="00172110">
        <w:rPr>
          <w:i/>
          <w:iCs/>
          <w:color w:val="4169E1"/>
        </w:rPr>
        <w:t>intero</w:t>
      </w:r>
      <w:r w:rsidR="008D4F08" w:rsidRPr="00CE3BA3">
        <w:rPr>
          <w:rStyle w:val="Hyperlink"/>
          <w:color w:val="4169E1"/>
          <w:u w:val="none"/>
        </w:rPr>
        <w:t>perability needs</w:t>
      </w:r>
      <w:r w:rsidR="00F562C8" w:rsidRPr="00CE3BA3">
        <w:rPr>
          <w:rStyle w:val="Hyperlink"/>
          <w:color w:val="4169E1"/>
          <w:u w:val="none"/>
        </w:rPr>
        <w:t>,</w:t>
      </w:r>
      <w:r w:rsidR="008D4F08" w:rsidRPr="00CE3BA3">
        <w:rPr>
          <w:rStyle w:val="Hyperlink"/>
          <w:color w:val="4169E1"/>
          <w:u w:val="none"/>
        </w:rPr>
        <w:t xml:space="preserve"> data purchase, licens</w:t>
      </w:r>
      <w:r w:rsidR="007F3637" w:rsidRPr="00CE3BA3">
        <w:rPr>
          <w:rStyle w:val="Hyperlink"/>
          <w:color w:val="4169E1"/>
          <w:u w:val="none"/>
        </w:rPr>
        <w:t>ing fees for</w:t>
      </w:r>
      <w:r w:rsidR="008D4F08" w:rsidRPr="00CE3BA3">
        <w:rPr>
          <w:rStyle w:val="Hyperlink"/>
          <w:color w:val="4169E1"/>
          <w:u w:val="none"/>
        </w:rPr>
        <w:t xml:space="preserve"> codes or instruments, required audits, </w:t>
      </w:r>
      <w:r w:rsidR="006C0225" w:rsidRPr="00CE3BA3">
        <w:rPr>
          <w:rStyle w:val="Hyperlink"/>
          <w:color w:val="4169E1"/>
          <w:u w:val="none"/>
        </w:rPr>
        <w:t>costs associated with</w:t>
      </w:r>
      <w:r w:rsidR="006C0225" w:rsidRPr="005450D6">
        <w:rPr>
          <w:rStyle w:val="Hyperlink"/>
          <w:color w:val="0000E1"/>
        </w:rPr>
        <w:t xml:space="preserve"> </w:t>
      </w:r>
      <w:hyperlink r:id="rId17" w:history="1">
        <w:r w:rsidR="00964AAC" w:rsidRPr="005450D6">
          <w:rPr>
            <w:rStyle w:val="Hyperlink"/>
            <w:i/>
            <w:iCs/>
            <w:color w:val="4169E1"/>
          </w:rPr>
          <w:t>Information Collection Review</w:t>
        </w:r>
      </w:hyperlink>
      <w:r w:rsidR="00964AAC" w:rsidRPr="001E25E9">
        <w:rPr>
          <w:rStyle w:val="Hyperlink"/>
          <w:i/>
          <w:iCs/>
          <w:noProof/>
          <w:color w:val="4169E1"/>
          <w:u w:val="none"/>
        </w:rPr>
        <w:drawing>
          <wp:inline distT="0" distB="0" distL="0" distR="0" wp14:anchorId="6A505D8F" wp14:editId="2822247F">
            <wp:extent cx="133350" cy="133350"/>
            <wp:effectExtent l="0" t="0" r="0" b="0"/>
            <wp:docPr id="8" name="Picture 8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AAC" w:rsidRPr="001E25E9">
        <w:rPr>
          <w:rStyle w:val="Hyperlink"/>
          <w:i/>
          <w:iCs/>
          <w:color w:val="4169E1"/>
          <w:u w:val="none"/>
        </w:rPr>
        <w:t>, as required by the Paperwork Reduction Act</w:t>
      </w:r>
      <w:r w:rsidR="00F562C8" w:rsidRPr="001E25E9">
        <w:rPr>
          <w:rStyle w:val="Hyperlink"/>
          <w:i/>
          <w:iCs/>
          <w:color w:val="4169E1"/>
          <w:u w:val="none"/>
        </w:rPr>
        <w:t>.</w:t>
      </w:r>
      <w:r w:rsidR="00F562C8" w:rsidRPr="001E25E9">
        <w:rPr>
          <w:rStyle w:val="Hyperlink"/>
          <w:i/>
          <w:iCs/>
          <w:color w:val="4169E1"/>
        </w:rPr>
        <w:t xml:space="preserve"> </w:t>
      </w:r>
      <w:r w:rsidR="00232060" w:rsidRPr="001E25E9">
        <w:rPr>
          <w:rStyle w:val="Hyperlink"/>
          <w:i/>
          <w:iCs/>
          <w:color w:val="4169E1"/>
          <w:u w:val="none"/>
        </w:rPr>
        <w:t>Estimate, calculate, and report t</w:t>
      </w:r>
      <w:r w:rsidR="00F562C8" w:rsidRPr="001E25E9">
        <w:rPr>
          <w:rStyle w:val="Hyperlink"/>
          <w:i/>
          <w:iCs/>
          <w:color w:val="4169E1"/>
          <w:u w:val="none"/>
        </w:rPr>
        <w:t>hese costs in the business case</w:t>
      </w:r>
      <w:r w:rsidR="00F562C8" w:rsidRPr="001E25E9">
        <w:rPr>
          <w:i/>
          <w:iCs/>
          <w:color w:val="4169E1"/>
        </w:rPr>
        <w:t>.</w:t>
      </w:r>
      <w:r w:rsidR="00447842" w:rsidRPr="001E25E9">
        <w:rPr>
          <w:i/>
          <w:iCs/>
          <w:color w:val="4169E1"/>
        </w:rPr>
        <w:t xml:space="preserve"> </w:t>
      </w:r>
      <w:r w:rsidR="00851346" w:rsidRPr="001E25E9">
        <w:rPr>
          <w:i/>
          <w:iCs/>
          <w:color w:val="4169E1"/>
        </w:rPr>
        <w:t>Describe</w:t>
      </w:r>
      <w:r w:rsidR="00851346" w:rsidRPr="00B45C4A">
        <w:rPr>
          <w:i/>
          <w:iCs/>
          <w:color w:val="4169E1"/>
        </w:rPr>
        <w:t xml:space="preserve"> and quantify the resources necessary to implement the measure, including staff time and other direct and indirect costs.</w:t>
      </w:r>
      <w:r w:rsidR="00EA69F6">
        <w:rPr>
          <w:i/>
          <w:iCs/>
          <w:color w:val="4169E1"/>
        </w:rPr>
        <w:t xml:space="preserve"> </w:t>
      </w:r>
      <w:r w:rsidR="00F937BD">
        <w:rPr>
          <w:i/>
          <w:iCs/>
          <w:color w:val="4169E1"/>
        </w:rPr>
        <w:t>The measure developer may present e</w:t>
      </w:r>
      <w:r w:rsidR="00EA69F6">
        <w:rPr>
          <w:i/>
          <w:iCs/>
          <w:color w:val="4169E1"/>
        </w:rPr>
        <w:t xml:space="preserve">stimated costs per provider or across all impacted </w:t>
      </w:r>
      <w:r w:rsidR="00F937BD">
        <w:rPr>
          <w:i/>
          <w:iCs/>
          <w:color w:val="4169E1"/>
        </w:rPr>
        <w:t xml:space="preserve">measured </w:t>
      </w:r>
      <w:r w:rsidR="00EA69F6">
        <w:rPr>
          <w:i/>
          <w:iCs/>
          <w:color w:val="4169E1"/>
        </w:rPr>
        <w:t xml:space="preserve">entities; it may be appropriate to consider scaling of costs for large vs. small </w:t>
      </w:r>
      <w:r w:rsidR="005D5C7D">
        <w:rPr>
          <w:i/>
          <w:iCs/>
          <w:color w:val="4169E1"/>
        </w:rPr>
        <w:t>measured entities</w:t>
      </w:r>
      <w:r w:rsidR="00EA69F6">
        <w:rPr>
          <w:i/>
          <w:iCs/>
          <w:color w:val="4169E1"/>
        </w:rPr>
        <w:t>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B12658" w:rsidRPr="00B45C4A">
        <w:rPr>
          <w:i/>
          <w:iCs/>
          <w:color w:val="4169E1"/>
        </w:rPr>
        <w:t xml:space="preserve">Measure developers may use text from </w:t>
      </w:r>
      <w:r w:rsidR="00B841C9">
        <w:rPr>
          <w:i/>
          <w:iCs/>
          <w:color w:val="4169E1"/>
        </w:rPr>
        <w:t xml:space="preserve">their </w:t>
      </w:r>
      <w:r w:rsidR="00172110">
        <w:rPr>
          <w:i/>
          <w:iCs/>
          <w:color w:val="4169E1"/>
        </w:rPr>
        <w:t>CMS CBE</w:t>
      </w:r>
      <w:r w:rsidR="00B12658" w:rsidRPr="00B45C4A">
        <w:rPr>
          <w:i/>
          <w:iCs/>
          <w:color w:val="4169E1"/>
        </w:rPr>
        <w:t xml:space="preserve"> submission, if available.</w:t>
      </w:r>
    </w:p>
    <w:p w14:paraId="092EE7A3" w14:textId="07161E05" w:rsidR="0042248F" w:rsidRPr="00F63D25" w:rsidRDefault="00017806" w:rsidP="00AF47FC">
      <w:pPr>
        <w:rPr>
          <w:i/>
          <w:iCs/>
          <w:color w:val="4169E1"/>
        </w:rPr>
      </w:pPr>
      <w:r>
        <w:rPr>
          <w:i/>
          <w:iCs/>
          <w:color w:val="4169E1"/>
        </w:rPr>
        <w:br w:type="page"/>
      </w:r>
      <w:r w:rsidR="0093411D" w:rsidRPr="00F63D25">
        <w:rPr>
          <w:i/>
          <w:iCs/>
          <w:color w:val="4169E1"/>
        </w:rPr>
        <w:lastRenderedPageBreak/>
        <w:t xml:space="preserve">Describe assumptions, variables, and formulas used to construct the analysis of </w:t>
      </w:r>
      <w:r w:rsidR="007D4772" w:rsidRPr="00F63D25">
        <w:rPr>
          <w:i/>
          <w:iCs/>
          <w:color w:val="4169E1"/>
        </w:rPr>
        <w:t>r</w:t>
      </w:r>
      <w:r w:rsidR="006B3D4F" w:rsidRPr="00F63D25">
        <w:rPr>
          <w:i/>
          <w:iCs/>
          <w:color w:val="4169E1"/>
        </w:rPr>
        <w:t>esources required for measure implementation</w:t>
      </w:r>
      <w:r w:rsidR="0093411D" w:rsidRPr="00F63D25">
        <w:rPr>
          <w:i/>
          <w:iCs/>
          <w:color w:val="4169E1"/>
        </w:rPr>
        <w:t>.</w:t>
      </w:r>
      <w:r>
        <w:rPr>
          <w:i/>
          <w:iCs/>
          <w:color w:val="4169E1"/>
        </w:rPr>
        <w:br/>
      </w:r>
      <w:r>
        <w:rPr>
          <w:i/>
          <w:iCs/>
          <w:color w:val="4169E1"/>
        </w:rPr>
        <w:br/>
      </w:r>
      <w:r w:rsidR="00AF2199" w:rsidRPr="00F63D25">
        <w:rPr>
          <w:i/>
          <w:iCs/>
          <w:color w:val="4169E1"/>
        </w:rPr>
        <w:t xml:space="preserve">NOTE: Resources required for measure implementation </w:t>
      </w:r>
      <w:r w:rsidR="00645373">
        <w:rPr>
          <w:i/>
          <w:iCs/>
          <w:color w:val="4169E1"/>
        </w:rPr>
        <w:t>are</w:t>
      </w:r>
      <w:r w:rsidR="00645373" w:rsidRPr="00F63D25">
        <w:rPr>
          <w:i/>
          <w:iCs/>
          <w:color w:val="4169E1"/>
        </w:rPr>
        <w:t xml:space="preserve"> </w:t>
      </w:r>
      <w:r w:rsidR="00645373">
        <w:rPr>
          <w:i/>
          <w:iCs/>
          <w:color w:val="4169E1"/>
        </w:rPr>
        <w:t>different from</w:t>
      </w:r>
      <w:r w:rsidR="00AF2199" w:rsidRPr="00F63D25">
        <w:rPr>
          <w:i/>
          <w:iCs/>
          <w:color w:val="4169E1"/>
        </w:rPr>
        <w:t xml:space="preserve"> the costs of providing additional clinical care.</w:t>
      </w:r>
      <w:r w:rsidR="00E64D59" w:rsidRPr="00F63D25">
        <w:rPr>
          <w:i/>
          <w:iCs/>
          <w:color w:val="4169E1"/>
        </w:rPr>
        <w:t xml:space="preserve"> </w:t>
      </w:r>
      <w:r w:rsidR="002D6DF5">
        <w:rPr>
          <w:i/>
          <w:iCs/>
          <w:color w:val="4169E1"/>
        </w:rPr>
        <w:t xml:space="preserve">Address </w:t>
      </w:r>
      <w:r w:rsidR="00B711BD" w:rsidRPr="00F63D25">
        <w:rPr>
          <w:b/>
          <w:bCs/>
          <w:i/>
          <w:iCs/>
          <w:color w:val="4169E1"/>
        </w:rPr>
        <w:t>C</w:t>
      </w:r>
      <w:r w:rsidR="00E64D59" w:rsidRPr="00F63D25">
        <w:rPr>
          <w:b/>
          <w:bCs/>
          <w:i/>
          <w:iCs/>
          <w:color w:val="4169E1"/>
        </w:rPr>
        <w:t xml:space="preserve">osts </w:t>
      </w:r>
      <w:r w:rsidR="00B711BD" w:rsidRPr="00F63D25">
        <w:rPr>
          <w:b/>
          <w:bCs/>
          <w:i/>
          <w:iCs/>
          <w:color w:val="4169E1"/>
        </w:rPr>
        <w:t xml:space="preserve">of </w:t>
      </w:r>
      <w:r w:rsidR="00F63D25" w:rsidRPr="00F63D25">
        <w:rPr>
          <w:b/>
          <w:bCs/>
          <w:i/>
          <w:iCs/>
          <w:color w:val="4169E1"/>
        </w:rPr>
        <w:t>C</w:t>
      </w:r>
      <w:r w:rsidR="00B711BD" w:rsidRPr="00F63D25">
        <w:rPr>
          <w:b/>
          <w:bCs/>
          <w:i/>
          <w:iCs/>
          <w:color w:val="4169E1"/>
        </w:rPr>
        <w:t xml:space="preserve">linical </w:t>
      </w:r>
      <w:r w:rsidR="00F63D25" w:rsidRPr="00F63D25">
        <w:rPr>
          <w:b/>
          <w:bCs/>
          <w:i/>
          <w:iCs/>
          <w:color w:val="4169E1"/>
        </w:rPr>
        <w:t>C</w:t>
      </w:r>
      <w:r w:rsidR="00B711BD" w:rsidRPr="00F63D25">
        <w:rPr>
          <w:b/>
          <w:bCs/>
          <w:i/>
          <w:iCs/>
          <w:color w:val="4169E1"/>
        </w:rPr>
        <w:t>are</w:t>
      </w:r>
      <w:r w:rsidR="00B711BD" w:rsidRPr="00F63D25">
        <w:rPr>
          <w:i/>
          <w:iCs/>
          <w:color w:val="4169E1"/>
        </w:rPr>
        <w:t xml:space="preserve"> </w:t>
      </w:r>
      <w:r w:rsidR="00E64D59" w:rsidRPr="00F63D25">
        <w:rPr>
          <w:i/>
          <w:iCs/>
          <w:color w:val="4169E1"/>
        </w:rPr>
        <w:t>in the next section.</w:t>
      </w:r>
      <w:r>
        <w:rPr>
          <w:i/>
          <w:iCs/>
          <w:color w:val="4169E1"/>
        </w:rPr>
        <w:br/>
      </w:r>
      <w:r>
        <w:rPr>
          <w:i/>
          <w:iCs/>
          <w:color w:val="4169E1"/>
        </w:rPr>
        <w:br/>
      </w:r>
      <w:bookmarkStart w:id="9" w:name="_Hlk58477733"/>
      <w:r w:rsidR="00F562C8" w:rsidRPr="00186090">
        <w:rPr>
          <w:b/>
          <w:bCs/>
          <w:lang w:eastAsia="ja-JP"/>
        </w:rPr>
        <w:t xml:space="preserve">Costs of </w:t>
      </w:r>
      <w:r w:rsidR="00224820" w:rsidRPr="00186090">
        <w:rPr>
          <w:b/>
          <w:bCs/>
          <w:lang w:eastAsia="ja-JP"/>
        </w:rPr>
        <w:t>C</w:t>
      </w:r>
      <w:r w:rsidR="00F562C8" w:rsidRPr="00186090">
        <w:rPr>
          <w:b/>
          <w:bCs/>
          <w:lang w:eastAsia="ja-JP"/>
        </w:rPr>
        <w:t xml:space="preserve">linical </w:t>
      </w:r>
      <w:r w:rsidR="00224820" w:rsidRPr="00186090">
        <w:rPr>
          <w:b/>
          <w:bCs/>
          <w:lang w:eastAsia="ja-JP"/>
        </w:rPr>
        <w:t>C</w:t>
      </w:r>
      <w:r w:rsidR="00F562C8" w:rsidRPr="00186090">
        <w:rPr>
          <w:b/>
          <w:bCs/>
          <w:lang w:eastAsia="ja-JP"/>
        </w:rPr>
        <w:t>are</w:t>
      </w:r>
      <w:bookmarkEnd w:id="9"/>
      <w:r w:rsidR="00F562C8" w:rsidRPr="00186090">
        <w:rPr>
          <w:b/>
          <w:bCs/>
          <w:lang w:eastAsia="ja-JP"/>
        </w:rPr>
        <w:t>:</w:t>
      </w:r>
      <w:r>
        <w:rPr>
          <w:b/>
          <w:bCs/>
          <w:lang w:eastAsia="ja-JP"/>
        </w:rPr>
        <w:br/>
      </w:r>
      <w:r>
        <w:rPr>
          <w:b/>
          <w:bCs/>
          <w:lang w:eastAsia="ja-JP"/>
        </w:rPr>
        <w:br/>
      </w:r>
      <w:r w:rsidR="00F562C8" w:rsidRPr="00B45C4A">
        <w:rPr>
          <w:i/>
          <w:iCs/>
          <w:color w:val="4169E1"/>
        </w:rPr>
        <w:t xml:space="preserve">There may be a cost of clinical care required to improve performance. </w:t>
      </w:r>
      <w:r w:rsidR="00C853B6">
        <w:rPr>
          <w:i/>
          <w:iCs/>
          <w:color w:val="4169E1"/>
        </w:rPr>
        <w:t>Cost of clinical care refers to the cost to pay</w:t>
      </w:r>
      <w:r w:rsidR="005B3F19">
        <w:rPr>
          <w:i/>
          <w:iCs/>
          <w:color w:val="4169E1"/>
        </w:rPr>
        <w:t>o</w:t>
      </w:r>
      <w:r w:rsidR="00C853B6">
        <w:rPr>
          <w:i/>
          <w:iCs/>
          <w:color w:val="4169E1"/>
        </w:rPr>
        <w:t>rs (e.g., Medicare, Medicaid</w:t>
      </w:r>
      <w:r w:rsidR="00CA1CF4">
        <w:rPr>
          <w:i/>
          <w:iCs/>
          <w:color w:val="4169E1"/>
        </w:rPr>
        <w:t>, private pay</w:t>
      </w:r>
      <w:r w:rsidR="000743CD">
        <w:rPr>
          <w:i/>
          <w:iCs/>
          <w:color w:val="4169E1"/>
        </w:rPr>
        <w:t>o</w:t>
      </w:r>
      <w:r w:rsidR="00CA1CF4">
        <w:rPr>
          <w:i/>
          <w:iCs/>
          <w:color w:val="4169E1"/>
        </w:rPr>
        <w:t>rs</w:t>
      </w:r>
      <w:r w:rsidR="00C853B6">
        <w:rPr>
          <w:i/>
          <w:iCs/>
          <w:color w:val="4169E1"/>
        </w:rPr>
        <w:t xml:space="preserve">) </w:t>
      </w:r>
      <w:r w:rsidR="005553C6">
        <w:rPr>
          <w:i/>
          <w:iCs/>
          <w:color w:val="4169E1"/>
        </w:rPr>
        <w:t xml:space="preserve">and </w:t>
      </w:r>
      <w:r w:rsidR="002523D8">
        <w:rPr>
          <w:i/>
          <w:iCs/>
          <w:color w:val="4169E1"/>
        </w:rPr>
        <w:t xml:space="preserve">to the extent possible, </w:t>
      </w:r>
      <w:r w:rsidR="005D5C7D">
        <w:rPr>
          <w:i/>
          <w:iCs/>
          <w:color w:val="4169E1"/>
        </w:rPr>
        <w:t xml:space="preserve">measured entities </w:t>
      </w:r>
      <w:r w:rsidR="00C853B6">
        <w:rPr>
          <w:i/>
          <w:iCs/>
          <w:color w:val="4169E1"/>
        </w:rPr>
        <w:t xml:space="preserve">of the care </w:t>
      </w:r>
      <w:r w:rsidR="00CA1CF4">
        <w:rPr>
          <w:i/>
          <w:iCs/>
          <w:color w:val="4169E1"/>
        </w:rPr>
        <w:t xml:space="preserve">patients </w:t>
      </w:r>
      <w:r w:rsidR="00C853B6">
        <w:rPr>
          <w:i/>
          <w:iCs/>
          <w:color w:val="4169E1"/>
        </w:rPr>
        <w:t xml:space="preserve">receive. </w:t>
      </w:r>
      <w:r w:rsidR="00F562C8" w:rsidRPr="00B45C4A">
        <w:rPr>
          <w:i/>
          <w:iCs/>
          <w:color w:val="4169E1"/>
        </w:rPr>
        <w:t xml:space="preserve">For </w:t>
      </w:r>
      <w:r w:rsidR="00904A62" w:rsidRPr="00B45C4A">
        <w:rPr>
          <w:i/>
          <w:iCs/>
          <w:color w:val="4169E1"/>
        </w:rPr>
        <w:t>process measures</w:t>
      </w:r>
      <w:r w:rsidR="00F562C8" w:rsidRPr="00B45C4A">
        <w:rPr>
          <w:i/>
          <w:iCs/>
          <w:color w:val="4169E1"/>
        </w:rPr>
        <w:t xml:space="preserve"> of underuse, </w:t>
      </w:r>
      <w:r w:rsidR="005742B5" w:rsidRPr="00B45C4A">
        <w:rPr>
          <w:i/>
          <w:iCs/>
          <w:color w:val="4169E1"/>
        </w:rPr>
        <w:t xml:space="preserve">include </w:t>
      </w:r>
      <w:r w:rsidR="00F562C8" w:rsidRPr="00B45C4A">
        <w:rPr>
          <w:i/>
          <w:iCs/>
          <w:color w:val="4169E1"/>
        </w:rPr>
        <w:t xml:space="preserve">the additional cost of receiving the recommended care in the discussion. This may also apply to </w:t>
      </w:r>
      <w:r w:rsidR="005E78B4" w:rsidRPr="00B45C4A">
        <w:rPr>
          <w:i/>
          <w:iCs/>
          <w:color w:val="4169E1"/>
        </w:rPr>
        <w:t xml:space="preserve">outcome measures </w:t>
      </w:r>
      <w:r w:rsidR="00F562C8" w:rsidRPr="00B45C4A">
        <w:rPr>
          <w:i/>
          <w:iCs/>
          <w:color w:val="4169E1"/>
        </w:rPr>
        <w:t xml:space="preserve">if </w:t>
      </w:r>
      <w:r w:rsidR="005742B5" w:rsidRPr="00B45C4A">
        <w:rPr>
          <w:i/>
          <w:iCs/>
          <w:color w:val="4169E1"/>
        </w:rPr>
        <w:t xml:space="preserve">there is a need for </w:t>
      </w:r>
      <w:r w:rsidR="00F562C8" w:rsidRPr="00B45C4A">
        <w:rPr>
          <w:i/>
          <w:iCs/>
          <w:color w:val="4169E1"/>
        </w:rPr>
        <w:t xml:space="preserve">additional care to improve outcomes. </w:t>
      </w:r>
      <w:r w:rsidR="00DF07FB" w:rsidRPr="00B45C4A">
        <w:rPr>
          <w:i/>
          <w:iCs/>
          <w:color w:val="4169E1"/>
        </w:rPr>
        <w:t>Estimate, calculate, and report t</w:t>
      </w:r>
      <w:r w:rsidR="00F562C8" w:rsidRPr="00B45C4A">
        <w:rPr>
          <w:i/>
          <w:iCs/>
          <w:color w:val="4169E1"/>
        </w:rPr>
        <w:t xml:space="preserve">hese and other related costs in the </w:t>
      </w:r>
      <w:r w:rsidR="00F562C8" w:rsidRPr="00B45C4A">
        <w:rPr>
          <w:rStyle w:val="Hyperlink"/>
          <w:i/>
          <w:iCs/>
          <w:color w:val="4169E1"/>
          <w:u w:val="none"/>
        </w:rPr>
        <w:t>business case</w:t>
      </w:r>
      <w:r w:rsidR="00F562C8" w:rsidRPr="00B45C4A">
        <w:rPr>
          <w:i/>
          <w:iCs/>
          <w:color w:val="4169E1"/>
        </w:rPr>
        <w:t xml:space="preserve">. </w:t>
      </w:r>
      <w:r w:rsidR="00851346" w:rsidRPr="00B45C4A">
        <w:rPr>
          <w:i/>
          <w:iCs/>
          <w:color w:val="4169E1"/>
        </w:rPr>
        <w:t xml:space="preserve">Describe and quantify the resources necessary to implement the </w:t>
      </w:r>
      <w:r w:rsidR="00DF07FB" w:rsidRPr="00B45C4A">
        <w:rPr>
          <w:i/>
          <w:iCs/>
          <w:color w:val="4169E1"/>
        </w:rPr>
        <w:t xml:space="preserve">desired </w:t>
      </w:r>
      <w:r w:rsidR="00851346" w:rsidRPr="00B45C4A">
        <w:rPr>
          <w:i/>
          <w:iCs/>
          <w:color w:val="4169E1"/>
        </w:rPr>
        <w:t xml:space="preserve">changes in care, including staff time and other direct </w:t>
      </w:r>
      <w:r w:rsidR="00851346" w:rsidRPr="00F63D25">
        <w:rPr>
          <w:i/>
          <w:iCs/>
          <w:color w:val="4169E1"/>
        </w:rPr>
        <w:t xml:space="preserve">and indirect costs. </w:t>
      </w:r>
      <w:r>
        <w:rPr>
          <w:i/>
          <w:iCs/>
          <w:color w:val="4169E1"/>
        </w:rPr>
        <w:br/>
      </w:r>
      <w:r>
        <w:rPr>
          <w:i/>
          <w:iCs/>
          <w:color w:val="4169E1"/>
        </w:rPr>
        <w:br/>
      </w:r>
      <w:r w:rsidR="000743CD">
        <w:rPr>
          <w:i/>
          <w:iCs/>
          <w:color w:val="4169E1"/>
        </w:rPr>
        <w:t>Examples of a</w:t>
      </w:r>
      <w:r w:rsidR="0042248F" w:rsidRPr="00F63D25">
        <w:rPr>
          <w:i/>
          <w:iCs/>
          <w:color w:val="4169E1"/>
        </w:rPr>
        <w:t>cceptable/desirable components or approaches include</w:t>
      </w:r>
    </w:p>
    <w:p w14:paraId="6778FBCE" w14:textId="176848F3" w:rsidR="0042248F" w:rsidRPr="00F63D25" w:rsidRDefault="0042248F" w:rsidP="0042248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 w:rsidRPr="00F63D25">
        <w:rPr>
          <w:i/>
          <w:iCs/>
          <w:color w:val="4169E1"/>
        </w:rPr>
        <w:t xml:space="preserve">Build on analyses and literature review presented in </w:t>
      </w:r>
      <w:r w:rsidRPr="00F63D25">
        <w:rPr>
          <w:b/>
          <w:bCs/>
          <w:i/>
          <w:iCs/>
          <w:color w:val="4169E1"/>
        </w:rPr>
        <w:t>Measure Impact</w:t>
      </w:r>
      <w:r w:rsidRPr="00F63D25">
        <w:rPr>
          <w:i/>
          <w:iCs/>
          <w:color w:val="4169E1"/>
        </w:rPr>
        <w:t xml:space="preserve"> sections to develop estimates of costs of clinical care, including costs associated with improved performance</w:t>
      </w:r>
      <w:r w:rsidR="007F2739">
        <w:rPr>
          <w:i/>
          <w:iCs/>
          <w:color w:val="4169E1"/>
        </w:rPr>
        <w:t>.</w:t>
      </w:r>
    </w:p>
    <w:p w14:paraId="0945D710" w14:textId="768A49A1" w:rsidR="005F633D" w:rsidRPr="00F63D25" w:rsidRDefault="005F633D" w:rsidP="0042248F">
      <w:pPr>
        <w:pStyle w:val="BlueprintText"/>
        <w:numPr>
          <w:ilvl w:val="0"/>
          <w:numId w:val="39"/>
        </w:numPr>
        <w:spacing w:after="0"/>
        <w:rPr>
          <w:i/>
          <w:iCs/>
          <w:color w:val="4169E1"/>
        </w:rPr>
      </w:pPr>
      <w:r w:rsidRPr="00F63D25">
        <w:rPr>
          <w:i/>
          <w:iCs/>
          <w:color w:val="4169E1"/>
        </w:rPr>
        <w:t>If</w:t>
      </w:r>
      <w:r w:rsidR="000743CD">
        <w:rPr>
          <w:i/>
          <w:iCs/>
          <w:color w:val="4169E1"/>
        </w:rPr>
        <w:t xml:space="preserve"> you present</w:t>
      </w:r>
      <w:r w:rsidRPr="00F63D25">
        <w:rPr>
          <w:i/>
          <w:iCs/>
          <w:color w:val="4169E1"/>
        </w:rPr>
        <w:t xml:space="preserve"> data associated with the costs of clinical care in the </w:t>
      </w:r>
      <w:r w:rsidRPr="00F63D25">
        <w:rPr>
          <w:b/>
          <w:bCs/>
          <w:i/>
          <w:iCs/>
          <w:color w:val="4169E1"/>
        </w:rPr>
        <w:t>Measure Impact on Health</w:t>
      </w:r>
      <w:r w:rsidR="00103711">
        <w:rPr>
          <w:b/>
          <w:bCs/>
          <w:i/>
          <w:iCs/>
          <w:color w:val="4169E1"/>
        </w:rPr>
        <w:t xml:space="preserve"> C</w:t>
      </w:r>
      <w:r w:rsidRPr="00F63D25">
        <w:rPr>
          <w:b/>
          <w:bCs/>
          <w:i/>
          <w:iCs/>
          <w:color w:val="4169E1"/>
        </w:rPr>
        <w:t>are Costs</w:t>
      </w:r>
      <w:r w:rsidRPr="00F63D25">
        <w:rPr>
          <w:i/>
          <w:iCs/>
          <w:color w:val="4169E1"/>
        </w:rPr>
        <w:t xml:space="preserve"> section, you may refer to that section.</w:t>
      </w:r>
    </w:p>
    <w:p w14:paraId="2D3328BB" w14:textId="16C34BAD" w:rsidR="0042248F" w:rsidRPr="00F63D25" w:rsidRDefault="0042248F" w:rsidP="003E4D5C">
      <w:pPr>
        <w:pStyle w:val="BlueprintText"/>
        <w:numPr>
          <w:ilvl w:val="0"/>
          <w:numId w:val="39"/>
        </w:numPr>
        <w:rPr>
          <w:i/>
          <w:iCs/>
          <w:color w:val="4169E1"/>
        </w:rPr>
      </w:pPr>
      <w:r w:rsidRPr="00F63D25">
        <w:rPr>
          <w:i/>
          <w:iCs/>
          <w:color w:val="4169E1"/>
        </w:rPr>
        <w:t xml:space="preserve">If applicable, </w:t>
      </w:r>
      <w:r w:rsidR="00134F68" w:rsidRPr="00F63D25">
        <w:rPr>
          <w:i/>
          <w:iCs/>
          <w:color w:val="4169E1"/>
        </w:rPr>
        <w:t>explore common</w:t>
      </w:r>
      <w:r w:rsidRPr="00F63D25">
        <w:rPr>
          <w:i/>
          <w:iCs/>
          <w:color w:val="4169E1"/>
        </w:rPr>
        <w:t xml:space="preserve"> alternative clinical interventions when calculating costs</w:t>
      </w:r>
      <w:r w:rsidR="004D12D0" w:rsidRPr="00F63D25">
        <w:rPr>
          <w:i/>
          <w:iCs/>
          <w:color w:val="4169E1"/>
        </w:rPr>
        <w:t xml:space="preserve"> for outcome measures</w:t>
      </w:r>
      <w:r w:rsidR="007F2739">
        <w:rPr>
          <w:i/>
          <w:iCs/>
          <w:color w:val="4169E1"/>
        </w:rPr>
        <w:t>.</w:t>
      </w:r>
    </w:p>
    <w:p w14:paraId="092207B7" w14:textId="78FBCE86" w:rsidR="008D4F08" w:rsidRPr="00F63D25" w:rsidRDefault="006B3D4F" w:rsidP="00400147">
      <w:pPr>
        <w:pStyle w:val="BlueprintText"/>
        <w:rPr>
          <w:i/>
          <w:iCs/>
          <w:color w:val="4169E1"/>
        </w:rPr>
      </w:pPr>
      <w:r w:rsidRPr="00F63D25">
        <w:rPr>
          <w:i/>
          <w:iCs/>
          <w:color w:val="4169E1"/>
        </w:rPr>
        <w:t>Describe assumptions, variables, and formulas used to construct the analysis of costs of clinical care</w:t>
      </w:r>
      <w:r w:rsidR="007D4772" w:rsidRPr="00F63D25">
        <w:rPr>
          <w:i/>
          <w:iCs/>
          <w:color w:val="4169E1"/>
        </w:rPr>
        <w:t>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971D8F" w:rsidRPr="00F63D25">
        <w:rPr>
          <w:i/>
          <w:iCs/>
          <w:color w:val="4169E1"/>
        </w:rPr>
        <w:t xml:space="preserve">NOTE: </w:t>
      </w:r>
      <w:r w:rsidR="003E4D5C">
        <w:rPr>
          <w:i/>
          <w:iCs/>
          <w:color w:val="4169E1"/>
        </w:rPr>
        <w:t>T</w:t>
      </w:r>
      <w:r w:rsidR="00971D8F" w:rsidRPr="00F63D25">
        <w:rPr>
          <w:i/>
          <w:iCs/>
          <w:color w:val="4169E1"/>
        </w:rPr>
        <w:t xml:space="preserve">he costs of clinical care are </w:t>
      </w:r>
      <w:r w:rsidR="00645373">
        <w:rPr>
          <w:i/>
          <w:iCs/>
          <w:color w:val="4169E1"/>
        </w:rPr>
        <w:t>different from</w:t>
      </w:r>
      <w:r w:rsidR="00971D8F" w:rsidRPr="00F63D25">
        <w:rPr>
          <w:i/>
          <w:iCs/>
          <w:color w:val="4169E1"/>
        </w:rPr>
        <w:t xml:space="preserve"> the investments needed to implement the measure.</w:t>
      </w:r>
      <w:r w:rsidR="007F3637" w:rsidRPr="00F63D25">
        <w:rPr>
          <w:i/>
          <w:iCs/>
          <w:color w:val="4169E1"/>
        </w:rPr>
        <w:t xml:space="preserve"> </w:t>
      </w:r>
      <w:r w:rsidR="002D6DF5">
        <w:rPr>
          <w:i/>
          <w:iCs/>
          <w:color w:val="4169E1"/>
        </w:rPr>
        <w:t>Report i</w:t>
      </w:r>
      <w:r w:rsidR="007F3637" w:rsidRPr="00F63D25">
        <w:rPr>
          <w:i/>
          <w:iCs/>
          <w:color w:val="4169E1"/>
        </w:rPr>
        <w:t xml:space="preserve">mplementation costs under the </w:t>
      </w:r>
      <w:r w:rsidR="007F3637" w:rsidRPr="00F63D25">
        <w:rPr>
          <w:b/>
          <w:bCs/>
          <w:i/>
          <w:iCs/>
          <w:color w:val="4169E1"/>
        </w:rPr>
        <w:t>Resources Required for Measure Implementation</w:t>
      </w:r>
      <w:r w:rsidR="007F3637" w:rsidRPr="00F63D25">
        <w:rPr>
          <w:i/>
          <w:iCs/>
          <w:color w:val="4169E1"/>
        </w:rPr>
        <w:t xml:space="preserve"> section.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3A7DB6">
        <w:rPr>
          <w:i/>
          <w:iCs/>
          <w:color w:val="4169E1"/>
        </w:rPr>
        <w:t xml:space="preserve">NOTE: The </w:t>
      </w:r>
      <w:r w:rsidR="00F937BD">
        <w:rPr>
          <w:i/>
          <w:iCs/>
          <w:color w:val="4169E1"/>
        </w:rPr>
        <w:t xml:space="preserve">measure developer should incorporate the </w:t>
      </w:r>
      <w:r w:rsidR="003A7DB6">
        <w:rPr>
          <w:i/>
          <w:iCs/>
          <w:color w:val="4169E1"/>
        </w:rPr>
        <w:t xml:space="preserve">costs of clinical care into the </w:t>
      </w:r>
      <w:r w:rsidR="003A7DB6" w:rsidRPr="00F63D25">
        <w:rPr>
          <w:b/>
          <w:bCs/>
          <w:i/>
          <w:iCs/>
          <w:color w:val="4169E1"/>
        </w:rPr>
        <w:t>Measure Impact on Health</w:t>
      </w:r>
      <w:r w:rsidR="00103711">
        <w:rPr>
          <w:b/>
          <w:bCs/>
          <w:i/>
          <w:iCs/>
          <w:color w:val="4169E1"/>
        </w:rPr>
        <w:t xml:space="preserve"> C</w:t>
      </w:r>
      <w:r w:rsidR="003A7DB6" w:rsidRPr="00F63D25">
        <w:rPr>
          <w:b/>
          <w:bCs/>
          <w:i/>
          <w:iCs/>
          <w:color w:val="4169E1"/>
        </w:rPr>
        <w:t>are Costs</w:t>
      </w:r>
      <w:r w:rsidR="003A7DB6" w:rsidRPr="00F63D25">
        <w:rPr>
          <w:i/>
          <w:iCs/>
          <w:color w:val="4169E1"/>
        </w:rPr>
        <w:t xml:space="preserve"> section</w:t>
      </w:r>
      <w:r w:rsidR="003A7DB6">
        <w:rPr>
          <w:i/>
          <w:iCs/>
          <w:color w:val="4169E1"/>
        </w:rPr>
        <w:t xml:space="preserve"> as costs of additional care.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F562C8" w:rsidRPr="00186090">
        <w:rPr>
          <w:b/>
          <w:bCs/>
          <w:lang w:eastAsia="ja-JP"/>
        </w:rPr>
        <w:t>Potential Unintended Consequences of the Measure (if any):</w:t>
      </w:r>
      <w:r w:rsidR="00017806">
        <w:rPr>
          <w:b/>
          <w:bCs/>
          <w:lang w:eastAsia="ja-JP"/>
        </w:rPr>
        <w:br/>
      </w:r>
      <w:r w:rsidR="00017806">
        <w:rPr>
          <w:b/>
          <w:bCs/>
          <w:lang w:eastAsia="ja-JP"/>
        </w:rPr>
        <w:br/>
      </w:r>
      <w:r w:rsidR="00F562C8" w:rsidRPr="00B45C4A">
        <w:rPr>
          <w:i/>
          <w:iCs/>
          <w:color w:val="4169E1"/>
        </w:rPr>
        <w:t>Document</w:t>
      </w:r>
      <w:r w:rsidR="007F2739">
        <w:rPr>
          <w:i/>
          <w:iCs/>
          <w:color w:val="4169E1"/>
        </w:rPr>
        <w:t>,</w:t>
      </w:r>
      <w:r w:rsidR="00F562C8" w:rsidRPr="00B45C4A">
        <w:rPr>
          <w:i/>
          <w:iCs/>
          <w:color w:val="4169E1"/>
        </w:rPr>
        <w:t xml:space="preserve"> </w:t>
      </w:r>
      <w:r w:rsidR="005742B5" w:rsidRPr="00B45C4A">
        <w:rPr>
          <w:i/>
          <w:iCs/>
          <w:color w:val="4169E1"/>
        </w:rPr>
        <w:t>initially and during maintenance</w:t>
      </w:r>
      <w:r w:rsidR="007F2739">
        <w:rPr>
          <w:i/>
          <w:iCs/>
          <w:color w:val="4169E1"/>
        </w:rPr>
        <w:t>,</w:t>
      </w:r>
      <w:r w:rsidR="005742B5" w:rsidRPr="00B45C4A">
        <w:rPr>
          <w:i/>
          <w:iCs/>
          <w:color w:val="4169E1"/>
        </w:rPr>
        <w:t xml:space="preserve"> </w:t>
      </w:r>
      <w:r w:rsidR="00F562C8" w:rsidRPr="00B45C4A">
        <w:rPr>
          <w:i/>
          <w:iCs/>
          <w:color w:val="4169E1"/>
        </w:rPr>
        <w:t xml:space="preserve">the incidence of untoward effects of the </w:t>
      </w:r>
      <w:r w:rsidR="00D31D7F">
        <w:rPr>
          <w:i/>
          <w:iCs/>
          <w:color w:val="4169E1"/>
        </w:rPr>
        <w:t>measure</w:t>
      </w:r>
      <w:r w:rsidR="00F937BD">
        <w:rPr>
          <w:i/>
          <w:iCs/>
          <w:color w:val="4169E1"/>
        </w:rPr>
        <w:t xml:space="preserve"> </w:t>
      </w:r>
      <w:r w:rsidR="00F562C8" w:rsidRPr="00B45C4A">
        <w:rPr>
          <w:i/>
          <w:iCs/>
          <w:color w:val="4169E1"/>
        </w:rPr>
        <w:t>as reported in the literature</w:t>
      </w:r>
      <w:r w:rsidR="003A7DB6">
        <w:rPr>
          <w:i/>
          <w:iCs/>
          <w:color w:val="4169E1"/>
        </w:rPr>
        <w:t xml:space="preserve"> or gathered from other sources, such as empirical analyses</w:t>
      </w:r>
      <w:r w:rsidR="00F562C8" w:rsidRPr="00B45C4A">
        <w:rPr>
          <w:i/>
          <w:iCs/>
          <w:color w:val="4169E1"/>
        </w:rPr>
        <w:t>. Report the costs of treating potential unintended complications.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B12658" w:rsidRPr="00F63D25">
        <w:rPr>
          <w:i/>
          <w:iCs/>
          <w:color w:val="4169E1"/>
        </w:rPr>
        <w:t xml:space="preserve">Measure developers may </w:t>
      </w:r>
      <w:r w:rsidR="009008F3" w:rsidRPr="00F63D25">
        <w:rPr>
          <w:i/>
          <w:iCs/>
          <w:color w:val="4169E1"/>
        </w:rPr>
        <w:t xml:space="preserve">adapt </w:t>
      </w:r>
      <w:r w:rsidR="00B12658" w:rsidRPr="00F63D25">
        <w:rPr>
          <w:i/>
          <w:iCs/>
          <w:color w:val="4169E1"/>
        </w:rPr>
        <w:t xml:space="preserve">text from </w:t>
      </w:r>
      <w:r w:rsidR="00B841C9">
        <w:rPr>
          <w:i/>
          <w:iCs/>
          <w:color w:val="4169E1"/>
        </w:rPr>
        <w:t xml:space="preserve">their </w:t>
      </w:r>
      <w:r w:rsidR="00645373">
        <w:rPr>
          <w:i/>
          <w:iCs/>
          <w:color w:val="4169E1"/>
        </w:rPr>
        <w:t>CMS CBE</w:t>
      </w:r>
      <w:r w:rsidR="00B12658" w:rsidRPr="00F63D25">
        <w:rPr>
          <w:i/>
          <w:iCs/>
          <w:color w:val="4169E1"/>
        </w:rPr>
        <w:t xml:space="preserve"> submission, if available.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8D4F08" w:rsidRPr="00F63D25">
        <w:rPr>
          <w:i/>
          <w:iCs/>
          <w:color w:val="4169E1"/>
        </w:rPr>
        <w:t>Examples of potential unintended consequences include</w:t>
      </w:r>
    </w:p>
    <w:p w14:paraId="602863B2" w14:textId="00705B27" w:rsidR="008D4F08" w:rsidRPr="00F63D25" w:rsidRDefault="007F2739" w:rsidP="008D4F08">
      <w:pPr>
        <w:pStyle w:val="BlueprintText"/>
        <w:numPr>
          <w:ilvl w:val="0"/>
          <w:numId w:val="41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r</w:t>
      </w:r>
      <w:r w:rsidR="008D4F08" w:rsidRPr="00F63D25">
        <w:rPr>
          <w:i/>
          <w:iCs/>
          <w:color w:val="4169E1"/>
        </w:rPr>
        <w:t>educed access to care/stinting care</w:t>
      </w:r>
    </w:p>
    <w:p w14:paraId="435F3885" w14:textId="0B8F6F88" w:rsidR="008D4F08" w:rsidRPr="00F63D25" w:rsidRDefault="007F2739" w:rsidP="008D4F08">
      <w:pPr>
        <w:pStyle w:val="BlueprintText"/>
        <w:numPr>
          <w:ilvl w:val="0"/>
          <w:numId w:val="41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p</w:t>
      </w:r>
      <w:r w:rsidR="008D4F08" w:rsidRPr="00F63D25">
        <w:rPr>
          <w:i/>
          <w:iCs/>
          <w:color w:val="4169E1"/>
        </w:rPr>
        <w:t xml:space="preserve">ressure on </w:t>
      </w:r>
      <w:r w:rsidR="00103711">
        <w:rPr>
          <w:i/>
          <w:iCs/>
          <w:color w:val="4169E1"/>
        </w:rPr>
        <w:t>measured entities</w:t>
      </w:r>
      <w:r w:rsidR="008D4F08" w:rsidRPr="00F63D25">
        <w:rPr>
          <w:i/>
          <w:iCs/>
          <w:color w:val="4169E1"/>
        </w:rPr>
        <w:t xml:space="preserve"> to avoid hospitalizations</w:t>
      </w:r>
    </w:p>
    <w:p w14:paraId="410141E4" w14:textId="29B90F65" w:rsidR="008D4F08" w:rsidRPr="00F63D25" w:rsidRDefault="007F2739" w:rsidP="008D4F08">
      <w:pPr>
        <w:pStyle w:val="BlueprintText"/>
        <w:numPr>
          <w:ilvl w:val="0"/>
          <w:numId w:val="41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a</w:t>
      </w:r>
      <w:r w:rsidR="008D4F08" w:rsidRPr="00F63D25">
        <w:rPr>
          <w:i/>
          <w:iCs/>
          <w:color w:val="4169E1"/>
        </w:rPr>
        <w:t xml:space="preserve">voidance of sicker patients by </w:t>
      </w:r>
      <w:r w:rsidR="00103711">
        <w:rPr>
          <w:i/>
          <w:iCs/>
          <w:color w:val="4169E1"/>
        </w:rPr>
        <w:t>measured entities</w:t>
      </w:r>
      <w:r w:rsidR="003A7DB6">
        <w:rPr>
          <w:i/>
          <w:iCs/>
          <w:color w:val="4169E1"/>
        </w:rPr>
        <w:t xml:space="preserve"> (i.e., “cherry picking”)</w:t>
      </w:r>
    </w:p>
    <w:p w14:paraId="08857F4E" w14:textId="3B905DB3" w:rsidR="008D4F08" w:rsidRPr="00F63D25" w:rsidRDefault="007F2739" w:rsidP="008D4F08">
      <w:pPr>
        <w:pStyle w:val="BlueprintText"/>
        <w:numPr>
          <w:ilvl w:val="0"/>
          <w:numId w:val="41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lastRenderedPageBreak/>
        <w:t>u</w:t>
      </w:r>
      <w:r w:rsidR="008D4F08" w:rsidRPr="00F63D25">
        <w:rPr>
          <w:i/>
          <w:iCs/>
          <w:color w:val="4169E1"/>
        </w:rPr>
        <w:t xml:space="preserve">nfair comparisons between </w:t>
      </w:r>
      <w:r w:rsidR="00103711">
        <w:rPr>
          <w:i/>
          <w:iCs/>
          <w:color w:val="4169E1"/>
        </w:rPr>
        <w:t>measured entities</w:t>
      </w:r>
      <w:r w:rsidR="008D4F08" w:rsidRPr="00F63D25">
        <w:rPr>
          <w:i/>
          <w:iCs/>
          <w:color w:val="4169E1"/>
        </w:rPr>
        <w:t xml:space="preserve"> or rewarding lower costs without balancing quality performance</w:t>
      </w:r>
    </w:p>
    <w:p w14:paraId="04718C6F" w14:textId="63502ED9" w:rsidR="008D4F08" w:rsidRDefault="007F2739" w:rsidP="008D4F08">
      <w:pPr>
        <w:pStyle w:val="BlueprintText"/>
        <w:numPr>
          <w:ilvl w:val="0"/>
          <w:numId w:val="41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s</w:t>
      </w:r>
      <w:r w:rsidR="008D4F08" w:rsidRPr="00F63D25">
        <w:rPr>
          <w:i/>
          <w:iCs/>
          <w:color w:val="4169E1"/>
        </w:rPr>
        <w:t xml:space="preserve">hift in coding and </w:t>
      </w:r>
      <w:r w:rsidR="00A7453D">
        <w:rPr>
          <w:i/>
          <w:iCs/>
          <w:color w:val="4169E1"/>
        </w:rPr>
        <w:t xml:space="preserve">billing </w:t>
      </w:r>
      <w:r w:rsidR="008D4F08" w:rsidRPr="00F63D25">
        <w:rPr>
          <w:i/>
          <w:iCs/>
          <w:color w:val="4169E1"/>
        </w:rPr>
        <w:t xml:space="preserve">practice patterns </w:t>
      </w:r>
    </w:p>
    <w:p w14:paraId="3C8EAE4C" w14:textId="162222E9" w:rsidR="00A7453D" w:rsidRPr="00F63D25" w:rsidRDefault="007F2739" w:rsidP="008D4F08">
      <w:pPr>
        <w:pStyle w:val="BlueprintText"/>
        <w:numPr>
          <w:ilvl w:val="0"/>
          <w:numId w:val="41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s</w:t>
      </w:r>
      <w:r w:rsidR="00A7453D">
        <w:rPr>
          <w:i/>
          <w:iCs/>
          <w:color w:val="4169E1"/>
        </w:rPr>
        <w:t>hift in clinical practice patterns needed to implement the measure</w:t>
      </w:r>
    </w:p>
    <w:p w14:paraId="1325418A" w14:textId="36A20396" w:rsidR="008D4F08" w:rsidRPr="00F63D25" w:rsidRDefault="007F2739" w:rsidP="008D4F08">
      <w:pPr>
        <w:pStyle w:val="BlueprintText"/>
        <w:numPr>
          <w:ilvl w:val="0"/>
          <w:numId w:val="41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a</w:t>
      </w:r>
      <w:r w:rsidR="008D4F08" w:rsidRPr="00F63D25">
        <w:rPr>
          <w:i/>
          <w:iCs/>
          <w:color w:val="4169E1"/>
        </w:rPr>
        <w:t>dditional barriers to care, including inadequate access to specialists or lack of coverage for alternative therapies proposed by the measure</w:t>
      </w:r>
    </w:p>
    <w:p w14:paraId="7282DCDE" w14:textId="159514AE" w:rsidR="008D4F08" w:rsidRPr="00F63D25" w:rsidRDefault="007F2739" w:rsidP="008D4F08">
      <w:pPr>
        <w:pStyle w:val="BlueprintText"/>
        <w:numPr>
          <w:ilvl w:val="0"/>
          <w:numId w:val="41"/>
        </w:numPr>
        <w:spacing w:after="0"/>
        <w:rPr>
          <w:i/>
          <w:iCs/>
          <w:color w:val="4169E1"/>
        </w:rPr>
      </w:pPr>
      <w:r>
        <w:rPr>
          <w:i/>
          <w:iCs/>
          <w:color w:val="4169E1"/>
        </w:rPr>
        <w:t>p</w:t>
      </w:r>
      <w:r w:rsidR="008D4F08" w:rsidRPr="00F63D25">
        <w:rPr>
          <w:i/>
          <w:iCs/>
          <w:color w:val="4169E1"/>
        </w:rPr>
        <w:t xml:space="preserve">ernicious incentives for patients, e.g., patients seeking opioids may seek out </w:t>
      </w:r>
      <w:r w:rsidR="00103711">
        <w:rPr>
          <w:i/>
          <w:iCs/>
          <w:color w:val="4169E1"/>
        </w:rPr>
        <w:t>measured entities</w:t>
      </w:r>
      <w:r w:rsidR="008D4F08" w:rsidRPr="00F63D25">
        <w:rPr>
          <w:i/>
          <w:iCs/>
          <w:color w:val="4169E1"/>
        </w:rPr>
        <w:t xml:space="preserve"> with low performance scores related to prescribing alternative therapies</w:t>
      </w:r>
    </w:p>
    <w:p w14:paraId="6D2742E9" w14:textId="243C9D8E" w:rsidR="001C7CBC" w:rsidRPr="00F63D25" w:rsidRDefault="007F2739" w:rsidP="001C7CBC">
      <w:pPr>
        <w:pStyle w:val="BlueprintText"/>
        <w:numPr>
          <w:ilvl w:val="0"/>
          <w:numId w:val="41"/>
        </w:numPr>
        <w:rPr>
          <w:i/>
          <w:iCs/>
          <w:color w:val="4169E1"/>
        </w:rPr>
      </w:pPr>
      <w:r>
        <w:rPr>
          <w:i/>
          <w:iCs/>
          <w:color w:val="4169E1"/>
        </w:rPr>
        <w:t>p</w:t>
      </w:r>
      <w:r w:rsidR="008D4F08" w:rsidRPr="00F63D25">
        <w:rPr>
          <w:i/>
          <w:iCs/>
          <w:color w:val="4169E1"/>
        </w:rPr>
        <w:t>otential for mortality measure</w:t>
      </w:r>
      <w:r w:rsidR="0042248F" w:rsidRPr="00F63D25">
        <w:rPr>
          <w:i/>
          <w:iCs/>
          <w:color w:val="4169E1"/>
        </w:rPr>
        <w:t>s</w:t>
      </w:r>
      <w:r w:rsidR="008D4F08" w:rsidRPr="00F63D25">
        <w:rPr>
          <w:i/>
          <w:iCs/>
          <w:color w:val="4169E1"/>
        </w:rPr>
        <w:t xml:space="preserve"> to affect </w:t>
      </w:r>
      <w:r w:rsidR="0042248F" w:rsidRPr="00F63D25">
        <w:rPr>
          <w:i/>
          <w:iCs/>
          <w:color w:val="4169E1"/>
        </w:rPr>
        <w:t xml:space="preserve">such things as </w:t>
      </w:r>
      <w:r w:rsidR="008D4F08" w:rsidRPr="00F63D25">
        <w:rPr>
          <w:i/>
          <w:iCs/>
          <w:color w:val="4169E1"/>
        </w:rPr>
        <w:t>palliative care decisions</w:t>
      </w:r>
      <w:r w:rsidR="00606B18">
        <w:rPr>
          <w:i/>
          <w:iCs/>
          <w:color w:val="4169E1"/>
        </w:rPr>
        <w:t>.</w:t>
      </w:r>
    </w:p>
    <w:p w14:paraId="5B9026B4" w14:textId="64015F67" w:rsidR="00017806" w:rsidRDefault="006B3D4F" w:rsidP="00017806">
      <w:pPr>
        <w:pStyle w:val="BlueprintText"/>
        <w:rPr>
          <w:i/>
          <w:iCs/>
          <w:color w:val="4169E1"/>
        </w:rPr>
      </w:pPr>
      <w:r w:rsidRPr="00F63D25">
        <w:rPr>
          <w:i/>
          <w:iCs/>
          <w:color w:val="4169E1"/>
        </w:rPr>
        <w:t xml:space="preserve">Describe assumptions, variables, and formulas used to construct the analysis of potential unintended </w:t>
      </w:r>
      <w:r w:rsidR="00103711">
        <w:rPr>
          <w:i/>
          <w:iCs/>
          <w:color w:val="4169E1"/>
        </w:rPr>
        <w:t>consequences</w:t>
      </w:r>
      <w:r w:rsidRPr="00F63D25">
        <w:rPr>
          <w:i/>
          <w:iCs/>
          <w:color w:val="4169E1"/>
        </w:rPr>
        <w:t>.</w:t>
      </w:r>
      <w:r w:rsidR="00F17445">
        <w:rPr>
          <w:i/>
          <w:iCs/>
          <w:color w:val="4169E1"/>
        </w:rPr>
        <w:t xml:space="preserve"> If desired, the measure developer may describe potential mitigation strategies.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F562C8" w:rsidRPr="00186090">
        <w:rPr>
          <w:b/>
          <w:bCs/>
          <w:lang w:eastAsia="ja-JP"/>
        </w:rPr>
        <w:t xml:space="preserve">Limitations of </w:t>
      </w:r>
      <w:r w:rsidR="00224820" w:rsidRPr="00186090">
        <w:rPr>
          <w:b/>
          <w:bCs/>
          <w:lang w:eastAsia="ja-JP"/>
        </w:rPr>
        <w:t>A</w:t>
      </w:r>
      <w:r w:rsidR="00F562C8" w:rsidRPr="00186090">
        <w:rPr>
          <w:b/>
          <w:bCs/>
          <w:lang w:eastAsia="ja-JP"/>
        </w:rPr>
        <w:t>nalysis:</w:t>
      </w:r>
      <w:r w:rsidR="00017806">
        <w:rPr>
          <w:b/>
          <w:bCs/>
          <w:lang w:eastAsia="ja-JP"/>
        </w:rPr>
        <w:br/>
      </w:r>
      <w:r w:rsidR="00017806">
        <w:rPr>
          <w:b/>
          <w:bCs/>
          <w:lang w:eastAsia="ja-JP"/>
        </w:rPr>
        <w:br/>
      </w:r>
      <w:r w:rsidR="00F562C8" w:rsidRPr="00B45C4A">
        <w:rPr>
          <w:i/>
          <w:iCs/>
          <w:color w:val="4169E1"/>
        </w:rPr>
        <w:t xml:space="preserve">Describe limitations in the data or assumptions used in the </w:t>
      </w:r>
      <w:r w:rsidR="00F562C8" w:rsidRPr="00B45C4A">
        <w:rPr>
          <w:rStyle w:val="Hyperlink"/>
          <w:i/>
          <w:iCs/>
          <w:color w:val="4169E1"/>
          <w:u w:val="none"/>
        </w:rPr>
        <w:t>business case</w:t>
      </w:r>
      <w:r w:rsidR="00271646">
        <w:rPr>
          <w:rStyle w:val="Hyperlink"/>
          <w:i/>
          <w:iCs/>
          <w:color w:val="4169E1"/>
          <w:u w:val="none"/>
        </w:rPr>
        <w:t xml:space="preserve">, especially the sections: </w:t>
      </w:r>
      <w:r w:rsidR="00271646" w:rsidRPr="00333D5F">
        <w:rPr>
          <w:rStyle w:val="Hyperlink"/>
          <w:b/>
          <w:bCs/>
          <w:i/>
          <w:iCs/>
          <w:color w:val="4169E1"/>
          <w:u w:val="none"/>
        </w:rPr>
        <w:t>Current Performance; Measure Impact on Care and Health Outcomes; Measure Impact on Health</w:t>
      </w:r>
      <w:r w:rsidR="00103711">
        <w:rPr>
          <w:rStyle w:val="Hyperlink"/>
          <w:b/>
          <w:bCs/>
          <w:i/>
          <w:iCs/>
          <w:color w:val="4169E1"/>
          <w:u w:val="none"/>
        </w:rPr>
        <w:t xml:space="preserve"> C</w:t>
      </w:r>
      <w:r w:rsidR="00271646" w:rsidRPr="00333D5F">
        <w:rPr>
          <w:rStyle w:val="Hyperlink"/>
          <w:b/>
          <w:bCs/>
          <w:i/>
          <w:iCs/>
          <w:color w:val="4169E1"/>
          <w:u w:val="none"/>
        </w:rPr>
        <w:t>are Costs; Costs of Clinical Care</w:t>
      </w:r>
      <w:r w:rsidR="00F562C8" w:rsidRPr="00B45C4A">
        <w:rPr>
          <w:i/>
          <w:iCs/>
          <w:color w:val="4169E1"/>
        </w:rPr>
        <w:t>.</w:t>
      </w:r>
      <w:r w:rsidR="003A7DB6">
        <w:rPr>
          <w:i/>
          <w:iCs/>
          <w:color w:val="4169E1"/>
        </w:rPr>
        <w:t xml:space="preserve"> </w:t>
      </w:r>
      <w:r w:rsidR="00A7453D">
        <w:rPr>
          <w:i/>
          <w:iCs/>
          <w:color w:val="4169E1"/>
        </w:rPr>
        <w:t>Measure developers should complete this section s</w:t>
      </w:r>
      <w:r w:rsidR="003A7DB6">
        <w:rPr>
          <w:i/>
          <w:iCs/>
          <w:color w:val="4169E1"/>
        </w:rPr>
        <w:t xml:space="preserve">ince all measure development </w:t>
      </w:r>
      <w:r w:rsidR="00216CA9">
        <w:rPr>
          <w:i/>
          <w:iCs/>
          <w:color w:val="4169E1"/>
        </w:rPr>
        <w:t>efforts encounter limitations.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271646">
        <w:rPr>
          <w:i/>
          <w:iCs/>
          <w:color w:val="4169E1"/>
        </w:rPr>
        <w:t>NOTE: Th</w:t>
      </w:r>
      <w:r w:rsidR="000743CD">
        <w:rPr>
          <w:i/>
          <w:iCs/>
          <w:color w:val="4169E1"/>
        </w:rPr>
        <w:t>e intent of th</w:t>
      </w:r>
      <w:r w:rsidR="00271646">
        <w:rPr>
          <w:i/>
          <w:iCs/>
          <w:color w:val="4169E1"/>
        </w:rPr>
        <w:t xml:space="preserve">is section is not </w:t>
      </w:r>
      <w:r w:rsidR="00041C92">
        <w:rPr>
          <w:i/>
          <w:iCs/>
          <w:color w:val="4169E1"/>
        </w:rPr>
        <w:t xml:space="preserve">to </w:t>
      </w:r>
      <w:r w:rsidR="000743CD">
        <w:rPr>
          <w:i/>
          <w:iCs/>
          <w:color w:val="4169E1"/>
        </w:rPr>
        <w:t>cite</w:t>
      </w:r>
      <w:r w:rsidR="00271646">
        <w:rPr>
          <w:i/>
          <w:iCs/>
          <w:color w:val="4169E1"/>
        </w:rPr>
        <w:t xml:space="preserve"> the limitations associated with the measure itself.</w:t>
      </w:r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r w:rsidR="00B12658" w:rsidRPr="00B45C4A">
        <w:rPr>
          <w:i/>
          <w:iCs/>
          <w:color w:val="4169E1"/>
        </w:rPr>
        <w:t xml:space="preserve">Measure developers may use text from </w:t>
      </w:r>
      <w:r w:rsidR="00B841C9">
        <w:rPr>
          <w:i/>
          <w:iCs/>
          <w:color w:val="4169E1"/>
        </w:rPr>
        <w:t xml:space="preserve">their </w:t>
      </w:r>
      <w:r w:rsidR="00645373">
        <w:rPr>
          <w:i/>
          <w:iCs/>
          <w:color w:val="4169E1"/>
        </w:rPr>
        <w:t>CMS CBE</w:t>
      </w:r>
      <w:r w:rsidR="00B12658" w:rsidRPr="00B45C4A">
        <w:rPr>
          <w:i/>
          <w:iCs/>
          <w:color w:val="4169E1"/>
        </w:rPr>
        <w:t xml:space="preserve"> submission, if available.</w:t>
      </w:r>
      <w:bookmarkEnd w:id="2"/>
      <w:r w:rsidR="00017806">
        <w:rPr>
          <w:i/>
          <w:iCs/>
          <w:color w:val="4169E1"/>
        </w:rPr>
        <w:br/>
      </w:r>
      <w:r w:rsidR="00017806">
        <w:rPr>
          <w:i/>
          <w:iCs/>
          <w:color w:val="4169E1"/>
        </w:rPr>
        <w:br/>
      </w:r>
      <w:bookmarkStart w:id="10" w:name="_Toc18926489"/>
      <w:bookmarkStart w:id="11" w:name="_Hlk504308970"/>
      <w:bookmarkStart w:id="12" w:name="_Hlk71612789"/>
    </w:p>
    <w:p w14:paraId="0C82A174" w14:textId="77777777" w:rsidR="00017806" w:rsidRDefault="00017806">
      <w:pPr>
        <w:rPr>
          <w:i/>
          <w:iCs/>
          <w:color w:val="4169E1"/>
        </w:rPr>
      </w:pPr>
      <w:r>
        <w:rPr>
          <w:i/>
          <w:iCs/>
          <w:color w:val="4169E1"/>
        </w:rPr>
        <w:br w:type="page"/>
      </w:r>
    </w:p>
    <w:p w14:paraId="30D2FBE3" w14:textId="4429A3ED" w:rsidR="00C83C2C" w:rsidRDefault="00C83C2C" w:rsidP="00017806">
      <w:pPr>
        <w:pStyle w:val="BlueprintText"/>
        <w:rPr>
          <w:i/>
          <w:iCs/>
          <w:color w:val="4169E1"/>
        </w:rPr>
      </w:pPr>
      <w:r>
        <w:rPr>
          <w:i/>
          <w:iCs/>
          <w:color w:val="4169E1"/>
        </w:rPr>
        <w:lastRenderedPageBreak/>
        <w:t>[</w:t>
      </w:r>
      <w:r w:rsidR="00892ACD">
        <w:rPr>
          <w:i/>
          <w:iCs/>
          <w:color w:val="4169E1"/>
        </w:rPr>
        <w:t>P</w:t>
      </w:r>
      <w:r>
        <w:rPr>
          <w:i/>
          <w:iCs/>
          <w:color w:val="4169E1"/>
        </w:rPr>
        <w:t xml:space="preserve">lease delete </w:t>
      </w:r>
      <w:r w:rsidR="00C43D35">
        <w:rPr>
          <w:i/>
          <w:iCs/>
          <w:color w:val="4169E1"/>
        </w:rPr>
        <w:t>the</w:t>
      </w:r>
      <w:r w:rsidR="004F0023">
        <w:rPr>
          <w:i/>
          <w:iCs/>
          <w:color w:val="4169E1"/>
        </w:rPr>
        <w:t>se</w:t>
      </w:r>
      <w:r>
        <w:rPr>
          <w:i/>
          <w:iCs/>
          <w:color w:val="4169E1"/>
        </w:rPr>
        <w:t xml:space="preserve"> references</w:t>
      </w:r>
      <w:r w:rsidR="00C43D35">
        <w:rPr>
          <w:i/>
          <w:iCs/>
          <w:color w:val="4169E1"/>
        </w:rPr>
        <w:t xml:space="preserve"> and add your own</w:t>
      </w:r>
      <w:r w:rsidR="007F2739">
        <w:rPr>
          <w:i/>
          <w:iCs/>
          <w:color w:val="4169E1"/>
        </w:rPr>
        <w:t xml:space="preserve"> references</w:t>
      </w:r>
      <w:r w:rsidR="00C43D35">
        <w:rPr>
          <w:i/>
          <w:iCs/>
          <w:color w:val="4169E1"/>
        </w:rPr>
        <w:t xml:space="preserve"> in this section</w:t>
      </w:r>
      <w:r>
        <w:rPr>
          <w:i/>
          <w:iCs/>
          <w:color w:val="4169E1"/>
        </w:rPr>
        <w:t xml:space="preserve"> </w:t>
      </w:r>
      <w:r w:rsidR="00243BD4">
        <w:rPr>
          <w:i/>
          <w:iCs/>
          <w:color w:val="4169E1"/>
        </w:rPr>
        <w:t>before</w:t>
      </w:r>
      <w:r>
        <w:rPr>
          <w:i/>
          <w:iCs/>
          <w:color w:val="4169E1"/>
        </w:rPr>
        <w:t xml:space="preserve"> submission] </w:t>
      </w:r>
    </w:p>
    <w:p w14:paraId="3BB79D30" w14:textId="62DC0B58" w:rsidR="00851346" w:rsidRPr="0097495F" w:rsidRDefault="00851346" w:rsidP="00095BC5">
      <w:pPr>
        <w:pStyle w:val="Heading1"/>
        <w:numPr>
          <w:ilvl w:val="0"/>
          <w:numId w:val="0"/>
        </w:numPr>
        <w:ind w:left="432" w:hanging="432"/>
      </w:pPr>
      <w:r w:rsidRPr="0097495F">
        <w:t>References</w:t>
      </w:r>
      <w:bookmarkEnd w:id="10"/>
    </w:p>
    <w:bookmarkEnd w:id="11"/>
    <w:p w14:paraId="0E161E65" w14:textId="26251BFB" w:rsidR="00851346" w:rsidRDefault="00851346" w:rsidP="005A7958">
      <w:pPr>
        <w:pStyle w:val="BlueprintText"/>
        <w:ind w:left="720" w:hanging="720"/>
        <w:rPr>
          <w:sz w:val="18"/>
          <w:szCs w:val="18"/>
        </w:rPr>
      </w:pPr>
      <w:r w:rsidRPr="005A2F72">
        <w:t>Centers</w:t>
      </w:r>
      <w:r w:rsidRPr="005E21C4">
        <w:rPr>
          <w:lang w:val="en"/>
        </w:rPr>
        <w:t xml:space="preserve"> for Medicare &amp; Medicaid Services. (</w:t>
      </w:r>
      <w:r w:rsidR="0003039D">
        <w:rPr>
          <w:lang w:val="en"/>
        </w:rPr>
        <w:t>n.d.</w:t>
      </w:r>
      <w:r w:rsidRPr="005E21C4">
        <w:rPr>
          <w:lang w:val="en"/>
        </w:rPr>
        <w:t>).</w:t>
      </w:r>
      <w:r w:rsidRPr="00AA29F5">
        <w:t xml:space="preserve"> </w:t>
      </w:r>
      <w:r w:rsidR="00AA29F5" w:rsidRPr="002523D8">
        <w:rPr>
          <w:i/>
          <w:iCs/>
        </w:rPr>
        <w:t>Creating accessible products</w:t>
      </w:r>
      <w:r w:rsidR="00AA29F5" w:rsidRPr="002523D8">
        <w:t>. Retrieved</w:t>
      </w:r>
      <w:r w:rsidR="00B05BF1">
        <w:t xml:space="preserve"> May 1, 2025</w:t>
      </w:r>
      <w:r w:rsidR="00AA29F5">
        <w:t>,</w:t>
      </w:r>
      <w:r w:rsidR="00AA29F5" w:rsidRPr="002523D8">
        <w:t xml:space="preserve"> from </w:t>
      </w:r>
      <w:hyperlink r:id="rId18" w:history="1">
        <w:r w:rsidR="00B05BF1" w:rsidRPr="00134155">
          <w:rPr>
            <w:rStyle w:val="Hyperlink"/>
          </w:rPr>
          <w:t>https://www.cms.gov/es/node/1549751</w:t>
        </w:r>
      </w:hyperlink>
      <w:r w:rsidR="00B05BF1">
        <w:t xml:space="preserve"> </w:t>
      </w:r>
    </w:p>
    <w:p w14:paraId="7707B16D" w14:textId="3466EC02" w:rsidR="00292FAD" w:rsidRDefault="00292FAD" w:rsidP="005A7958">
      <w:pPr>
        <w:pStyle w:val="BlueprintText"/>
        <w:ind w:left="720" w:hanging="720"/>
        <w:rPr>
          <w:sz w:val="18"/>
          <w:szCs w:val="18"/>
        </w:rPr>
      </w:pPr>
      <w:r w:rsidRPr="005A2F72">
        <w:t>Centers</w:t>
      </w:r>
      <w:r w:rsidRPr="005E21C4">
        <w:rPr>
          <w:lang w:val="en"/>
        </w:rPr>
        <w:t xml:space="preserve"> for Medicare &amp; Medicaid Services. (</w:t>
      </w:r>
      <w:r>
        <w:rPr>
          <w:lang w:val="en"/>
        </w:rPr>
        <w:t>n.d.</w:t>
      </w:r>
      <w:r w:rsidRPr="005E21C4">
        <w:rPr>
          <w:lang w:val="en"/>
        </w:rPr>
        <w:t>).</w:t>
      </w:r>
      <w:r>
        <w:rPr>
          <w:lang w:val="en"/>
        </w:rPr>
        <w:t xml:space="preserve"> Meaningful measures 2.0: Moving to measure prioritization and modernization. Retrieved</w:t>
      </w:r>
      <w:r w:rsidR="00B05BF1">
        <w:rPr>
          <w:lang w:val="en"/>
        </w:rPr>
        <w:t xml:space="preserve"> May 1, 2025 </w:t>
      </w:r>
      <w:r>
        <w:rPr>
          <w:lang w:val="en"/>
        </w:rPr>
        <w:t xml:space="preserve">, from </w:t>
      </w:r>
      <w:r w:rsidR="00B05BF1">
        <w:t xml:space="preserve"> </w:t>
      </w:r>
      <w:hyperlink r:id="rId19" w:history="1">
        <w:r w:rsidR="00B05BF1" w:rsidRPr="00692961">
          <w:rPr>
            <w:rStyle w:val="Hyperlink"/>
          </w:rPr>
          <w:t>https://www.cms.gov/medicare/quality/cms-national-quality-strategy/meaningful-measures-20-moving-measure-reduction-modernization</w:t>
        </w:r>
      </w:hyperlink>
      <w:r w:rsidR="00B05BF1">
        <w:t xml:space="preserve">. </w:t>
      </w:r>
    </w:p>
    <w:p w14:paraId="234F7085" w14:textId="46B51A06" w:rsidR="001D427E" w:rsidRPr="001D427E" w:rsidRDefault="001D427E" w:rsidP="005A7958">
      <w:pPr>
        <w:pStyle w:val="BlueprintText"/>
        <w:ind w:left="720" w:hanging="720"/>
      </w:pPr>
      <w:r w:rsidRPr="001D427E">
        <w:t xml:space="preserve">Partnership for Quality Measurement. (n.d.). </w:t>
      </w:r>
      <w:r w:rsidRPr="001D427E">
        <w:rPr>
          <w:i/>
          <w:iCs/>
        </w:rPr>
        <w:t>Endorsement and maintenance</w:t>
      </w:r>
      <w:r w:rsidRPr="001D427E">
        <w:t>. Retrieved</w:t>
      </w:r>
      <w:r w:rsidR="00B05BF1">
        <w:t xml:space="preserve"> May 1, 2025</w:t>
      </w:r>
      <w:r w:rsidRPr="001D427E">
        <w:t xml:space="preserve">, from </w:t>
      </w:r>
      <w:hyperlink r:id="rId20" w:history="1">
        <w:r w:rsidRPr="00292FAD">
          <w:rPr>
            <w:rStyle w:val="Hyperlink"/>
          </w:rPr>
          <w:t>https://p4qm.org/EM</w:t>
        </w:r>
      </w:hyperlink>
    </w:p>
    <w:p w14:paraId="71193FC7" w14:textId="5B9E62DC" w:rsidR="00103711" w:rsidRDefault="005A7958" w:rsidP="005A7958">
      <w:pPr>
        <w:pStyle w:val="BlueprintText"/>
        <w:ind w:left="720" w:hanging="720"/>
      </w:pPr>
      <w:r>
        <w:t xml:space="preserve">U.S. General Services Administration and the </w:t>
      </w:r>
      <w:r w:rsidR="00103711" w:rsidRPr="00103711">
        <w:t xml:space="preserve">Office of </w:t>
      </w:r>
      <w:r w:rsidR="00103711">
        <w:t xml:space="preserve">Management and Budget. (n.d.). Information collection review. Retrieved </w:t>
      </w:r>
      <w:r w:rsidR="00B05BF1">
        <w:t xml:space="preserve">May 1, 2025, </w:t>
      </w:r>
      <w:r w:rsidR="00103711">
        <w:t xml:space="preserve"> from </w:t>
      </w:r>
      <w:hyperlink r:id="rId21" w:history="1">
        <w:r w:rsidR="001D427E" w:rsidRPr="0047550F">
          <w:rPr>
            <w:rStyle w:val="Hyperlink"/>
          </w:rPr>
          <w:t>https://www.reginfo.gov/public/do/PRAMain</w:t>
        </w:r>
      </w:hyperlink>
    </w:p>
    <w:bookmarkEnd w:id="12"/>
    <w:p w14:paraId="3E1C8FED" w14:textId="2B97353D" w:rsidR="007531EF" w:rsidRDefault="007531EF" w:rsidP="00744F0A">
      <w:pPr>
        <w:pStyle w:val="BlueprintText"/>
        <w:ind w:left="720" w:hanging="720"/>
      </w:pPr>
    </w:p>
    <w:sectPr w:rsidR="007531EF" w:rsidSect="00C27AC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256E" w14:textId="77777777" w:rsidR="00D2292E" w:rsidRDefault="00D2292E" w:rsidP="0082670B">
      <w:pPr>
        <w:spacing w:before="0" w:after="0" w:line="240" w:lineRule="auto"/>
      </w:pPr>
      <w:r>
        <w:separator/>
      </w:r>
    </w:p>
    <w:p w14:paraId="7D72AB00" w14:textId="77777777" w:rsidR="00D2292E" w:rsidRDefault="00D2292E"/>
  </w:endnote>
  <w:endnote w:type="continuationSeparator" w:id="0">
    <w:p w14:paraId="159F8779" w14:textId="77777777" w:rsidR="00D2292E" w:rsidRDefault="00D2292E" w:rsidP="0082670B">
      <w:pPr>
        <w:spacing w:before="0" w:after="0" w:line="240" w:lineRule="auto"/>
      </w:pPr>
      <w:r>
        <w:continuationSeparator/>
      </w:r>
    </w:p>
    <w:p w14:paraId="241CEA40" w14:textId="77777777" w:rsidR="00D2292E" w:rsidRDefault="00D2292E"/>
  </w:endnote>
  <w:endnote w:type="continuationNotice" w:id="1">
    <w:p w14:paraId="0E0BE6B5" w14:textId="77777777" w:rsidR="00D2292E" w:rsidRDefault="00D2292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8BEA" w14:textId="60E6C534" w:rsidR="00C27AC2" w:rsidRDefault="00C27AC2">
    <w:pPr>
      <w:pStyle w:val="Footer"/>
    </w:pPr>
    <w:r>
      <w:rPr>
        <w:rFonts w:ascii="Calibri Light" w:hAnsi="Calibri Light"/>
      </w:rPr>
      <w:t>September 2021 DRAFT</w:t>
    </w:r>
    <w:r w:rsidRPr="00C27AC2">
      <w:t xml:space="preserve"> </w:t>
    </w:r>
    <w:sdt>
      <w:sdtPr>
        <w:id w:val="-201175149"/>
        <w:docPartObj>
          <w:docPartGallery w:val="Page Numbers (Bottom of Page)"/>
          <w:docPartUnique/>
        </w:docPartObj>
      </w:sdtPr>
      <w:sdtContent>
        <w:r w:rsidRPr="00283155">
          <w:rPr>
            <w:rFonts w:ascii="Calibri Light" w:hAnsi="Calibri Light"/>
          </w:rPr>
          <w:tab/>
        </w:r>
        <w:r w:rsidRPr="00283155">
          <w:rPr>
            <w:rFonts w:ascii="Calibri Light" w:hAnsi="Calibri Light"/>
          </w:rPr>
          <w:tab/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2FEC" w14:textId="62480BD5" w:rsidR="00C27AC2" w:rsidRPr="00302E79" w:rsidRDefault="00D85BC1" w:rsidP="00302E79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July</w:t>
    </w:r>
    <w:r w:rsidR="00817B6F">
      <w:rPr>
        <w:rFonts w:ascii="Calibri Light" w:hAnsi="Calibri Light"/>
      </w:rPr>
      <w:t xml:space="preserve"> 2025</w:t>
    </w:r>
    <w:r w:rsidR="00302E79" w:rsidRPr="00283155">
      <w:rPr>
        <w:rFonts w:ascii="Calibri Light" w:hAnsi="Calibri Light"/>
      </w:rPr>
      <w:tab/>
    </w:r>
    <w:r w:rsidR="00302E79" w:rsidRPr="00283155">
      <w:rPr>
        <w:rFonts w:ascii="Calibri Light" w:hAnsi="Calibri Light"/>
      </w:rPr>
      <w:tab/>
      <w:t xml:space="preserve">Page </w:t>
    </w:r>
    <w:r w:rsidR="00302E79" w:rsidRPr="00283155">
      <w:rPr>
        <w:rFonts w:ascii="Calibri Light" w:hAnsi="Calibri Light"/>
      </w:rPr>
      <w:fldChar w:fldCharType="begin"/>
    </w:r>
    <w:r w:rsidR="00302E79" w:rsidRPr="00283155">
      <w:rPr>
        <w:rFonts w:ascii="Calibri Light" w:hAnsi="Calibri Light"/>
      </w:rPr>
      <w:instrText xml:space="preserve"> PAGE   \* MERGEFORMAT </w:instrText>
    </w:r>
    <w:r w:rsidR="00302E79" w:rsidRPr="00283155">
      <w:rPr>
        <w:rFonts w:ascii="Calibri Light" w:hAnsi="Calibri Light"/>
      </w:rPr>
      <w:fldChar w:fldCharType="separate"/>
    </w:r>
    <w:r w:rsidR="00302E79">
      <w:rPr>
        <w:rFonts w:ascii="Calibri Light" w:hAnsi="Calibri Light"/>
      </w:rPr>
      <w:t>2</w:t>
    </w:r>
    <w:r w:rsidR="00302E79" w:rsidRPr="00283155">
      <w:rPr>
        <w:rFonts w:ascii="Calibri Light" w:hAnsi="Calibri Ligh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250" w14:textId="2532F620" w:rsidR="00C27AC2" w:rsidRPr="00302E79" w:rsidRDefault="00B53ABE" w:rsidP="00302E79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July 2025</w:t>
    </w:r>
    <w:r w:rsidR="00302E79" w:rsidRPr="00283155">
      <w:rPr>
        <w:rFonts w:ascii="Calibri Light" w:hAnsi="Calibri Light"/>
      </w:rPr>
      <w:tab/>
    </w:r>
    <w:r w:rsidR="00302E79" w:rsidRPr="00283155">
      <w:rPr>
        <w:rFonts w:ascii="Calibri Light" w:hAnsi="Calibri Light"/>
      </w:rPr>
      <w:tab/>
      <w:t xml:space="preserve">Page </w:t>
    </w:r>
    <w:r w:rsidR="00302E79" w:rsidRPr="00283155">
      <w:rPr>
        <w:rFonts w:ascii="Calibri Light" w:hAnsi="Calibri Light"/>
      </w:rPr>
      <w:fldChar w:fldCharType="begin"/>
    </w:r>
    <w:r w:rsidR="00302E79" w:rsidRPr="00283155">
      <w:rPr>
        <w:rFonts w:ascii="Calibri Light" w:hAnsi="Calibri Light"/>
      </w:rPr>
      <w:instrText xml:space="preserve"> PAGE   \* MERGEFORMAT </w:instrText>
    </w:r>
    <w:r w:rsidR="00302E79" w:rsidRPr="00283155">
      <w:rPr>
        <w:rFonts w:ascii="Calibri Light" w:hAnsi="Calibri Light"/>
      </w:rPr>
      <w:fldChar w:fldCharType="separate"/>
    </w:r>
    <w:r w:rsidR="00302E79">
      <w:rPr>
        <w:rFonts w:ascii="Calibri Light" w:hAnsi="Calibri Light"/>
      </w:rPr>
      <w:t>2</w:t>
    </w:r>
    <w:r w:rsidR="00302E79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3550" w14:textId="77777777" w:rsidR="00D2292E" w:rsidRDefault="00D2292E" w:rsidP="0082670B">
      <w:pPr>
        <w:spacing w:before="0" w:after="0" w:line="240" w:lineRule="auto"/>
      </w:pPr>
      <w:r>
        <w:separator/>
      </w:r>
    </w:p>
  </w:footnote>
  <w:footnote w:type="continuationSeparator" w:id="0">
    <w:p w14:paraId="77BBAEDC" w14:textId="77777777" w:rsidR="00D2292E" w:rsidRDefault="00D2292E" w:rsidP="0082670B">
      <w:pPr>
        <w:spacing w:before="0" w:after="0" w:line="240" w:lineRule="auto"/>
      </w:pPr>
      <w:r>
        <w:continuationSeparator/>
      </w:r>
    </w:p>
    <w:p w14:paraId="76301F5C" w14:textId="77777777" w:rsidR="00D2292E" w:rsidRDefault="00D2292E"/>
  </w:footnote>
  <w:footnote w:type="continuationNotice" w:id="1">
    <w:p w14:paraId="616CA75A" w14:textId="77777777" w:rsidR="00D2292E" w:rsidRDefault="00D2292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BFDD" w14:textId="62D61848" w:rsidR="00821E42" w:rsidRPr="00E76C74" w:rsidRDefault="00821E42">
    <w:pPr>
      <w:pStyle w:val="Header"/>
      <w:rPr>
        <w:rFonts w:eastAsia="Times New Roman"/>
      </w:rPr>
    </w:pPr>
    <w:hyperlink r:id="rId1" w:history="1">
      <w:r w:rsidRPr="000C6029">
        <w:rPr>
          <w:rStyle w:val="Hyperlink"/>
          <w:b/>
          <w:bCs/>
        </w:rPr>
        <w:t xml:space="preserve">CMS MMS </w:t>
      </w:r>
      <w:r w:rsidRPr="000C6029">
        <w:rPr>
          <w:rStyle w:val="Hyperlink"/>
          <w:b/>
          <w:bCs/>
          <w:i/>
          <w:iCs/>
        </w:rPr>
        <w:t>Blueprint</w:t>
      </w:r>
      <w:r w:rsidRPr="000C6029">
        <w:rPr>
          <w:rStyle w:val="Hyperlink"/>
          <w:b/>
          <w:bCs/>
        </w:rPr>
        <w:t xml:space="preserve"> Template</w:t>
      </w:r>
    </w:hyperlink>
    <w:r>
      <w:rPr>
        <w:noProof/>
      </w:rPr>
      <w:drawing>
        <wp:inline distT="0" distB="0" distL="0" distR="0" wp14:anchorId="51FB1A77" wp14:editId="29332CE9">
          <wp:extent cx="133350" cy="133350"/>
          <wp:effectExtent l="0" t="0" r="0" b="0"/>
          <wp:docPr id="4" name="Picture 4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ternal link ico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i/>
        <w:iCs/>
      </w:rPr>
      <w:tab/>
    </w:r>
    <w:r>
      <w:rPr>
        <w:rFonts w:eastAsia="Times New Roman"/>
        <w:i/>
        <w:iCs/>
      </w:rPr>
      <w:tab/>
    </w:r>
    <w:r>
      <w:rPr>
        <w:rFonts w:eastAsia="Times New Roman"/>
      </w:rPr>
      <w:t>Business Case Form and Instructions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EE72" w14:textId="6FF2407E" w:rsidR="00821E42" w:rsidRPr="006D1198" w:rsidRDefault="000B658D" w:rsidP="000B658D">
    <w:pPr>
      <w:rPr>
        <w:rFonts w:eastAsia="Times New Roman"/>
      </w:rPr>
    </w:pPr>
    <w:hyperlink r:id="rId1" w:history="1">
      <w:r w:rsidRPr="00180458">
        <w:rPr>
          <w:rStyle w:val="Hyperlink"/>
        </w:rPr>
        <w:t>CMS Measures Management System (MMS) Hub</w:t>
      </w:r>
    </w:hyperlink>
    <w:r w:rsidR="00821E42">
      <w:rPr>
        <w:noProof/>
      </w:rPr>
      <w:drawing>
        <wp:inline distT="0" distB="0" distL="0" distR="0" wp14:anchorId="0AA60AF4" wp14:editId="1EFEEB97">
          <wp:extent cx="133350" cy="133350"/>
          <wp:effectExtent l="0" t="0" r="0" b="0"/>
          <wp:docPr id="11" name="Picture 11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ternal link ico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1E42">
      <w:rPr>
        <w:rFonts w:eastAsia="Times New Roman"/>
        <w:i/>
        <w:iCs/>
      </w:rPr>
      <w:tab/>
    </w:r>
    <w:r w:rsidR="00821E42">
      <w:rPr>
        <w:rFonts w:eastAsia="Times New Roman"/>
        <w:i/>
        <w:iCs/>
      </w:rPr>
      <w:tab/>
    </w:r>
    <w:r w:rsidR="00821E42">
      <w:rPr>
        <w:rFonts w:eastAsia="Times New Roman"/>
      </w:rPr>
      <w:t>Business Case Form and Instructions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692B" w14:textId="2C37CA86" w:rsidR="00C27AC2" w:rsidRDefault="000B658D" w:rsidP="000B658D">
    <w:hyperlink r:id="rId1" w:history="1">
      <w:r w:rsidRPr="00180458">
        <w:rPr>
          <w:rStyle w:val="Hyperlink"/>
        </w:rPr>
        <w:t>CMS Measures Management System (MMS) Hub</w:t>
      </w:r>
    </w:hyperlink>
    <w:r w:rsidR="00C27AC2">
      <w:rPr>
        <w:noProof/>
      </w:rPr>
      <w:drawing>
        <wp:inline distT="0" distB="0" distL="0" distR="0" wp14:anchorId="2359721B" wp14:editId="397B4409">
          <wp:extent cx="133350" cy="133350"/>
          <wp:effectExtent l="0" t="0" r="0" b="0"/>
          <wp:docPr id="16" name="Picture 16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ternal link ico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A picture containing athletic game&#10;&#10;&#10;&#10;Description automatically generated" style="width:16.2pt;height:11.4pt;visibility:visible;mso-wrap-style:square" o:bullet="t">
        <v:imagedata r:id="rId1" o:title="A picture containing athletic game&#10;&#10;&#10;&#10;Description automatically generated"/>
      </v:shape>
    </w:pict>
  </w:numPicBullet>
  <w:abstractNum w:abstractNumId="0" w15:restartNumberingAfterBreak="0">
    <w:nsid w:val="FFFFFF89"/>
    <w:multiLevelType w:val="singleLevel"/>
    <w:tmpl w:val="779AE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19"/>
    <w:multiLevelType w:val="hybridMultilevel"/>
    <w:tmpl w:val="5D04F578"/>
    <w:lvl w:ilvl="0" w:tplc="41BE72BE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 w:tplc="664E439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5BF2E1C0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 w:tplc="12A00610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 w:tplc="E6447A2C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 w:tplc="4E2A203E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 w:tplc="7166BAFC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 w:tplc="EB1058EE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 w:tplc="F88E006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" w15:restartNumberingAfterBreak="0">
    <w:nsid w:val="0B89405F"/>
    <w:multiLevelType w:val="hybridMultilevel"/>
    <w:tmpl w:val="A08E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B05FB"/>
    <w:multiLevelType w:val="hybridMultilevel"/>
    <w:tmpl w:val="35C8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182E"/>
    <w:multiLevelType w:val="hybridMultilevel"/>
    <w:tmpl w:val="8264DAE2"/>
    <w:lvl w:ilvl="0" w:tplc="E4042D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3CEC8D06">
      <w:numFmt w:val="decimal"/>
      <w:lvlText w:val=""/>
      <w:lvlJc w:val="left"/>
    </w:lvl>
    <w:lvl w:ilvl="2" w:tplc="C3B23448">
      <w:numFmt w:val="decimal"/>
      <w:lvlText w:val=""/>
      <w:lvlJc w:val="left"/>
    </w:lvl>
    <w:lvl w:ilvl="3" w:tplc="39CA7D98">
      <w:numFmt w:val="decimal"/>
      <w:lvlText w:val=""/>
      <w:lvlJc w:val="left"/>
    </w:lvl>
    <w:lvl w:ilvl="4" w:tplc="C0F4DD0E">
      <w:numFmt w:val="decimal"/>
      <w:lvlText w:val=""/>
      <w:lvlJc w:val="left"/>
    </w:lvl>
    <w:lvl w:ilvl="5" w:tplc="16BA547E">
      <w:numFmt w:val="decimal"/>
      <w:lvlText w:val=""/>
      <w:lvlJc w:val="left"/>
    </w:lvl>
    <w:lvl w:ilvl="6" w:tplc="F89AD0CC">
      <w:numFmt w:val="decimal"/>
      <w:lvlText w:val=""/>
      <w:lvlJc w:val="left"/>
    </w:lvl>
    <w:lvl w:ilvl="7" w:tplc="C43852B0">
      <w:numFmt w:val="decimal"/>
      <w:lvlText w:val=""/>
      <w:lvlJc w:val="left"/>
    </w:lvl>
    <w:lvl w:ilvl="8" w:tplc="869A53EC">
      <w:numFmt w:val="decimal"/>
      <w:lvlText w:val=""/>
      <w:lvlJc w:val="left"/>
    </w:lvl>
  </w:abstractNum>
  <w:abstractNum w:abstractNumId="5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5CFB"/>
    <w:multiLevelType w:val="hybridMultilevel"/>
    <w:tmpl w:val="081EAEDE"/>
    <w:lvl w:ilvl="0" w:tplc="65C822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FA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415F5"/>
    <w:multiLevelType w:val="hybridMultilevel"/>
    <w:tmpl w:val="9D5C3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D222E"/>
    <w:multiLevelType w:val="hybridMultilevel"/>
    <w:tmpl w:val="0E02D8B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A1B182B"/>
    <w:multiLevelType w:val="hybridMultilevel"/>
    <w:tmpl w:val="713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41916"/>
    <w:multiLevelType w:val="hybridMultilevel"/>
    <w:tmpl w:val="0E66C466"/>
    <w:lvl w:ilvl="0" w:tplc="6C3E1F18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4169E1"/>
      </w:rPr>
    </w:lvl>
    <w:lvl w:ilvl="1" w:tplc="8AFA3D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7163F"/>
    <w:multiLevelType w:val="hybridMultilevel"/>
    <w:tmpl w:val="0A42E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6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92411"/>
    <w:multiLevelType w:val="hybridMultilevel"/>
    <w:tmpl w:val="9746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A1701"/>
    <w:multiLevelType w:val="multilevel"/>
    <w:tmpl w:val="FD0A2F5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F1F1AF8"/>
    <w:multiLevelType w:val="hybridMultilevel"/>
    <w:tmpl w:val="FD8C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A0CA9"/>
    <w:multiLevelType w:val="hybridMultilevel"/>
    <w:tmpl w:val="14FA0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F6FDE"/>
    <w:multiLevelType w:val="hybridMultilevel"/>
    <w:tmpl w:val="1CD8F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5E19"/>
    <w:multiLevelType w:val="hybridMultilevel"/>
    <w:tmpl w:val="42F4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C7EF9"/>
    <w:multiLevelType w:val="hybridMultilevel"/>
    <w:tmpl w:val="E4B81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 w15:restartNumberingAfterBreak="0">
    <w:nsid w:val="6A6336B3"/>
    <w:multiLevelType w:val="hybridMultilevel"/>
    <w:tmpl w:val="7932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3344"/>
    <w:multiLevelType w:val="hybridMultilevel"/>
    <w:tmpl w:val="CADC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D2167"/>
    <w:multiLevelType w:val="hybridMultilevel"/>
    <w:tmpl w:val="29BC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F53BC"/>
    <w:multiLevelType w:val="hybridMultilevel"/>
    <w:tmpl w:val="5D04F578"/>
    <w:lvl w:ilvl="0" w:tplc="1D82595A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 w:tplc="39E8F6F8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87E3B0E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 w:tplc="D674C1D2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 w:tplc="4828778E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 w:tplc="FACE7E1C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 w:tplc="708AB9A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 w:tplc="B52E5402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 w:tplc="4C84BF0C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33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C6C07"/>
    <w:multiLevelType w:val="hybridMultilevel"/>
    <w:tmpl w:val="233E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9E1FF2"/>
    <w:multiLevelType w:val="hybridMultilevel"/>
    <w:tmpl w:val="9C0A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C331E"/>
    <w:multiLevelType w:val="hybridMultilevel"/>
    <w:tmpl w:val="E37A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90127">
    <w:abstractNumId w:val="7"/>
  </w:num>
  <w:num w:numId="2" w16cid:durableId="197746995">
    <w:abstractNumId w:val="25"/>
  </w:num>
  <w:num w:numId="3" w16cid:durableId="731394432">
    <w:abstractNumId w:val="4"/>
  </w:num>
  <w:num w:numId="4" w16cid:durableId="492569373">
    <w:abstractNumId w:val="33"/>
  </w:num>
  <w:num w:numId="5" w16cid:durableId="1720200766">
    <w:abstractNumId w:val="5"/>
  </w:num>
  <w:num w:numId="6" w16cid:durableId="1475028699">
    <w:abstractNumId w:val="0"/>
  </w:num>
  <w:num w:numId="7" w16cid:durableId="1183789634">
    <w:abstractNumId w:val="15"/>
  </w:num>
  <w:num w:numId="8" w16cid:durableId="1733576236">
    <w:abstractNumId w:val="27"/>
  </w:num>
  <w:num w:numId="9" w16cid:durableId="1737701013">
    <w:abstractNumId w:val="13"/>
  </w:num>
  <w:num w:numId="10" w16cid:durableId="218244451">
    <w:abstractNumId w:val="35"/>
  </w:num>
  <w:num w:numId="11" w16cid:durableId="13647938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4262375">
    <w:abstractNumId w:val="8"/>
  </w:num>
  <w:num w:numId="13" w16cid:durableId="72095610">
    <w:abstractNumId w:val="24"/>
  </w:num>
  <w:num w:numId="14" w16cid:durableId="1735354248">
    <w:abstractNumId w:val="19"/>
  </w:num>
  <w:num w:numId="15" w16cid:durableId="1755470337">
    <w:abstractNumId w:val="6"/>
  </w:num>
  <w:num w:numId="16" w16cid:durableId="466972315">
    <w:abstractNumId w:val="1"/>
  </w:num>
  <w:num w:numId="17" w16cid:durableId="1860389534">
    <w:abstractNumId w:val="32"/>
  </w:num>
  <w:num w:numId="18" w16cid:durableId="1157571084">
    <w:abstractNumId w:val="17"/>
  </w:num>
  <w:num w:numId="19" w16cid:durableId="689382447">
    <w:abstractNumId w:val="28"/>
  </w:num>
  <w:num w:numId="20" w16cid:durableId="1710910599">
    <w:abstractNumId w:val="16"/>
  </w:num>
  <w:num w:numId="21" w16cid:durableId="4005679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208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8111775">
    <w:abstractNumId w:val="19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730419403">
    <w:abstractNumId w:val="12"/>
  </w:num>
  <w:num w:numId="25" w16cid:durableId="118839921">
    <w:abstractNumId w:val="21"/>
  </w:num>
  <w:num w:numId="26" w16cid:durableId="689139037">
    <w:abstractNumId w:val="22"/>
  </w:num>
  <w:num w:numId="27" w16cid:durableId="959845860">
    <w:abstractNumId w:val="20"/>
  </w:num>
  <w:num w:numId="28" w16cid:durableId="277223969">
    <w:abstractNumId w:val="11"/>
  </w:num>
  <w:num w:numId="29" w16cid:durableId="1749615668">
    <w:abstractNumId w:val="37"/>
  </w:num>
  <w:num w:numId="30" w16cid:durableId="570623664">
    <w:abstractNumId w:val="9"/>
  </w:num>
  <w:num w:numId="31" w16cid:durableId="986544348">
    <w:abstractNumId w:val="14"/>
  </w:num>
  <w:num w:numId="32" w16cid:durableId="1779256917">
    <w:abstractNumId w:val="31"/>
  </w:num>
  <w:num w:numId="33" w16cid:durableId="1541288018">
    <w:abstractNumId w:val="26"/>
  </w:num>
  <w:num w:numId="34" w16cid:durableId="296297043">
    <w:abstractNumId w:val="18"/>
  </w:num>
  <w:num w:numId="35" w16cid:durableId="1567452151">
    <w:abstractNumId w:val="23"/>
  </w:num>
  <w:num w:numId="36" w16cid:durableId="620960609">
    <w:abstractNumId w:val="36"/>
  </w:num>
  <w:num w:numId="37" w16cid:durableId="2005471530">
    <w:abstractNumId w:val="34"/>
  </w:num>
  <w:num w:numId="38" w16cid:durableId="1233194221">
    <w:abstractNumId w:val="30"/>
  </w:num>
  <w:num w:numId="39" w16cid:durableId="746656132">
    <w:abstractNumId w:val="29"/>
  </w:num>
  <w:num w:numId="40" w16cid:durableId="887646710">
    <w:abstractNumId w:val="3"/>
  </w:num>
  <w:num w:numId="41" w16cid:durableId="900209395">
    <w:abstractNumId w:val="2"/>
  </w:num>
  <w:num w:numId="42" w16cid:durableId="322511502">
    <w:abstractNumId w:val="10"/>
  </w:num>
  <w:num w:numId="43" w16cid:durableId="249658647">
    <w:abstractNumId w:val="0"/>
  </w:num>
  <w:num w:numId="44" w16cid:durableId="223612792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509"/>
    <w:rsid w:val="00002D81"/>
    <w:rsid w:val="00002F7C"/>
    <w:rsid w:val="0000322E"/>
    <w:rsid w:val="000037A4"/>
    <w:rsid w:val="000038B4"/>
    <w:rsid w:val="0000408D"/>
    <w:rsid w:val="00004607"/>
    <w:rsid w:val="0000468E"/>
    <w:rsid w:val="0000556B"/>
    <w:rsid w:val="000059CA"/>
    <w:rsid w:val="00006585"/>
    <w:rsid w:val="00006BC9"/>
    <w:rsid w:val="00007330"/>
    <w:rsid w:val="000074C3"/>
    <w:rsid w:val="00007689"/>
    <w:rsid w:val="0001017A"/>
    <w:rsid w:val="0001101A"/>
    <w:rsid w:val="00011DEB"/>
    <w:rsid w:val="00011F78"/>
    <w:rsid w:val="000124B9"/>
    <w:rsid w:val="000129C5"/>
    <w:rsid w:val="00013B45"/>
    <w:rsid w:val="000140B7"/>
    <w:rsid w:val="000148BC"/>
    <w:rsid w:val="00014FD9"/>
    <w:rsid w:val="0001519D"/>
    <w:rsid w:val="000154D3"/>
    <w:rsid w:val="00015999"/>
    <w:rsid w:val="00015B7C"/>
    <w:rsid w:val="00015CE3"/>
    <w:rsid w:val="000160E7"/>
    <w:rsid w:val="0001742F"/>
    <w:rsid w:val="00017806"/>
    <w:rsid w:val="00017A95"/>
    <w:rsid w:val="00017B09"/>
    <w:rsid w:val="00020183"/>
    <w:rsid w:val="00020595"/>
    <w:rsid w:val="00021221"/>
    <w:rsid w:val="00021346"/>
    <w:rsid w:val="000218F8"/>
    <w:rsid w:val="00022A08"/>
    <w:rsid w:val="00023132"/>
    <w:rsid w:val="000237C6"/>
    <w:rsid w:val="00024651"/>
    <w:rsid w:val="000246B6"/>
    <w:rsid w:val="00024E6F"/>
    <w:rsid w:val="000255C9"/>
    <w:rsid w:val="00025BF3"/>
    <w:rsid w:val="00025C4E"/>
    <w:rsid w:val="00025F5E"/>
    <w:rsid w:val="00026109"/>
    <w:rsid w:val="0002614C"/>
    <w:rsid w:val="00026562"/>
    <w:rsid w:val="000265A7"/>
    <w:rsid w:val="0002773E"/>
    <w:rsid w:val="00027766"/>
    <w:rsid w:val="00027D1C"/>
    <w:rsid w:val="0003039D"/>
    <w:rsid w:val="00030D6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7A1"/>
    <w:rsid w:val="00036018"/>
    <w:rsid w:val="000361CB"/>
    <w:rsid w:val="00036314"/>
    <w:rsid w:val="00036361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0F15"/>
    <w:rsid w:val="0004159D"/>
    <w:rsid w:val="000417D6"/>
    <w:rsid w:val="00041913"/>
    <w:rsid w:val="00041C92"/>
    <w:rsid w:val="00041C99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574"/>
    <w:rsid w:val="000448CC"/>
    <w:rsid w:val="00044ABE"/>
    <w:rsid w:val="00044BB7"/>
    <w:rsid w:val="00045733"/>
    <w:rsid w:val="000461D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CFC"/>
    <w:rsid w:val="00052EE1"/>
    <w:rsid w:val="000531A9"/>
    <w:rsid w:val="000533E2"/>
    <w:rsid w:val="000537B1"/>
    <w:rsid w:val="00053B46"/>
    <w:rsid w:val="00053BE4"/>
    <w:rsid w:val="00053D2F"/>
    <w:rsid w:val="0005449E"/>
    <w:rsid w:val="00054EC0"/>
    <w:rsid w:val="00054FAC"/>
    <w:rsid w:val="00055036"/>
    <w:rsid w:val="00055188"/>
    <w:rsid w:val="00055CCF"/>
    <w:rsid w:val="00056A94"/>
    <w:rsid w:val="00056FAE"/>
    <w:rsid w:val="00057215"/>
    <w:rsid w:val="00057296"/>
    <w:rsid w:val="00060289"/>
    <w:rsid w:val="00060320"/>
    <w:rsid w:val="00060A07"/>
    <w:rsid w:val="00060A59"/>
    <w:rsid w:val="00060C6A"/>
    <w:rsid w:val="00060FEB"/>
    <w:rsid w:val="00061623"/>
    <w:rsid w:val="00061B58"/>
    <w:rsid w:val="00061EF8"/>
    <w:rsid w:val="00062836"/>
    <w:rsid w:val="0006310C"/>
    <w:rsid w:val="00063B77"/>
    <w:rsid w:val="00063ED9"/>
    <w:rsid w:val="00064295"/>
    <w:rsid w:val="000651B6"/>
    <w:rsid w:val="0006533D"/>
    <w:rsid w:val="000655B8"/>
    <w:rsid w:val="0006578E"/>
    <w:rsid w:val="0006615E"/>
    <w:rsid w:val="00066233"/>
    <w:rsid w:val="00066323"/>
    <w:rsid w:val="000663AF"/>
    <w:rsid w:val="00066FE0"/>
    <w:rsid w:val="00066FF6"/>
    <w:rsid w:val="00070444"/>
    <w:rsid w:val="00070AC0"/>
    <w:rsid w:val="00070B10"/>
    <w:rsid w:val="00070B16"/>
    <w:rsid w:val="00070FB8"/>
    <w:rsid w:val="000710FA"/>
    <w:rsid w:val="00073053"/>
    <w:rsid w:val="0007345C"/>
    <w:rsid w:val="000737A9"/>
    <w:rsid w:val="00073A20"/>
    <w:rsid w:val="00073A99"/>
    <w:rsid w:val="00074273"/>
    <w:rsid w:val="000743CD"/>
    <w:rsid w:val="00074BC9"/>
    <w:rsid w:val="0007530C"/>
    <w:rsid w:val="00076014"/>
    <w:rsid w:val="00076274"/>
    <w:rsid w:val="00076CFC"/>
    <w:rsid w:val="00080797"/>
    <w:rsid w:val="00080818"/>
    <w:rsid w:val="00080B03"/>
    <w:rsid w:val="00080C49"/>
    <w:rsid w:val="0008169F"/>
    <w:rsid w:val="00081C1B"/>
    <w:rsid w:val="00081E66"/>
    <w:rsid w:val="00081FCE"/>
    <w:rsid w:val="000822F2"/>
    <w:rsid w:val="0008246F"/>
    <w:rsid w:val="0008285C"/>
    <w:rsid w:val="00082A46"/>
    <w:rsid w:val="00082CEA"/>
    <w:rsid w:val="00082DDD"/>
    <w:rsid w:val="000839E8"/>
    <w:rsid w:val="000846A4"/>
    <w:rsid w:val="00084E11"/>
    <w:rsid w:val="00084F19"/>
    <w:rsid w:val="000852C7"/>
    <w:rsid w:val="000853AB"/>
    <w:rsid w:val="0008600D"/>
    <w:rsid w:val="00086D3C"/>
    <w:rsid w:val="00087127"/>
    <w:rsid w:val="000871FA"/>
    <w:rsid w:val="000872DD"/>
    <w:rsid w:val="00087E6E"/>
    <w:rsid w:val="00091037"/>
    <w:rsid w:val="00091044"/>
    <w:rsid w:val="00091BC7"/>
    <w:rsid w:val="00092474"/>
    <w:rsid w:val="00092620"/>
    <w:rsid w:val="000926B7"/>
    <w:rsid w:val="000926C4"/>
    <w:rsid w:val="0009281D"/>
    <w:rsid w:val="000928A9"/>
    <w:rsid w:val="00092AF7"/>
    <w:rsid w:val="00092CE7"/>
    <w:rsid w:val="0009301B"/>
    <w:rsid w:val="000934A9"/>
    <w:rsid w:val="0009374C"/>
    <w:rsid w:val="00094386"/>
    <w:rsid w:val="00094D03"/>
    <w:rsid w:val="00095356"/>
    <w:rsid w:val="0009586D"/>
    <w:rsid w:val="00095896"/>
    <w:rsid w:val="0009589C"/>
    <w:rsid w:val="00095BC5"/>
    <w:rsid w:val="000970D9"/>
    <w:rsid w:val="0009711A"/>
    <w:rsid w:val="00097788"/>
    <w:rsid w:val="00097A95"/>
    <w:rsid w:val="00097FC5"/>
    <w:rsid w:val="000A041F"/>
    <w:rsid w:val="000A04F0"/>
    <w:rsid w:val="000A066F"/>
    <w:rsid w:val="000A0896"/>
    <w:rsid w:val="000A0E11"/>
    <w:rsid w:val="000A1462"/>
    <w:rsid w:val="000A1A0F"/>
    <w:rsid w:val="000A1E9E"/>
    <w:rsid w:val="000A2A96"/>
    <w:rsid w:val="000A2D42"/>
    <w:rsid w:val="000A326F"/>
    <w:rsid w:val="000A3439"/>
    <w:rsid w:val="000A4562"/>
    <w:rsid w:val="000A48B8"/>
    <w:rsid w:val="000A4A15"/>
    <w:rsid w:val="000A4F62"/>
    <w:rsid w:val="000A6DA9"/>
    <w:rsid w:val="000A782B"/>
    <w:rsid w:val="000A7A3A"/>
    <w:rsid w:val="000B0726"/>
    <w:rsid w:val="000B0889"/>
    <w:rsid w:val="000B08E2"/>
    <w:rsid w:val="000B0AF1"/>
    <w:rsid w:val="000B1373"/>
    <w:rsid w:val="000B1D18"/>
    <w:rsid w:val="000B1DBB"/>
    <w:rsid w:val="000B2B59"/>
    <w:rsid w:val="000B2CB3"/>
    <w:rsid w:val="000B3BB4"/>
    <w:rsid w:val="000B4D99"/>
    <w:rsid w:val="000B5F01"/>
    <w:rsid w:val="000B5F7F"/>
    <w:rsid w:val="000B5FE9"/>
    <w:rsid w:val="000B658C"/>
    <w:rsid w:val="000B658D"/>
    <w:rsid w:val="000B6C31"/>
    <w:rsid w:val="000B7970"/>
    <w:rsid w:val="000C047A"/>
    <w:rsid w:val="000C083E"/>
    <w:rsid w:val="000C0A71"/>
    <w:rsid w:val="000C0A7F"/>
    <w:rsid w:val="000C1640"/>
    <w:rsid w:val="000C19EF"/>
    <w:rsid w:val="000C203B"/>
    <w:rsid w:val="000C2166"/>
    <w:rsid w:val="000C2604"/>
    <w:rsid w:val="000C2658"/>
    <w:rsid w:val="000C30B8"/>
    <w:rsid w:val="000C3C20"/>
    <w:rsid w:val="000C3F59"/>
    <w:rsid w:val="000C4650"/>
    <w:rsid w:val="000C4E0B"/>
    <w:rsid w:val="000C501D"/>
    <w:rsid w:val="000C505E"/>
    <w:rsid w:val="000C5409"/>
    <w:rsid w:val="000C5D3F"/>
    <w:rsid w:val="000C6029"/>
    <w:rsid w:val="000C68D8"/>
    <w:rsid w:val="000C6D57"/>
    <w:rsid w:val="000C6EE5"/>
    <w:rsid w:val="000C72A0"/>
    <w:rsid w:val="000C7397"/>
    <w:rsid w:val="000C74DD"/>
    <w:rsid w:val="000D0367"/>
    <w:rsid w:val="000D0428"/>
    <w:rsid w:val="000D063A"/>
    <w:rsid w:val="000D08F8"/>
    <w:rsid w:val="000D0BB3"/>
    <w:rsid w:val="000D2118"/>
    <w:rsid w:val="000D2CFF"/>
    <w:rsid w:val="000D3378"/>
    <w:rsid w:val="000D34DD"/>
    <w:rsid w:val="000D3CC9"/>
    <w:rsid w:val="000D3F9C"/>
    <w:rsid w:val="000D4B3A"/>
    <w:rsid w:val="000D551A"/>
    <w:rsid w:val="000D5AEB"/>
    <w:rsid w:val="000D6509"/>
    <w:rsid w:val="000D74BF"/>
    <w:rsid w:val="000D7D3A"/>
    <w:rsid w:val="000D7ECD"/>
    <w:rsid w:val="000E0467"/>
    <w:rsid w:val="000E0590"/>
    <w:rsid w:val="000E0E35"/>
    <w:rsid w:val="000E0EC5"/>
    <w:rsid w:val="000E1191"/>
    <w:rsid w:val="000E1208"/>
    <w:rsid w:val="000E15D8"/>
    <w:rsid w:val="000E244E"/>
    <w:rsid w:val="000E3582"/>
    <w:rsid w:val="000E36C1"/>
    <w:rsid w:val="000E3AF7"/>
    <w:rsid w:val="000E3D60"/>
    <w:rsid w:val="000E3E60"/>
    <w:rsid w:val="000E4552"/>
    <w:rsid w:val="000E5062"/>
    <w:rsid w:val="000E51B6"/>
    <w:rsid w:val="000E571A"/>
    <w:rsid w:val="000E583C"/>
    <w:rsid w:val="000E5F47"/>
    <w:rsid w:val="000E600B"/>
    <w:rsid w:val="000E6901"/>
    <w:rsid w:val="000E6C3D"/>
    <w:rsid w:val="000E7486"/>
    <w:rsid w:val="000F0723"/>
    <w:rsid w:val="000F0D11"/>
    <w:rsid w:val="000F0FD6"/>
    <w:rsid w:val="000F0FDE"/>
    <w:rsid w:val="000F214E"/>
    <w:rsid w:val="000F23E0"/>
    <w:rsid w:val="000F2F9F"/>
    <w:rsid w:val="000F3949"/>
    <w:rsid w:val="000F3B71"/>
    <w:rsid w:val="000F407E"/>
    <w:rsid w:val="000F4112"/>
    <w:rsid w:val="000F4C7B"/>
    <w:rsid w:val="000F6EBD"/>
    <w:rsid w:val="000F7787"/>
    <w:rsid w:val="00100A00"/>
    <w:rsid w:val="00101E81"/>
    <w:rsid w:val="0010213E"/>
    <w:rsid w:val="001026C5"/>
    <w:rsid w:val="00102BC3"/>
    <w:rsid w:val="00102DDB"/>
    <w:rsid w:val="00102FB6"/>
    <w:rsid w:val="0010335D"/>
    <w:rsid w:val="00103711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7246"/>
    <w:rsid w:val="00107409"/>
    <w:rsid w:val="00107462"/>
    <w:rsid w:val="001079BB"/>
    <w:rsid w:val="00107AA7"/>
    <w:rsid w:val="00110669"/>
    <w:rsid w:val="0011073E"/>
    <w:rsid w:val="00110BF6"/>
    <w:rsid w:val="001110CA"/>
    <w:rsid w:val="00111453"/>
    <w:rsid w:val="00111D3A"/>
    <w:rsid w:val="00112092"/>
    <w:rsid w:val="0011263E"/>
    <w:rsid w:val="00112A09"/>
    <w:rsid w:val="00112CD6"/>
    <w:rsid w:val="00112DBD"/>
    <w:rsid w:val="00113142"/>
    <w:rsid w:val="00114005"/>
    <w:rsid w:val="00114236"/>
    <w:rsid w:val="00114498"/>
    <w:rsid w:val="0011493F"/>
    <w:rsid w:val="001153B2"/>
    <w:rsid w:val="0011543E"/>
    <w:rsid w:val="0011566B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3041"/>
    <w:rsid w:val="001238A6"/>
    <w:rsid w:val="00123940"/>
    <w:rsid w:val="001244F3"/>
    <w:rsid w:val="0012474E"/>
    <w:rsid w:val="00124FBD"/>
    <w:rsid w:val="00125BEE"/>
    <w:rsid w:val="00126245"/>
    <w:rsid w:val="00126531"/>
    <w:rsid w:val="00126657"/>
    <w:rsid w:val="001269F1"/>
    <w:rsid w:val="00126AE3"/>
    <w:rsid w:val="00126B8F"/>
    <w:rsid w:val="00127075"/>
    <w:rsid w:val="00127A97"/>
    <w:rsid w:val="00130352"/>
    <w:rsid w:val="00130DB9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4F68"/>
    <w:rsid w:val="001356F3"/>
    <w:rsid w:val="00135EA1"/>
    <w:rsid w:val="001366E4"/>
    <w:rsid w:val="00136CCC"/>
    <w:rsid w:val="00137383"/>
    <w:rsid w:val="0013763E"/>
    <w:rsid w:val="00137BBA"/>
    <w:rsid w:val="00140266"/>
    <w:rsid w:val="0014038E"/>
    <w:rsid w:val="00140415"/>
    <w:rsid w:val="00140680"/>
    <w:rsid w:val="00140FD6"/>
    <w:rsid w:val="00141F8D"/>
    <w:rsid w:val="00142844"/>
    <w:rsid w:val="00142BFD"/>
    <w:rsid w:val="0014305A"/>
    <w:rsid w:val="001433BB"/>
    <w:rsid w:val="001434E1"/>
    <w:rsid w:val="00143A60"/>
    <w:rsid w:val="0014445B"/>
    <w:rsid w:val="00144702"/>
    <w:rsid w:val="00144782"/>
    <w:rsid w:val="001448DC"/>
    <w:rsid w:val="00145747"/>
    <w:rsid w:val="00146D59"/>
    <w:rsid w:val="00146F6A"/>
    <w:rsid w:val="00147B5D"/>
    <w:rsid w:val="00147DB3"/>
    <w:rsid w:val="0015061A"/>
    <w:rsid w:val="0015065D"/>
    <w:rsid w:val="001514F5"/>
    <w:rsid w:val="00151E81"/>
    <w:rsid w:val="0015285C"/>
    <w:rsid w:val="001529A1"/>
    <w:rsid w:val="00152A86"/>
    <w:rsid w:val="00152B5D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46E"/>
    <w:rsid w:val="00160F42"/>
    <w:rsid w:val="001613F7"/>
    <w:rsid w:val="0016191C"/>
    <w:rsid w:val="00161AFA"/>
    <w:rsid w:val="001622F0"/>
    <w:rsid w:val="001625D0"/>
    <w:rsid w:val="001626F0"/>
    <w:rsid w:val="001639F0"/>
    <w:rsid w:val="001645A3"/>
    <w:rsid w:val="00164F88"/>
    <w:rsid w:val="0016505A"/>
    <w:rsid w:val="00165902"/>
    <w:rsid w:val="00165D64"/>
    <w:rsid w:val="00165E7F"/>
    <w:rsid w:val="00166210"/>
    <w:rsid w:val="001665BE"/>
    <w:rsid w:val="00166857"/>
    <w:rsid w:val="00166863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B14"/>
    <w:rsid w:val="00171B6B"/>
    <w:rsid w:val="00171DD3"/>
    <w:rsid w:val="001720D8"/>
    <w:rsid w:val="001720E1"/>
    <w:rsid w:val="00172110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4F52"/>
    <w:rsid w:val="00175DCF"/>
    <w:rsid w:val="001760E9"/>
    <w:rsid w:val="0017634C"/>
    <w:rsid w:val="00176C65"/>
    <w:rsid w:val="00177165"/>
    <w:rsid w:val="00177355"/>
    <w:rsid w:val="00177764"/>
    <w:rsid w:val="00177D19"/>
    <w:rsid w:val="001800C4"/>
    <w:rsid w:val="00180430"/>
    <w:rsid w:val="00180458"/>
    <w:rsid w:val="001806F7"/>
    <w:rsid w:val="00180716"/>
    <w:rsid w:val="00180959"/>
    <w:rsid w:val="00180B64"/>
    <w:rsid w:val="00180FA4"/>
    <w:rsid w:val="00181038"/>
    <w:rsid w:val="00181856"/>
    <w:rsid w:val="00181B5C"/>
    <w:rsid w:val="00181BDA"/>
    <w:rsid w:val="0018204A"/>
    <w:rsid w:val="00182123"/>
    <w:rsid w:val="001823EA"/>
    <w:rsid w:val="00182576"/>
    <w:rsid w:val="001827D0"/>
    <w:rsid w:val="001833ED"/>
    <w:rsid w:val="00183EF0"/>
    <w:rsid w:val="00184083"/>
    <w:rsid w:val="00184511"/>
    <w:rsid w:val="0018452B"/>
    <w:rsid w:val="00184FA3"/>
    <w:rsid w:val="00186090"/>
    <w:rsid w:val="00186BE2"/>
    <w:rsid w:val="00186C99"/>
    <w:rsid w:val="0018754C"/>
    <w:rsid w:val="00190C3F"/>
    <w:rsid w:val="001917CA"/>
    <w:rsid w:val="0019188B"/>
    <w:rsid w:val="00191B65"/>
    <w:rsid w:val="00191F2B"/>
    <w:rsid w:val="00192F44"/>
    <w:rsid w:val="001951D2"/>
    <w:rsid w:val="00195207"/>
    <w:rsid w:val="00197240"/>
    <w:rsid w:val="001976C8"/>
    <w:rsid w:val="001A02F5"/>
    <w:rsid w:val="001A0397"/>
    <w:rsid w:val="001A06FE"/>
    <w:rsid w:val="001A07E7"/>
    <w:rsid w:val="001A0804"/>
    <w:rsid w:val="001A1523"/>
    <w:rsid w:val="001A1664"/>
    <w:rsid w:val="001A183A"/>
    <w:rsid w:val="001A19A5"/>
    <w:rsid w:val="001A1DD0"/>
    <w:rsid w:val="001A2253"/>
    <w:rsid w:val="001A2396"/>
    <w:rsid w:val="001A2600"/>
    <w:rsid w:val="001A26C4"/>
    <w:rsid w:val="001A279B"/>
    <w:rsid w:val="001A27B5"/>
    <w:rsid w:val="001A352A"/>
    <w:rsid w:val="001A37F7"/>
    <w:rsid w:val="001A4541"/>
    <w:rsid w:val="001A47D6"/>
    <w:rsid w:val="001A4BB9"/>
    <w:rsid w:val="001A5475"/>
    <w:rsid w:val="001A5B8B"/>
    <w:rsid w:val="001A5F68"/>
    <w:rsid w:val="001A668A"/>
    <w:rsid w:val="001A705C"/>
    <w:rsid w:val="001A76FE"/>
    <w:rsid w:val="001A77C3"/>
    <w:rsid w:val="001A7BB2"/>
    <w:rsid w:val="001A7C6C"/>
    <w:rsid w:val="001B030B"/>
    <w:rsid w:val="001B069B"/>
    <w:rsid w:val="001B0F0A"/>
    <w:rsid w:val="001B123D"/>
    <w:rsid w:val="001B131E"/>
    <w:rsid w:val="001B15A0"/>
    <w:rsid w:val="001B15CA"/>
    <w:rsid w:val="001B21DE"/>
    <w:rsid w:val="001B2A4E"/>
    <w:rsid w:val="001B3765"/>
    <w:rsid w:val="001B51EB"/>
    <w:rsid w:val="001B53D4"/>
    <w:rsid w:val="001B5C21"/>
    <w:rsid w:val="001B5C25"/>
    <w:rsid w:val="001B6CD5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7D5"/>
    <w:rsid w:val="001C1BF1"/>
    <w:rsid w:val="001C1EF4"/>
    <w:rsid w:val="001C25CF"/>
    <w:rsid w:val="001C294A"/>
    <w:rsid w:val="001C2C37"/>
    <w:rsid w:val="001C2D9C"/>
    <w:rsid w:val="001C343E"/>
    <w:rsid w:val="001C3CF3"/>
    <w:rsid w:val="001C3E6B"/>
    <w:rsid w:val="001C44BD"/>
    <w:rsid w:val="001C4AAC"/>
    <w:rsid w:val="001C4B86"/>
    <w:rsid w:val="001C4BC5"/>
    <w:rsid w:val="001C5111"/>
    <w:rsid w:val="001C5720"/>
    <w:rsid w:val="001C58D6"/>
    <w:rsid w:val="001C5FD2"/>
    <w:rsid w:val="001C628A"/>
    <w:rsid w:val="001C628F"/>
    <w:rsid w:val="001C64CC"/>
    <w:rsid w:val="001C66E8"/>
    <w:rsid w:val="001C715B"/>
    <w:rsid w:val="001C72A2"/>
    <w:rsid w:val="001C7CBC"/>
    <w:rsid w:val="001D02D0"/>
    <w:rsid w:val="001D036D"/>
    <w:rsid w:val="001D0536"/>
    <w:rsid w:val="001D05E9"/>
    <w:rsid w:val="001D177A"/>
    <w:rsid w:val="001D184F"/>
    <w:rsid w:val="001D1A05"/>
    <w:rsid w:val="001D1EC5"/>
    <w:rsid w:val="001D2C19"/>
    <w:rsid w:val="001D2E5A"/>
    <w:rsid w:val="001D2F8B"/>
    <w:rsid w:val="001D427E"/>
    <w:rsid w:val="001D4861"/>
    <w:rsid w:val="001D4BAB"/>
    <w:rsid w:val="001D59FC"/>
    <w:rsid w:val="001D5B7A"/>
    <w:rsid w:val="001D5EEA"/>
    <w:rsid w:val="001D5EFB"/>
    <w:rsid w:val="001D6918"/>
    <w:rsid w:val="001D6A9F"/>
    <w:rsid w:val="001D6CF1"/>
    <w:rsid w:val="001D6E42"/>
    <w:rsid w:val="001D7549"/>
    <w:rsid w:val="001D781C"/>
    <w:rsid w:val="001D7DCF"/>
    <w:rsid w:val="001E04C5"/>
    <w:rsid w:val="001E04CB"/>
    <w:rsid w:val="001E0A9B"/>
    <w:rsid w:val="001E0E53"/>
    <w:rsid w:val="001E0F6B"/>
    <w:rsid w:val="001E103B"/>
    <w:rsid w:val="001E1116"/>
    <w:rsid w:val="001E124D"/>
    <w:rsid w:val="001E12A1"/>
    <w:rsid w:val="001E1628"/>
    <w:rsid w:val="001E17F9"/>
    <w:rsid w:val="001E1ACB"/>
    <w:rsid w:val="001E22F3"/>
    <w:rsid w:val="001E25E9"/>
    <w:rsid w:val="001E2CCA"/>
    <w:rsid w:val="001E2FB2"/>
    <w:rsid w:val="001E34C9"/>
    <w:rsid w:val="001E3570"/>
    <w:rsid w:val="001E3599"/>
    <w:rsid w:val="001E4218"/>
    <w:rsid w:val="001E485F"/>
    <w:rsid w:val="001E57F0"/>
    <w:rsid w:val="001E588E"/>
    <w:rsid w:val="001E5ED9"/>
    <w:rsid w:val="001E6FA5"/>
    <w:rsid w:val="001E789A"/>
    <w:rsid w:val="001F0579"/>
    <w:rsid w:val="001F064B"/>
    <w:rsid w:val="001F0CE3"/>
    <w:rsid w:val="001F1341"/>
    <w:rsid w:val="001F15CF"/>
    <w:rsid w:val="001F1BFC"/>
    <w:rsid w:val="001F2425"/>
    <w:rsid w:val="001F24B9"/>
    <w:rsid w:val="001F2930"/>
    <w:rsid w:val="001F3491"/>
    <w:rsid w:val="001F3D47"/>
    <w:rsid w:val="001F3E6A"/>
    <w:rsid w:val="001F4947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7C2"/>
    <w:rsid w:val="001F7A3F"/>
    <w:rsid w:val="001F7E9C"/>
    <w:rsid w:val="0020029A"/>
    <w:rsid w:val="0020045C"/>
    <w:rsid w:val="002008D9"/>
    <w:rsid w:val="002026CB"/>
    <w:rsid w:val="0020298B"/>
    <w:rsid w:val="00202EEB"/>
    <w:rsid w:val="002031B6"/>
    <w:rsid w:val="00203A67"/>
    <w:rsid w:val="00203C32"/>
    <w:rsid w:val="00203C84"/>
    <w:rsid w:val="00203E94"/>
    <w:rsid w:val="002044C4"/>
    <w:rsid w:val="00204C37"/>
    <w:rsid w:val="00204EC6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258"/>
    <w:rsid w:val="00211809"/>
    <w:rsid w:val="00212037"/>
    <w:rsid w:val="00212265"/>
    <w:rsid w:val="002122C1"/>
    <w:rsid w:val="00213325"/>
    <w:rsid w:val="00213754"/>
    <w:rsid w:val="002137CF"/>
    <w:rsid w:val="00213DC1"/>
    <w:rsid w:val="002142FE"/>
    <w:rsid w:val="00214736"/>
    <w:rsid w:val="00214B2B"/>
    <w:rsid w:val="00214E9C"/>
    <w:rsid w:val="0021542A"/>
    <w:rsid w:val="002156F2"/>
    <w:rsid w:val="00216344"/>
    <w:rsid w:val="00216710"/>
    <w:rsid w:val="00216CA9"/>
    <w:rsid w:val="00216CE5"/>
    <w:rsid w:val="00217440"/>
    <w:rsid w:val="0021758C"/>
    <w:rsid w:val="00217A88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55FE"/>
    <w:rsid w:val="00226229"/>
    <w:rsid w:val="002263FD"/>
    <w:rsid w:val="0022685E"/>
    <w:rsid w:val="002269AD"/>
    <w:rsid w:val="00230885"/>
    <w:rsid w:val="002308DB"/>
    <w:rsid w:val="00230B2D"/>
    <w:rsid w:val="00231396"/>
    <w:rsid w:val="002315DE"/>
    <w:rsid w:val="00232060"/>
    <w:rsid w:val="002321B9"/>
    <w:rsid w:val="002323EE"/>
    <w:rsid w:val="002327B7"/>
    <w:rsid w:val="002328D5"/>
    <w:rsid w:val="00232E98"/>
    <w:rsid w:val="00233222"/>
    <w:rsid w:val="0023329F"/>
    <w:rsid w:val="002335FA"/>
    <w:rsid w:val="00233FDA"/>
    <w:rsid w:val="002343F8"/>
    <w:rsid w:val="00234A02"/>
    <w:rsid w:val="00235162"/>
    <w:rsid w:val="002355AB"/>
    <w:rsid w:val="00235838"/>
    <w:rsid w:val="0023611B"/>
    <w:rsid w:val="00236A1A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E31"/>
    <w:rsid w:val="00242FDC"/>
    <w:rsid w:val="00243253"/>
    <w:rsid w:val="00243392"/>
    <w:rsid w:val="0024357B"/>
    <w:rsid w:val="00243912"/>
    <w:rsid w:val="00243B7F"/>
    <w:rsid w:val="00243BD4"/>
    <w:rsid w:val="00243F1E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47EE1"/>
    <w:rsid w:val="002500DD"/>
    <w:rsid w:val="00250117"/>
    <w:rsid w:val="00250430"/>
    <w:rsid w:val="00250981"/>
    <w:rsid w:val="00250D04"/>
    <w:rsid w:val="00250DE4"/>
    <w:rsid w:val="00251114"/>
    <w:rsid w:val="002511CA"/>
    <w:rsid w:val="00251D8D"/>
    <w:rsid w:val="00251DE2"/>
    <w:rsid w:val="00251EA7"/>
    <w:rsid w:val="002523D8"/>
    <w:rsid w:val="00252AE5"/>
    <w:rsid w:val="00252DD1"/>
    <w:rsid w:val="00252F61"/>
    <w:rsid w:val="002555E0"/>
    <w:rsid w:val="0025596C"/>
    <w:rsid w:val="00255B61"/>
    <w:rsid w:val="00256093"/>
    <w:rsid w:val="002569A0"/>
    <w:rsid w:val="00256EEA"/>
    <w:rsid w:val="0025722A"/>
    <w:rsid w:val="00257854"/>
    <w:rsid w:val="00257FD9"/>
    <w:rsid w:val="00260DCC"/>
    <w:rsid w:val="00260F08"/>
    <w:rsid w:val="0026196D"/>
    <w:rsid w:val="00262B14"/>
    <w:rsid w:val="00262CFC"/>
    <w:rsid w:val="00262FF8"/>
    <w:rsid w:val="00263E87"/>
    <w:rsid w:val="0026456A"/>
    <w:rsid w:val="00264B4C"/>
    <w:rsid w:val="00265307"/>
    <w:rsid w:val="00265B8E"/>
    <w:rsid w:val="00266148"/>
    <w:rsid w:val="00266499"/>
    <w:rsid w:val="00266B25"/>
    <w:rsid w:val="00266EF0"/>
    <w:rsid w:val="0026729D"/>
    <w:rsid w:val="00267B81"/>
    <w:rsid w:val="00267EC8"/>
    <w:rsid w:val="002707C7"/>
    <w:rsid w:val="002714F7"/>
    <w:rsid w:val="0027156A"/>
    <w:rsid w:val="00271646"/>
    <w:rsid w:val="00271996"/>
    <w:rsid w:val="00271997"/>
    <w:rsid w:val="00271E75"/>
    <w:rsid w:val="002721EA"/>
    <w:rsid w:val="0027228F"/>
    <w:rsid w:val="002725DF"/>
    <w:rsid w:val="00273158"/>
    <w:rsid w:val="002751F6"/>
    <w:rsid w:val="002753C7"/>
    <w:rsid w:val="002776B6"/>
    <w:rsid w:val="00277E38"/>
    <w:rsid w:val="00277E3C"/>
    <w:rsid w:val="002804C9"/>
    <w:rsid w:val="00280AA1"/>
    <w:rsid w:val="00280C50"/>
    <w:rsid w:val="00281B60"/>
    <w:rsid w:val="00281C1A"/>
    <w:rsid w:val="002828E0"/>
    <w:rsid w:val="00282AF5"/>
    <w:rsid w:val="00282D24"/>
    <w:rsid w:val="00283155"/>
    <w:rsid w:val="0028353D"/>
    <w:rsid w:val="00284634"/>
    <w:rsid w:val="00284754"/>
    <w:rsid w:val="00284778"/>
    <w:rsid w:val="00284997"/>
    <w:rsid w:val="00284AB3"/>
    <w:rsid w:val="00285D99"/>
    <w:rsid w:val="002869EF"/>
    <w:rsid w:val="00286D72"/>
    <w:rsid w:val="00287245"/>
    <w:rsid w:val="002875F0"/>
    <w:rsid w:val="00287C0B"/>
    <w:rsid w:val="0029049F"/>
    <w:rsid w:val="002904B6"/>
    <w:rsid w:val="002905B3"/>
    <w:rsid w:val="00290CB6"/>
    <w:rsid w:val="00291054"/>
    <w:rsid w:val="00292013"/>
    <w:rsid w:val="00292724"/>
    <w:rsid w:val="00292749"/>
    <w:rsid w:val="00292FAD"/>
    <w:rsid w:val="002935A8"/>
    <w:rsid w:val="0029366E"/>
    <w:rsid w:val="002936A7"/>
    <w:rsid w:val="002936F2"/>
    <w:rsid w:val="00294112"/>
    <w:rsid w:val="00294994"/>
    <w:rsid w:val="00295D53"/>
    <w:rsid w:val="00295DDF"/>
    <w:rsid w:val="002962C1"/>
    <w:rsid w:val="002967BC"/>
    <w:rsid w:val="00296946"/>
    <w:rsid w:val="00296EDA"/>
    <w:rsid w:val="00297638"/>
    <w:rsid w:val="00297C70"/>
    <w:rsid w:val="00297F69"/>
    <w:rsid w:val="002A07E0"/>
    <w:rsid w:val="002A08CB"/>
    <w:rsid w:val="002A0DC8"/>
    <w:rsid w:val="002A0E08"/>
    <w:rsid w:val="002A10D5"/>
    <w:rsid w:val="002A1261"/>
    <w:rsid w:val="002A13EB"/>
    <w:rsid w:val="002A15C6"/>
    <w:rsid w:val="002A1937"/>
    <w:rsid w:val="002A1C05"/>
    <w:rsid w:val="002A1F44"/>
    <w:rsid w:val="002A208C"/>
    <w:rsid w:val="002A22A4"/>
    <w:rsid w:val="002A2602"/>
    <w:rsid w:val="002A2C03"/>
    <w:rsid w:val="002A34B3"/>
    <w:rsid w:val="002A34CA"/>
    <w:rsid w:val="002A3922"/>
    <w:rsid w:val="002A3B70"/>
    <w:rsid w:val="002A3D18"/>
    <w:rsid w:val="002A44BE"/>
    <w:rsid w:val="002A4B3C"/>
    <w:rsid w:val="002A4BE9"/>
    <w:rsid w:val="002A4FFC"/>
    <w:rsid w:val="002A518F"/>
    <w:rsid w:val="002A584E"/>
    <w:rsid w:val="002A5B2F"/>
    <w:rsid w:val="002A5E78"/>
    <w:rsid w:val="002A5EB4"/>
    <w:rsid w:val="002A5FD0"/>
    <w:rsid w:val="002A651A"/>
    <w:rsid w:val="002A6E5F"/>
    <w:rsid w:val="002A70E3"/>
    <w:rsid w:val="002A7576"/>
    <w:rsid w:val="002A7832"/>
    <w:rsid w:val="002A79C9"/>
    <w:rsid w:val="002B0207"/>
    <w:rsid w:val="002B0233"/>
    <w:rsid w:val="002B0505"/>
    <w:rsid w:val="002B0FBD"/>
    <w:rsid w:val="002B13C3"/>
    <w:rsid w:val="002B1544"/>
    <w:rsid w:val="002B1B71"/>
    <w:rsid w:val="002B1EFE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B0B"/>
    <w:rsid w:val="002B4EBA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C5B"/>
    <w:rsid w:val="002C2E08"/>
    <w:rsid w:val="002C33D3"/>
    <w:rsid w:val="002C367F"/>
    <w:rsid w:val="002C3819"/>
    <w:rsid w:val="002C383E"/>
    <w:rsid w:val="002C3959"/>
    <w:rsid w:val="002C3D7E"/>
    <w:rsid w:val="002C405A"/>
    <w:rsid w:val="002C470C"/>
    <w:rsid w:val="002C472F"/>
    <w:rsid w:val="002C5975"/>
    <w:rsid w:val="002C5DA5"/>
    <w:rsid w:val="002C6055"/>
    <w:rsid w:val="002C61AB"/>
    <w:rsid w:val="002C622C"/>
    <w:rsid w:val="002C7417"/>
    <w:rsid w:val="002C7C30"/>
    <w:rsid w:val="002D052E"/>
    <w:rsid w:val="002D078A"/>
    <w:rsid w:val="002D0E13"/>
    <w:rsid w:val="002D114F"/>
    <w:rsid w:val="002D140A"/>
    <w:rsid w:val="002D153E"/>
    <w:rsid w:val="002D1DF7"/>
    <w:rsid w:val="002D216F"/>
    <w:rsid w:val="002D233A"/>
    <w:rsid w:val="002D2E11"/>
    <w:rsid w:val="002D30FC"/>
    <w:rsid w:val="002D3C71"/>
    <w:rsid w:val="002D3DB2"/>
    <w:rsid w:val="002D4193"/>
    <w:rsid w:val="002D4273"/>
    <w:rsid w:val="002D4BB0"/>
    <w:rsid w:val="002D50B4"/>
    <w:rsid w:val="002D53E5"/>
    <w:rsid w:val="002D61DC"/>
    <w:rsid w:val="002D6595"/>
    <w:rsid w:val="002D6B59"/>
    <w:rsid w:val="002D6DF5"/>
    <w:rsid w:val="002D71FF"/>
    <w:rsid w:val="002D7CA1"/>
    <w:rsid w:val="002D7E54"/>
    <w:rsid w:val="002E06E7"/>
    <w:rsid w:val="002E0C58"/>
    <w:rsid w:val="002E1631"/>
    <w:rsid w:val="002E248D"/>
    <w:rsid w:val="002E29AF"/>
    <w:rsid w:val="002E33F1"/>
    <w:rsid w:val="002E3567"/>
    <w:rsid w:val="002E364F"/>
    <w:rsid w:val="002E3997"/>
    <w:rsid w:val="002E41B0"/>
    <w:rsid w:val="002E4879"/>
    <w:rsid w:val="002E4D74"/>
    <w:rsid w:val="002E4F11"/>
    <w:rsid w:val="002E4F37"/>
    <w:rsid w:val="002E574A"/>
    <w:rsid w:val="002E5BE8"/>
    <w:rsid w:val="002E6F17"/>
    <w:rsid w:val="002E70E4"/>
    <w:rsid w:val="002E740E"/>
    <w:rsid w:val="002E76B1"/>
    <w:rsid w:val="002E775A"/>
    <w:rsid w:val="002E7BAB"/>
    <w:rsid w:val="002F17E1"/>
    <w:rsid w:val="002F1A17"/>
    <w:rsid w:val="002F1B9A"/>
    <w:rsid w:val="002F1BB6"/>
    <w:rsid w:val="002F2786"/>
    <w:rsid w:val="002F2B67"/>
    <w:rsid w:val="002F326C"/>
    <w:rsid w:val="002F342E"/>
    <w:rsid w:val="002F4DCC"/>
    <w:rsid w:val="002F500D"/>
    <w:rsid w:val="002F52E9"/>
    <w:rsid w:val="002F6F23"/>
    <w:rsid w:val="002F733E"/>
    <w:rsid w:val="002F7E44"/>
    <w:rsid w:val="00301088"/>
    <w:rsid w:val="003012FD"/>
    <w:rsid w:val="0030148C"/>
    <w:rsid w:val="00301D63"/>
    <w:rsid w:val="00301F30"/>
    <w:rsid w:val="00302393"/>
    <w:rsid w:val="003027BF"/>
    <w:rsid w:val="00302A51"/>
    <w:rsid w:val="00302BFB"/>
    <w:rsid w:val="00302E79"/>
    <w:rsid w:val="00303041"/>
    <w:rsid w:val="003034DB"/>
    <w:rsid w:val="00303816"/>
    <w:rsid w:val="0030397A"/>
    <w:rsid w:val="00303C3B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705"/>
    <w:rsid w:val="0031587C"/>
    <w:rsid w:val="00315B9A"/>
    <w:rsid w:val="00315E99"/>
    <w:rsid w:val="003165B8"/>
    <w:rsid w:val="00316A14"/>
    <w:rsid w:val="00316D53"/>
    <w:rsid w:val="003171A6"/>
    <w:rsid w:val="00320306"/>
    <w:rsid w:val="003209B3"/>
    <w:rsid w:val="00320F6D"/>
    <w:rsid w:val="0032107D"/>
    <w:rsid w:val="0032124B"/>
    <w:rsid w:val="00321480"/>
    <w:rsid w:val="003218FA"/>
    <w:rsid w:val="00322401"/>
    <w:rsid w:val="00322D0F"/>
    <w:rsid w:val="00322F07"/>
    <w:rsid w:val="00323623"/>
    <w:rsid w:val="0032372B"/>
    <w:rsid w:val="00323BF3"/>
    <w:rsid w:val="00323F01"/>
    <w:rsid w:val="0032483B"/>
    <w:rsid w:val="003248EA"/>
    <w:rsid w:val="00324E31"/>
    <w:rsid w:val="003251C5"/>
    <w:rsid w:val="00326154"/>
    <w:rsid w:val="003261D4"/>
    <w:rsid w:val="00326547"/>
    <w:rsid w:val="00326707"/>
    <w:rsid w:val="003268BC"/>
    <w:rsid w:val="003268CF"/>
    <w:rsid w:val="003270DC"/>
    <w:rsid w:val="003271F4"/>
    <w:rsid w:val="003276B9"/>
    <w:rsid w:val="003279F7"/>
    <w:rsid w:val="00330765"/>
    <w:rsid w:val="003315F4"/>
    <w:rsid w:val="00332493"/>
    <w:rsid w:val="00332D3B"/>
    <w:rsid w:val="00333750"/>
    <w:rsid w:val="00333BE6"/>
    <w:rsid w:val="00333D5F"/>
    <w:rsid w:val="0033412E"/>
    <w:rsid w:val="0033449C"/>
    <w:rsid w:val="0033480D"/>
    <w:rsid w:val="00335431"/>
    <w:rsid w:val="0033565F"/>
    <w:rsid w:val="00335852"/>
    <w:rsid w:val="0033656B"/>
    <w:rsid w:val="00336A00"/>
    <w:rsid w:val="00336EF4"/>
    <w:rsid w:val="00336F44"/>
    <w:rsid w:val="003374E4"/>
    <w:rsid w:val="00337B89"/>
    <w:rsid w:val="003407D1"/>
    <w:rsid w:val="00341972"/>
    <w:rsid w:val="00342738"/>
    <w:rsid w:val="00342859"/>
    <w:rsid w:val="00342A29"/>
    <w:rsid w:val="003430A9"/>
    <w:rsid w:val="00343E43"/>
    <w:rsid w:val="00344499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0295"/>
    <w:rsid w:val="00352335"/>
    <w:rsid w:val="00352587"/>
    <w:rsid w:val="0035306A"/>
    <w:rsid w:val="00353697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5D87"/>
    <w:rsid w:val="0035601C"/>
    <w:rsid w:val="003564BD"/>
    <w:rsid w:val="00356632"/>
    <w:rsid w:val="00356AFD"/>
    <w:rsid w:val="003571AB"/>
    <w:rsid w:val="00357404"/>
    <w:rsid w:val="003611E6"/>
    <w:rsid w:val="00361266"/>
    <w:rsid w:val="0036181E"/>
    <w:rsid w:val="003620B0"/>
    <w:rsid w:val="00362336"/>
    <w:rsid w:val="00362CB0"/>
    <w:rsid w:val="00363915"/>
    <w:rsid w:val="00364634"/>
    <w:rsid w:val="003647B0"/>
    <w:rsid w:val="00364DFF"/>
    <w:rsid w:val="00365207"/>
    <w:rsid w:val="0036573B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4F48"/>
    <w:rsid w:val="00374FE5"/>
    <w:rsid w:val="00375044"/>
    <w:rsid w:val="00375672"/>
    <w:rsid w:val="003759EC"/>
    <w:rsid w:val="00375CBF"/>
    <w:rsid w:val="00375FFA"/>
    <w:rsid w:val="00376283"/>
    <w:rsid w:val="003770BE"/>
    <w:rsid w:val="003811AB"/>
    <w:rsid w:val="00381B4B"/>
    <w:rsid w:val="00381D29"/>
    <w:rsid w:val="003820EB"/>
    <w:rsid w:val="0038262B"/>
    <w:rsid w:val="003833D6"/>
    <w:rsid w:val="003838F1"/>
    <w:rsid w:val="00383EC1"/>
    <w:rsid w:val="003844D3"/>
    <w:rsid w:val="00384669"/>
    <w:rsid w:val="00384C2D"/>
    <w:rsid w:val="00385D18"/>
    <w:rsid w:val="00386303"/>
    <w:rsid w:val="00386818"/>
    <w:rsid w:val="0038707D"/>
    <w:rsid w:val="00387478"/>
    <w:rsid w:val="0038766C"/>
    <w:rsid w:val="00387AF5"/>
    <w:rsid w:val="00387C89"/>
    <w:rsid w:val="003904F8"/>
    <w:rsid w:val="00390534"/>
    <w:rsid w:val="00390A82"/>
    <w:rsid w:val="003914E3"/>
    <w:rsid w:val="00391B53"/>
    <w:rsid w:val="00392218"/>
    <w:rsid w:val="0039244A"/>
    <w:rsid w:val="003929C1"/>
    <w:rsid w:val="00393B90"/>
    <w:rsid w:val="00393C2C"/>
    <w:rsid w:val="00394144"/>
    <w:rsid w:val="00394193"/>
    <w:rsid w:val="0039503A"/>
    <w:rsid w:val="0039547A"/>
    <w:rsid w:val="0039570A"/>
    <w:rsid w:val="0039646B"/>
    <w:rsid w:val="00397071"/>
    <w:rsid w:val="00397120"/>
    <w:rsid w:val="00397C1F"/>
    <w:rsid w:val="00397CF6"/>
    <w:rsid w:val="00397F10"/>
    <w:rsid w:val="003A0176"/>
    <w:rsid w:val="003A0683"/>
    <w:rsid w:val="003A1B81"/>
    <w:rsid w:val="003A1CA7"/>
    <w:rsid w:val="003A1CE0"/>
    <w:rsid w:val="003A200A"/>
    <w:rsid w:val="003A2019"/>
    <w:rsid w:val="003A25EC"/>
    <w:rsid w:val="003A2B6A"/>
    <w:rsid w:val="003A30C4"/>
    <w:rsid w:val="003A3734"/>
    <w:rsid w:val="003A3D5F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4FF6"/>
    <w:rsid w:val="003A5744"/>
    <w:rsid w:val="003A57FB"/>
    <w:rsid w:val="003A58EB"/>
    <w:rsid w:val="003A6193"/>
    <w:rsid w:val="003A62BB"/>
    <w:rsid w:val="003A681E"/>
    <w:rsid w:val="003A69A7"/>
    <w:rsid w:val="003A69C9"/>
    <w:rsid w:val="003A6CA8"/>
    <w:rsid w:val="003A6DE1"/>
    <w:rsid w:val="003A6FF4"/>
    <w:rsid w:val="003A74A6"/>
    <w:rsid w:val="003A7DB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36"/>
    <w:rsid w:val="003B375B"/>
    <w:rsid w:val="003B381C"/>
    <w:rsid w:val="003B3F5B"/>
    <w:rsid w:val="003B4068"/>
    <w:rsid w:val="003B4712"/>
    <w:rsid w:val="003B522B"/>
    <w:rsid w:val="003B62E2"/>
    <w:rsid w:val="003B6BCA"/>
    <w:rsid w:val="003B77E5"/>
    <w:rsid w:val="003B7E55"/>
    <w:rsid w:val="003C0126"/>
    <w:rsid w:val="003C012E"/>
    <w:rsid w:val="003C0381"/>
    <w:rsid w:val="003C1111"/>
    <w:rsid w:val="003C112C"/>
    <w:rsid w:val="003C1332"/>
    <w:rsid w:val="003C1439"/>
    <w:rsid w:val="003C16CC"/>
    <w:rsid w:val="003C179C"/>
    <w:rsid w:val="003C1F88"/>
    <w:rsid w:val="003C214A"/>
    <w:rsid w:val="003C24AC"/>
    <w:rsid w:val="003C26C2"/>
    <w:rsid w:val="003C3B47"/>
    <w:rsid w:val="003C4522"/>
    <w:rsid w:val="003C4B9E"/>
    <w:rsid w:val="003C4BC0"/>
    <w:rsid w:val="003C4D41"/>
    <w:rsid w:val="003C4E8E"/>
    <w:rsid w:val="003C5393"/>
    <w:rsid w:val="003C5AF5"/>
    <w:rsid w:val="003C5E29"/>
    <w:rsid w:val="003C65A9"/>
    <w:rsid w:val="003C6A2C"/>
    <w:rsid w:val="003C6A7A"/>
    <w:rsid w:val="003C7578"/>
    <w:rsid w:val="003C7620"/>
    <w:rsid w:val="003C76B4"/>
    <w:rsid w:val="003C78A4"/>
    <w:rsid w:val="003D013F"/>
    <w:rsid w:val="003D0281"/>
    <w:rsid w:val="003D0A4B"/>
    <w:rsid w:val="003D0F8F"/>
    <w:rsid w:val="003D1C29"/>
    <w:rsid w:val="003D1E69"/>
    <w:rsid w:val="003D2128"/>
    <w:rsid w:val="003D2300"/>
    <w:rsid w:val="003D25B9"/>
    <w:rsid w:val="003D2CDD"/>
    <w:rsid w:val="003D2D4D"/>
    <w:rsid w:val="003D313C"/>
    <w:rsid w:val="003D3156"/>
    <w:rsid w:val="003D367F"/>
    <w:rsid w:val="003D3B25"/>
    <w:rsid w:val="003D3EEC"/>
    <w:rsid w:val="003D4745"/>
    <w:rsid w:val="003D4BC7"/>
    <w:rsid w:val="003D4C0A"/>
    <w:rsid w:val="003D4E03"/>
    <w:rsid w:val="003D4E66"/>
    <w:rsid w:val="003D627F"/>
    <w:rsid w:val="003D7226"/>
    <w:rsid w:val="003D7796"/>
    <w:rsid w:val="003E0A51"/>
    <w:rsid w:val="003E0AE5"/>
    <w:rsid w:val="003E1386"/>
    <w:rsid w:val="003E16B6"/>
    <w:rsid w:val="003E195C"/>
    <w:rsid w:val="003E1997"/>
    <w:rsid w:val="003E240B"/>
    <w:rsid w:val="003E29BB"/>
    <w:rsid w:val="003E30A2"/>
    <w:rsid w:val="003E32E9"/>
    <w:rsid w:val="003E3B2C"/>
    <w:rsid w:val="003E3F9F"/>
    <w:rsid w:val="003E4C83"/>
    <w:rsid w:val="003E4D5C"/>
    <w:rsid w:val="003E4F33"/>
    <w:rsid w:val="003E56AA"/>
    <w:rsid w:val="003E59DF"/>
    <w:rsid w:val="003E6575"/>
    <w:rsid w:val="003E7605"/>
    <w:rsid w:val="003E773B"/>
    <w:rsid w:val="003E79B9"/>
    <w:rsid w:val="003F06C4"/>
    <w:rsid w:val="003F1679"/>
    <w:rsid w:val="003F196A"/>
    <w:rsid w:val="003F1C40"/>
    <w:rsid w:val="003F2750"/>
    <w:rsid w:val="003F2C76"/>
    <w:rsid w:val="003F2EE4"/>
    <w:rsid w:val="003F36F0"/>
    <w:rsid w:val="003F48A1"/>
    <w:rsid w:val="003F4B03"/>
    <w:rsid w:val="003F4B2F"/>
    <w:rsid w:val="003F4C47"/>
    <w:rsid w:val="003F567E"/>
    <w:rsid w:val="003F5FCB"/>
    <w:rsid w:val="003F6039"/>
    <w:rsid w:val="003F6315"/>
    <w:rsid w:val="003F687D"/>
    <w:rsid w:val="003F6B32"/>
    <w:rsid w:val="003F70B8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5498"/>
    <w:rsid w:val="004055E5"/>
    <w:rsid w:val="004056A6"/>
    <w:rsid w:val="00405CB7"/>
    <w:rsid w:val="00405D60"/>
    <w:rsid w:val="00405D73"/>
    <w:rsid w:val="00405ED4"/>
    <w:rsid w:val="00406258"/>
    <w:rsid w:val="00406A6A"/>
    <w:rsid w:val="00406B38"/>
    <w:rsid w:val="00407385"/>
    <w:rsid w:val="0040747F"/>
    <w:rsid w:val="00410151"/>
    <w:rsid w:val="00410386"/>
    <w:rsid w:val="00410A40"/>
    <w:rsid w:val="004111CB"/>
    <w:rsid w:val="00411389"/>
    <w:rsid w:val="004118C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B0C"/>
    <w:rsid w:val="0041562D"/>
    <w:rsid w:val="004159C4"/>
    <w:rsid w:val="00416144"/>
    <w:rsid w:val="004161BC"/>
    <w:rsid w:val="004169F0"/>
    <w:rsid w:val="00416E83"/>
    <w:rsid w:val="0041706E"/>
    <w:rsid w:val="004172D9"/>
    <w:rsid w:val="00417469"/>
    <w:rsid w:val="0041789E"/>
    <w:rsid w:val="00417EAD"/>
    <w:rsid w:val="0042020D"/>
    <w:rsid w:val="00420EA1"/>
    <w:rsid w:val="004218CF"/>
    <w:rsid w:val="004219CB"/>
    <w:rsid w:val="00421DEF"/>
    <w:rsid w:val="00421E49"/>
    <w:rsid w:val="00422407"/>
    <w:rsid w:val="0042248F"/>
    <w:rsid w:val="0042287F"/>
    <w:rsid w:val="00422B29"/>
    <w:rsid w:val="00423B15"/>
    <w:rsid w:val="0042406F"/>
    <w:rsid w:val="00425089"/>
    <w:rsid w:val="0042558C"/>
    <w:rsid w:val="00425963"/>
    <w:rsid w:val="0042599F"/>
    <w:rsid w:val="00425A0A"/>
    <w:rsid w:val="00425E44"/>
    <w:rsid w:val="0042633E"/>
    <w:rsid w:val="0042638D"/>
    <w:rsid w:val="00426C1B"/>
    <w:rsid w:val="00426C68"/>
    <w:rsid w:val="0042718F"/>
    <w:rsid w:val="00427649"/>
    <w:rsid w:val="00427769"/>
    <w:rsid w:val="0043032B"/>
    <w:rsid w:val="00430361"/>
    <w:rsid w:val="00430815"/>
    <w:rsid w:val="00430A0A"/>
    <w:rsid w:val="00431EF1"/>
    <w:rsid w:val="004322CB"/>
    <w:rsid w:val="004323EF"/>
    <w:rsid w:val="00432BA6"/>
    <w:rsid w:val="00432D10"/>
    <w:rsid w:val="00432F5D"/>
    <w:rsid w:val="00433241"/>
    <w:rsid w:val="00433496"/>
    <w:rsid w:val="00434152"/>
    <w:rsid w:val="00434909"/>
    <w:rsid w:val="00434FA5"/>
    <w:rsid w:val="004358D6"/>
    <w:rsid w:val="0043604B"/>
    <w:rsid w:val="004368C5"/>
    <w:rsid w:val="00436A5A"/>
    <w:rsid w:val="00437293"/>
    <w:rsid w:val="004375DD"/>
    <w:rsid w:val="00437F4F"/>
    <w:rsid w:val="00440040"/>
    <w:rsid w:val="004401E5"/>
    <w:rsid w:val="00440367"/>
    <w:rsid w:val="00440EBC"/>
    <w:rsid w:val="00441AC3"/>
    <w:rsid w:val="00442546"/>
    <w:rsid w:val="004426A5"/>
    <w:rsid w:val="004426AA"/>
    <w:rsid w:val="00442B1B"/>
    <w:rsid w:val="004435B7"/>
    <w:rsid w:val="0044375B"/>
    <w:rsid w:val="004437F3"/>
    <w:rsid w:val="00443B84"/>
    <w:rsid w:val="00443C12"/>
    <w:rsid w:val="00444875"/>
    <w:rsid w:val="00444CED"/>
    <w:rsid w:val="00444F47"/>
    <w:rsid w:val="00444FBA"/>
    <w:rsid w:val="004457B1"/>
    <w:rsid w:val="00445A9B"/>
    <w:rsid w:val="00445E30"/>
    <w:rsid w:val="00445FB6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975"/>
    <w:rsid w:val="00451F3F"/>
    <w:rsid w:val="0045201F"/>
    <w:rsid w:val="00452116"/>
    <w:rsid w:val="004524B4"/>
    <w:rsid w:val="00452A7D"/>
    <w:rsid w:val="0045353F"/>
    <w:rsid w:val="00453D12"/>
    <w:rsid w:val="0045467E"/>
    <w:rsid w:val="00454745"/>
    <w:rsid w:val="0045521B"/>
    <w:rsid w:val="004555AD"/>
    <w:rsid w:val="004559E4"/>
    <w:rsid w:val="00456242"/>
    <w:rsid w:val="0045636E"/>
    <w:rsid w:val="00457039"/>
    <w:rsid w:val="0045767D"/>
    <w:rsid w:val="00457850"/>
    <w:rsid w:val="00457EF5"/>
    <w:rsid w:val="004602AA"/>
    <w:rsid w:val="004609A4"/>
    <w:rsid w:val="00461000"/>
    <w:rsid w:val="004619B7"/>
    <w:rsid w:val="00461BE9"/>
    <w:rsid w:val="00461D4B"/>
    <w:rsid w:val="00462025"/>
    <w:rsid w:val="004621BE"/>
    <w:rsid w:val="0046236F"/>
    <w:rsid w:val="00462506"/>
    <w:rsid w:val="00462854"/>
    <w:rsid w:val="00462A88"/>
    <w:rsid w:val="00462B37"/>
    <w:rsid w:val="00462CFF"/>
    <w:rsid w:val="00462E25"/>
    <w:rsid w:val="00463360"/>
    <w:rsid w:val="004645AC"/>
    <w:rsid w:val="004647FE"/>
    <w:rsid w:val="0046525E"/>
    <w:rsid w:val="004657CE"/>
    <w:rsid w:val="0046611D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A3"/>
    <w:rsid w:val="004727B3"/>
    <w:rsid w:val="00472820"/>
    <w:rsid w:val="00472898"/>
    <w:rsid w:val="004729F5"/>
    <w:rsid w:val="00472F8B"/>
    <w:rsid w:val="0047376B"/>
    <w:rsid w:val="00473A36"/>
    <w:rsid w:val="00473E2A"/>
    <w:rsid w:val="0047413B"/>
    <w:rsid w:val="00474BDD"/>
    <w:rsid w:val="004750F8"/>
    <w:rsid w:val="00475916"/>
    <w:rsid w:val="00477229"/>
    <w:rsid w:val="00477680"/>
    <w:rsid w:val="0047787C"/>
    <w:rsid w:val="0048062C"/>
    <w:rsid w:val="00480966"/>
    <w:rsid w:val="00480A0D"/>
    <w:rsid w:val="00480D59"/>
    <w:rsid w:val="00480EF8"/>
    <w:rsid w:val="0048106F"/>
    <w:rsid w:val="004810BA"/>
    <w:rsid w:val="00481C2F"/>
    <w:rsid w:val="00482CDA"/>
    <w:rsid w:val="0048301F"/>
    <w:rsid w:val="00483455"/>
    <w:rsid w:val="004845D1"/>
    <w:rsid w:val="00484670"/>
    <w:rsid w:val="00485DE3"/>
    <w:rsid w:val="00486561"/>
    <w:rsid w:val="004869B7"/>
    <w:rsid w:val="00487376"/>
    <w:rsid w:val="0048761D"/>
    <w:rsid w:val="004879FB"/>
    <w:rsid w:val="00487D92"/>
    <w:rsid w:val="00487DD0"/>
    <w:rsid w:val="004901A0"/>
    <w:rsid w:val="00490550"/>
    <w:rsid w:val="0049066C"/>
    <w:rsid w:val="004914FE"/>
    <w:rsid w:val="00491697"/>
    <w:rsid w:val="004917AA"/>
    <w:rsid w:val="004921CC"/>
    <w:rsid w:val="00493063"/>
    <w:rsid w:val="004935C8"/>
    <w:rsid w:val="00493F1E"/>
    <w:rsid w:val="0049459E"/>
    <w:rsid w:val="004945D0"/>
    <w:rsid w:val="00494DAB"/>
    <w:rsid w:val="004957AC"/>
    <w:rsid w:val="00495849"/>
    <w:rsid w:val="004960FB"/>
    <w:rsid w:val="00496FEA"/>
    <w:rsid w:val="00497657"/>
    <w:rsid w:val="004978B7"/>
    <w:rsid w:val="004A0100"/>
    <w:rsid w:val="004A07CF"/>
    <w:rsid w:val="004A0F0D"/>
    <w:rsid w:val="004A1174"/>
    <w:rsid w:val="004A1315"/>
    <w:rsid w:val="004A1796"/>
    <w:rsid w:val="004A1D37"/>
    <w:rsid w:val="004A243C"/>
    <w:rsid w:val="004A3068"/>
    <w:rsid w:val="004A317F"/>
    <w:rsid w:val="004A3656"/>
    <w:rsid w:val="004A3A08"/>
    <w:rsid w:val="004A4030"/>
    <w:rsid w:val="004A4418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B02F7"/>
    <w:rsid w:val="004B049A"/>
    <w:rsid w:val="004B0CEA"/>
    <w:rsid w:val="004B0D4C"/>
    <w:rsid w:val="004B0F3E"/>
    <w:rsid w:val="004B14AB"/>
    <w:rsid w:val="004B2490"/>
    <w:rsid w:val="004B26DE"/>
    <w:rsid w:val="004B29C5"/>
    <w:rsid w:val="004B2CCE"/>
    <w:rsid w:val="004B2FBB"/>
    <w:rsid w:val="004B3602"/>
    <w:rsid w:val="004B36BC"/>
    <w:rsid w:val="004B3E2C"/>
    <w:rsid w:val="004B4342"/>
    <w:rsid w:val="004B45C9"/>
    <w:rsid w:val="004B4662"/>
    <w:rsid w:val="004B46D3"/>
    <w:rsid w:val="004B48CC"/>
    <w:rsid w:val="004B53BA"/>
    <w:rsid w:val="004B5819"/>
    <w:rsid w:val="004B5913"/>
    <w:rsid w:val="004B5DB4"/>
    <w:rsid w:val="004B60C6"/>
    <w:rsid w:val="004B664B"/>
    <w:rsid w:val="004B6C27"/>
    <w:rsid w:val="004B6D2C"/>
    <w:rsid w:val="004B7EA7"/>
    <w:rsid w:val="004C071F"/>
    <w:rsid w:val="004C0882"/>
    <w:rsid w:val="004C195D"/>
    <w:rsid w:val="004C1A64"/>
    <w:rsid w:val="004C3407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4C9"/>
    <w:rsid w:val="004D0F5D"/>
    <w:rsid w:val="004D102B"/>
    <w:rsid w:val="004D12D0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B22"/>
    <w:rsid w:val="004D3DC4"/>
    <w:rsid w:val="004D3E9E"/>
    <w:rsid w:val="004D46DB"/>
    <w:rsid w:val="004D4BB5"/>
    <w:rsid w:val="004D55CE"/>
    <w:rsid w:val="004D5769"/>
    <w:rsid w:val="004D584D"/>
    <w:rsid w:val="004D5C20"/>
    <w:rsid w:val="004D70D7"/>
    <w:rsid w:val="004D71CE"/>
    <w:rsid w:val="004D783F"/>
    <w:rsid w:val="004D78CD"/>
    <w:rsid w:val="004E0219"/>
    <w:rsid w:val="004E089C"/>
    <w:rsid w:val="004E0A54"/>
    <w:rsid w:val="004E10AE"/>
    <w:rsid w:val="004E327B"/>
    <w:rsid w:val="004E32EA"/>
    <w:rsid w:val="004E3428"/>
    <w:rsid w:val="004E40F0"/>
    <w:rsid w:val="004E49B3"/>
    <w:rsid w:val="004E615B"/>
    <w:rsid w:val="004E61CA"/>
    <w:rsid w:val="004E6348"/>
    <w:rsid w:val="004E74BE"/>
    <w:rsid w:val="004E7555"/>
    <w:rsid w:val="004E764F"/>
    <w:rsid w:val="004E7C13"/>
    <w:rsid w:val="004E7D21"/>
    <w:rsid w:val="004E7E4F"/>
    <w:rsid w:val="004E7FC6"/>
    <w:rsid w:val="004F0023"/>
    <w:rsid w:val="004F0773"/>
    <w:rsid w:val="004F0D5F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A"/>
    <w:rsid w:val="004F5D31"/>
    <w:rsid w:val="004F5D9B"/>
    <w:rsid w:val="004F5E54"/>
    <w:rsid w:val="004F6051"/>
    <w:rsid w:val="004F709D"/>
    <w:rsid w:val="004F71BC"/>
    <w:rsid w:val="004F7A14"/>
    <w:rsid w:val="004F7E14"/>
    <w:rsid w:val="005003C5"/>
    <w:rsid w:val="005009A4"/>
    <w:rsid w:val="00500BC1"/>
    <w:rsid w:val="00500C7F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50EC"/>
    <w:rsid w:val="0050518C"/>
    <w:rsid w:val="00505B6E"/>
    <w:rsid w:val="005065E8"/>
    <w:rsid w:val="00506B0E"/>
    <w:rsid w:val="00506C0F"/>
    <w:rsid w:val="00506FCC"/>
    <w:rsid w:val="005072F7"/>
    <w:rsid w:val="00507DED"/>
    <w:rsid w:val="0051033B"/>
    <w:rsid w:val="005103F2"/>
    <w:rsid w:val="00510703"/>
    <w:rsid w:val="005109D4"/>
    <w:rsid w:val="00511536"/>
    <w:rsid w:val="005118D4"/>
    <w:rsid w:val="00512069"/>
    <w:rsid w:val="00512634"/>
    <w:rsid w:val="00512731"/>
    <w:rsid w:val="005127BD"/>
    <w:rsid w:val="00512881"/>
    <w:rsid w:val="00512CE4"/>
    <w:rsid w:val="0051331C"/>
    <w:rsid w:val="00513DE9"/>
    <w:rsid w:val="00514C9A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F8B"/>
    <w:rsid w:val="00520143"/>
    <w:rsid w:val="00520235"/>
    <w:rsid w:val="005208F3"/>
    <w:rsid w:val="0052091B"/>
    <w:rsid w:val="005209A0"/>
    <w:rsid w:val="00520ADA"/>
    <w:rsid w:val="00520D85"/>
    <w:rsid w:val="00520F5A"/>
    <w:rsid w:val="005216D7"/>
    <w:rsid w:val="00521978"/>
    <w:rsid w:val="00521E85"/>
    <w:rsid w:val="00523797"/>
    <w:rsid w:val="005246DB"/>
    <w:rsid w:val="00524726"/>
    <w:rsid w:val="005253C4"/>
    <w:rsid w:val="0052594F"/>
    <w:rsid w:val="00526117"/>
    <w:rsid w:val="0052622F"/>
    <w:rsid w:val="00526668"/>
    <w:rsid w:val="00526865"/>
    <w:rsid w:val="00526A10"/>
    <w:rsid w:val="005272FB"/>
    <w:rsid w:val="0052749E"/>
    <w:rsid w:val="005274E0"/>
    <w:rsid w:val="00527DAD"/>
    <w:rsid w:val="005302F3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23F"/>
    <w:rsid w:val="00535519"/>
    <w:rsid w:val="00536043"/>
    <w:rsid w:val="00536235"/>
    <w:rsid w:val="00536837"/>
    <w:rsid w:val="005370E4"/>
    <w:rsid w:val="0053797E"/>
    <w:rsid w:val="00537D02"/>
    <w:rsid w:val="0054028F"/>
    <w:rsid w:val="005408B2"/>
    <w:rsid w:val="00541514"/>
    <w:rsid w:val="005417EB"/>
    <w:rsid w:val="00541BD2"/>
    <w:rsid w:val="00541F85"/>
    <w:rsid w:val="00542091"/>
    <w:rsid w:val="0054254D"/>
    <w:rsid w:val="00542A9D"/>
    <w:rsid w:val="00543109"/>
    <w:rsid w:val="005433D0"/>
    <w:rsid w:val="0054368E"/>
    <w:rsid w:val="005436E4"/>
    <w:rsid w:val="00543DDB"/>
    <w:rsid w:val="005445CC"/>
    <w:rsid w:val="005450D6"/>
    <w:rsid w:val="00545234"/>
    <w:rsid w:val="00545258"/>
    <w:rsid w:val="005452C8"/>
    <w:rsid w:val="0054555E"/>
    <w:rsid w:val="00545671"/>
    <w:rsid w:val="00545A65"/>
    <w:rsid w:val="005465CF"/>
    <w:rsid w:val="0054791C"/>
    <w:rsid w:val="0055047D"/>
    <w:rsid w:val="00550720"/>
    <w:rsid w:val="005513B2"/>
    <w:rsid w:val="00551743"/>
    <w:rsid w:val="00551D03"/>
    <w:rsid w:val="00551DD1"/>
    <w:rsid w:val="00551E6B"/>
    <w:rsid w:val="00552596"/>
    <w:rsid w:val="005528BA"/>
    <w:rsid w:val="00552B26"/>
    <w:rsid w:val="0055321A"/>
    <w:rsid w:val="0055394A"/>
    <w:rsid w:val="005539BA"/>
    <w:rsid w:val="00554029"/>
    <w:rsid w:val="0055455C"/>
    <w:rsid w:val="00554A03"/>
    <w:rsid w:val="00554B93"/>
    <w:rsid w:val="00554FCF"/>
    <w:rsid w:val="005551ED"/>
    <w:rsid w:val="005553C6"/>
    <w:rsid w:val="00555BBA"/>
    <w:rsid w:val="00555EE6"/>
    <w:rsid w:val="00555F91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62E"/>
    <w:rsid w:val="00560A9F"/>
    <w:rsid w:val="00560FD8"/>
    <w:rsid w:val="00560FEA"/>
    <w:rsid w:val="00561812"/>
    <w:rsid w:val="0056195C"/>
    <w:rsid w:val="0056222D"/>
    <w:rsid w:val="00562829"/>
    <w:rsid w:val="00562B88"/>
    <w:rsid w:val="00562F70"/>
    <w:rsid w:val="00563208"/>
    <w:rsid w:val="00563830"/>
    <w:rsid w:val="00563AE6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434"/>
    <w:rsid w:val="00570529"/>
    <w:rsid w:val="005708AB"/>
    <w:rsid w:val="00571B9B"/>
    <w:rsid w:val="00571F61"/>
    <w:rsid w:val="00572314"/>
    <w:rsid w:val="00573820"/>
    <w:rsid w:val="00573C37"/>
    <w:rsid w:val="00573E0E"/>
    <w:rsid w:val="005742B5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776D7"/>
    <w:rsid w:val="00580077"/>
    <w:rsid w:val="00580F90"/>
    <w:rsid w:val="0058152B"/>
    <w:rsid w:val="00582024"/>
    <w:rsid w:val="005822AF"/>
    <w:rsid w:val="00582E26"/>
    <w:rsid w:val="00583A28"/>
    <w:rsid w:val="00584679"/>
    <w:rsid w:val="005849E6"/>
    <w:rsid w:val="00584F03"/>
    <w:rsid w:val="00585232"/>
    <w:rsid w:val="0058593A"/>
    <w:rsid w:val="005860BB"/>
    <w:rsid w:val="00586306"/>
    <w:rsid w:val="00586810"/>
    <w:rsid w:val="005869BF"/>
    <w:rsid w:val="00586E71"/>
    <w:rsid w:val="0058723B"/>
    <w:rsid w:val="00587287"/>
    <w:rsid w:val="00587355"/>
    <w:rsid w:val="0058740F"/>
    <w:rsid w:val="00587C44"/>
    <w:rsid w:val="00587D7F"/>
    <w:rsid w:val="005903EB"/>
    <w:rsid w:val="005909D4"/>
    <w:rsid w:val="00590E2C"/>
    <w:rsid w:val="0059121C"/>
    <w:rsid w:val="00592554"/>
    <w:rsid w:val="00592908"/>
    <w:rsid w:val="0059320A"/>
    <w:rsid w:val="005937B7"/>
    <w:rsid w:val="00593B02"/>
    <w:rsid w:val="0059561D"/>
    <w:rsid w:val="00595A8D"/>
    <w:rsid w:val="00596074"/>
    <w:rsid w:val="00596185"/>
    <w:rsid w:val="0059677B"/>
    <w:rsid w:val="00597553"/>
    <w:rsid w:val="005A00C4"/>
    <w:rsid w:val="005A0282"/>
    <w:rsid w:val="005A02FE"/>
    <w:rsid w:val="005A14F8"/>
    <w:rsid w:val="005A18DE"/>
    <w:rsid w:val="005A250F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8A3"/>
    <w:rsid w:val="005A60A0"/>
    <w:rsid w:val="005A636E"/>
    <w:rsid w:val="005A70C8"/>
    <w:rsid w:val="005A784F"/>
    <w:rsid w:val="005A7926"/>
    <w:rsid w:val="005A7958"/>
    <w:rsid w:val="005B036E"/>
    <w:rsid w:val="005B0DAB"/>
    <w:rsid w:val="005B0E42"/>
    <w:rsid w:val="005B1182"/>
    <w:rsid w:val="005B13FD"/>
    <w:rsid w:val="005B1512"/>
    <w:rsid w:val="005B16B1"/>
    <w:rsid w:val="005B23B9"/>
    <w:rsid w:val="005B2691"/>
    <w:rsid w:val="005B2804"/>
    <w:rsid w:val="005B31C5"/>
    <w:rsid w:val="005B373C"/>
    <w:rsid w:val="005B3F19"/>
    <w:rsid w:val="005B4F6E"/>
    <w:rsid w:val="005B4F86"/>
    <w:rsid w:val="005B599E"/>
    <w:rsid w:val="005B5D53"/>
    <w:rsid w:val="005B616B"/>
    <w:rsid w:val="005B6445"/>
    <w:rsid w:val="005B69FE"/>
    <w:rsid w:val="005B6E84"/>
    <w:rsid w:val="005B6ED6"/>
    <w:rsid w:val="005B7092"/>
    <w:rsid w:val="005B74F4"/>
    <w:rsid w:val="005B79BE"/>
    <w:rsid w:val="005B7C8A"/>
    <w:rsid w:val="005B7CAA"/>
    <w:rsid w:val="005C0715"/>
    <w:rsid w:val="005C092F"/>
    <w:rsid w:val="005C0A3D"/>
    <w:rsid w:val="005C0CE3"/>
    <w:rsid w:val="005C13B8"/>
    <w:rsid w:val="005C23BA"/>
    <w:rsid w:val="005C2475"/>
    <w:rsid w:val="005C27A3"/>
    <w:rsid w:val="005C4117"/>
    <w:rsid w:val="005C430D"/>
    <w:rsid w:val="005C66AB"/>
    <w:rsid w:val="005C6926"/>
    <w:rsid w:val="005C70A0"/>
    <w:rsid w:val="005D03F8"/>
    <w:rsid w:val="005D080C"/>
    <w:rsid w:val="005D0EAE"/>
    <w:rsid w:val="005D1D63"/>
    <w:rsid w:val="005D1E85"/>
    <w:rsid w:val="005D1FD2"/>
    <w:rsid w:val="005D24F4"/>
    <w:rsid w:val="005D27D4"/>
    <w:rsid w:val="005D3408"/>
    <w:rsid w:val="005D356D"/>
    <w:rsid w:val="005D38C8"/>
    <w:rsid w:val="005D392F"/>
    <w:rsid w:val="005D39AD"/>
    <w:rsid w:val="005D3B2B"/>
    <w:rsid w:val="005D3CE1"/>
    <w:rsid w:val="005D43A4"/>
    <w:rsid w:val="005D472C"/>
    <w:rsid w:val="005D4A41"/>
    <w:rsid w:val="005D5BFA"/>
    <w:rsid w:val="005D5C7D"/>
    <w:rsid w:val="005D5F41"/>
    <w:rsid w:val="005D6246"/>
    <w:rsid w:val="005D660E"/>
    <w:rsid w:val="005D7161"/>
    <w:rsid w:val="005D7286"/>
    <w:rsid w:val="005D765D"/>
    <w:rsid w:val="005D775A"/>
    <w:rsid w:val="005D7D29"/>
    <w:rsid w:val="005E02EF"/>
    <w:rsid w:val="005E0327"/>
    <w:rsid w:val="005E03F2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2A83"/>
    <w:rsid w:val="005E305C"/>
    <w:rsid w:val="005E31E5"/>
    <w:rsid w:val="005E3200"/>
    <w:rsid w:val="005E3645"/>
    <w:rsid w:val="005E4F74"/>
    <w:rsid w:val="005E5095"/>
    <w:rsid w:val="005E5C0A"/>
    <w:rsid w:val="005E5CFF"/>
    <w:rsid w:val="005E644B"/>
    <w:rsid w:val="005E69FA"/>
    <w:rsid w:val="005E6CFE"/>
    <w:rsid w:val="005E6F5E"/>
    <w:rsid w:val="005E6F96"/>
    <w:rsid w:val="005E74CE"/>
    <w:rsid w:val="005E760F"/>
    <w:rsid w:val="005E76AE"/>
    <w:rsid w:val="005E76DE"/>
    <w:rsid w:val="005E78B4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310F"/>
    <w:rsid w:val="005F3509"/>
    <w:rsid w:val="005F3586"/>
    <w:rsid w:val="005F37F1"/>
    <w:rsid w:val="005F3860"/>
    <w:rsid w:val="005F4B33"/>
    <w:rsid w:val="005F4EE0"/>
    <w:rsid w:val="005F555D"/>
    <w:rsid w:val="005F5D18"/>
    <w:rsid w:val="005F6161"/>
    <w:rsid w:val="005F62F5"/>
    <w:rsid w:val="005F633D"/>
    <w:rsid w:val="005F6501"/>
    <w:rsid w:val="005F65FB"/>
    <w:rsid w:val="005F6911"/>
    <w:rsid w:val="005F6BAF"/>
    <w:rsid w:val="005F7218"/>
    <w:rsid w:val="005F7581"/>
    <w:rsid w:val="005F7B89"/>
    <w:rsid w:val="005F7E29"/>
    <w:rsid w:val="00600198"/>
    <w:rsid w:val="0060053E"/>
    <w:rsid w:val="00600E96"/>
    <w:rsid w:val="00601E4D"/>
    <w:rsid w:val="00602BCC"/>
    <w:rsid w:val="0060334E"/>
    <w:rsid w:val="006036AF"/>
    <w:rsid w:val="006037B6"/>
    <w:rsid w:val="006037E5"/>
    <w:rsid w:val="00603C05"/>
    <w:rsid w:val="00604372"/>
    <w:rsid w:val="00604386"/>
    <w:rsid w:val="00604E16"/>
    <w:rsid w:val="0060528C"/>
    <w:rsid w:val="0060586D"/>
    <w:rsid w:val="006058A6"/>
    <w:rsid w:val="00605C68"/>
    <w:rsid w:val="00606B18"/>
    <w:rsid w:val="00606DA5"/>
    <w:rsid w:val="00606FD2"/>
    <w:rsid w:val="00607351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C3C"/>
    <w:rsid w:val="00614F32"/>
    <w:rsid w:val="00615F66"/>
    <w:rsid w:val="00616A8C"/>
    <w:rsid w:val="0061745F"/>
    <w:rsid w:val="006177D2"/>
    <w:rsid w:val="0062039D"/>
    <w:rsid w:val="0062057E"/>
    <w:rsid w:val="00620D56"/>
    <w:rsid w:val="0062135B"/>
    <w:rsid w:val="00622FDE"/>
    <w:rsid w:val="006234C9"/>
    <w:rsid w:val="00623944"/>
    <w:rsid w:val="006243A4"/>
    <w:rsid w:val="00624531"/>
    <w:rsid w:val="00624839"/>
    <w:rsid w:val="0062578E"/>
    <w:rsid w:val="006257B4"/>
    <w:rsid w:val="00625EEB"/>
    <w:rsid w:val="006261EE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1090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B85"/>
    <w:rsid w:val="00633CC1"/>
    <w:rsid w:val="0063404C"/>
    <w:rsid w:val="00634ACB"/>
    <w:rsid w:val="00634C60"/>
    <w:rsid w:val="00634F66"/>
    <w:rsid w:val="00634FD6"/>
    <w:rsid w:val="00635C21"/>
    <w:rsid w:val="00635D53"/>
    <w:rsid w:val="00636E14"/>
    <w:rsid w:val="006378FF"/>
    <w:rsid w:val="00640172"/>
    <w:rsid w:val="00640347"/>
    <w:rsid w:val="00640F43"/>
    <w:rsid w:val="00641156"/>
    <w:rsid w:val="006413CE"/>
    <w:rsid w:val="0064148F"/>
    <w:rsid w:val="0064188B"/>
    <w:rsid w:val="00641E98"/>
    <w:rsid w:val="006422BC"/>
    <w:rsid w:val="00642D07"/>
    <w:rsid w:val="00643831"/>
    <w:rsid w:val="00643C07"/>
    <w:rsid w:val="00644030"/>
    <w:rsid w:val="0064413B"/>
    <w:rsid w:val="00645373"/>
    <w:rsid w:val="0064555B"/>
    <w:rsid w:val="0064663D"/>
    <w:rsid w:val="00646B2C"/>
    <w:rsid w:val="00647FD5"/>
    <w:rsid w:val="0065124D"/>
    <w:rsid w:val="00651C00"/>
    <w:rsid w:val="00651EE2"/>
    <w:rsid w:val="006520AF"/>
    <w:rsid w:val="00652889"/>
    <w:rsid w:val="00652A0D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301"/>
    <w:rsid w:val="00660AB0"/>
    <w:rsid w:val="00660BAB"/>
    <w:rsid w:val="00660BF0"/>
    <w:rsid w:val="0066212D"/>
    <w:rsid w:val="0066247E"/>
    <w:rsid w:val="00662EB8"/>
    <w:rsid w:val="00663221"/>
    <w:rsid w:val="006634AA"/>
    <w:rsid w:val="0066385B"/>
    <w:rsid w:val="00664365"/>
    <w:rsid w:val="00664BF0"/>
    <w:rsid w:val="00664F81"/>
    <w:rsid w:val="00664F8F"/>
    <w:rsid w:val="006652FB"/>
    <w:rsid w:val="00665F82"/>
    <w:rsid w:val="00666008"/>
    <w:rsid w:val="00666505"/>
    <w:rsid w:val="006667F4"/>
    <w:rsid w:val="00666CC0"/>
    <w:rsid w:val="006679AE"/>
    <w:rsid w:val="0067047B"/>
    <w:rsid w:val="00670F20"/>
    <w:rsid w:val="00670F21"/>
    <w:rsid w:val="0067197A"/>
    <w:rsid w:val="0067210A"/>
    <w:rsid w:val="006721DD"/>
    <w:rsid w:val="0067230D"/>
    <w:rsid w:val="00672773"/>
    <w:rsid w:val="00672BE9"/>
    <w:rsid w:val="00672D37"/>
    <w:rsid w:val="00673033"/>
    <w:rsid w:val="00673BE1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69"/>
    <w:rsid w:val="00680B2C"/>
    <w:rsid w:val="00680B4C"/>
    <w:rsid w:val="00680B5A"/>
    <w:rsid w:val="0068156C"/>
    <w:rsid w:val="00681895"/>
    <w:rsid w:val="00681F6C"/>
    <w:rsid w:val="00682A09"/>
    <w:rsid w:val="00682BB3"/>
    <w:rsid w:val="00682F3C"/>
    <w:rsid w:val="006836C9"/>
    <w:rsid w:val="0068415B"/>
    <w:rsid w:val="0068417A"/>
    <w:rsid w:val="0068530F"/>
    <w:rsid w:val="00686C83"/>
    <w:rsid w:val="00687370"/>
    <w:rsid w:val="00687C92"/>
    <w:rsid w:val="00687CC2"/>
    <w:rsid w:val="006904F3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8D6"/>
    <w:rsid w:val="00694009"/>
    <w:rsid w:val="006941B4"/>
    <w:rsid w:val="00694498"/>
    <w:rsid w:val="00694CD2"/>
    <w:rsid w:val="00694F83"/>
    <w:rsid w:val="006958A9"/>
    <w:rsid w:val="00695B5D"/>
    <w:rsid w:val="00695FD4"/>
    <w:rsid w:val="006963CD"/>
    <w:rsid w:val="0069697B"/>
    <w:rsid w:val="00696B63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4233"/>
    <w:rsid w:val="006A4422"/>
    <w:rsid w:val="006A4749"/>
    <w:rsid w:val="006A47B4"/>
    <w:rsid w:val="006A48F9"/>
    <w:rsid w:val="006A4D72"/>
    <w:rsid w:val="006A5028"/>
    <w:rsid w:val="006A54E1"/>
    <w:rsid w:val="006A592A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5F6"/>
    <w:rsid w:val="006B0808"/>
    <w:rsid w:val="006B0BAC"/>
    <w:rsid w:val="006B0C09"/>
    <w:rsid w:val="006B0E0C"/>
    <w:rsid w:val="006B13D7"/>
    <w:rsid w:val="006B160A"/>
    <w:rsid w:val="006B1843"/>
    <w:rsid w:val="006B22A2"/>
    <w:rsid w:val="006B240D"/>
    <w:rsid w:val="006B2410"/>
    <w:rsid w:val="006B2C7A"/>
    <w:rsid w:val="006B3241"/>
    <w:rsid w:val="006B32F3"/>
    <w:rsid w:val="006B3543"/>
    <w:rsid w:val="006B3599"/>
    <w:rsid w:val="006B39DE"/>
    <w:rsid w:val="006B3CDF"/>
    <w:rsid w:val="006B3D4F"/>
    <w:rsid w:val="006B3D7F"/>
    <w:rsid w:val="006B417A"/>
    <w:rsid w:val="006B4635"/>
    <w:rsid w:val="006B47D6"/>
    <w:rsid w:val="006B51D1"/>
    <w:rsid w:val="006B592E"/>
    <w:rsid w:val="006B5C8A"/>
    <w:rsid w:val="006B6248"/>
    <w:rsid w:val="006B66C1"/>
    <w:rsid w:val="006B69C7"/>
    <w:rsid w:val="006B6D1E"/>
    <w:rsid w:val="006B79BD"/>
    <w:rsid w:val="006B79FA"/>
    <w:rsid w:val="006B7E19"/>
    <w:rsid w:val="006C0225"/>
    <w:rsid w:val="006C1AA7"/>
    <w:rsid w:val="006C2126"/>
    <w:rsid w:val="006C2182"/>
    <w:rsid w:val="006C2435"/>
    <w:rsid w:val="006C332B"/>
    <w:rsid w:val="006C3454"/>
    <w:rsid w:val="006C3567"/>
    <w:rsid w:val="006C39C7"/>
    <w:rsid w:val="006C4681"/>
    <w:rsid w:val="006C4F88"/>
    <w:rsid w:val="006C501B"/>
    <w:rsid w:val="006C510B"/>
    <w:rsid w:val="006C54C0"/>
    <w:rsid w:val="006C59FC"/>
    <w:rsid w:val="006C5E65"/>
    <w:rsid w:val="006C6877"/>
    <w:rsid w:val="006C6B85"/>
    <w:rsid w:val="006C7BC8"/>
    <w:rsid w:val="006D0A58"/>
    <w:rsid w:val="006D1198"/>
    <w:rsid w:val="006D1CD8"/>
    <w:rsid w:val="006D1D1F"/>
    <w:rsid w:val="006D2752"/>
    <w:rsid w:val="006D32B9"/>
    <w:rsid w:val="006D4816"/>
    <w:rsid w:val="006D5127"/>
    <w:rsid w:val="006D55F9"/>
    <w:rsid w:val="006D5895"/>
    <w:rsid w:val="006D5AC3"/>
    <w:rsid w:val="006D6170"/>
    <w:rsid w:val="006D63B4"/>
    <w:rsid w:val="006D63C2"/>
    <w:rsid w:val="006D6695"/>
    <w:rsid w:val="006D686F"/>
    <w:rsid w:val="006D6C72"/>
    <w:rsid w:val="006D6FD9"/>
    <w:rsid w:val="006D76D0"/>
    <w:rsid w:val="006D77BB"/>
    <w:rsid w:val="006D7C4F"/>
    <w:rsid w:val="006E0386"/>
    <w:rsid w:val="006E07F6"/>
    <w:rsid w:val="006E0889"/>
    <w:rsid w:val="006E0D21"/>
    <w:rsid w:val="006E16D1"/>
    <w:rsid w:val="006E1BCC"/>
    <w:rsid w:val="006E2758"/>
    <w:rsid w:val="006E2C18"/>
    <w:rsid w:val="006E2E53"/>
    <w:rsid w:val="006E2F52"/>
    <w:rsid w:val="006E3ABA"/>
    <w:rsid w:val="006E3E7C"/>
    <w:rsid w:val="006E4472"/>
    <w:rsid w:val="006E4903"/>
    <w:rsid w:val="006E49F6"/>
    <w:rsid w:val="006E50C8"/>
    <w:rsid w:val="006E5365"/>
    <w:rsid w:val="006E558A"/>
    <w:rsid w:val="006E5D07"/>
    <w:rsid w:val="006E648F"/>
    <w:rsid w:val="006E690A"/>
    <w:rsid w:val="006E7171"/>
    <w:rsid w:val="006E74BD"/>
    <w:rsid w:val="006E7C58"/>
    <w:rsid w:val="006E7FAC"/>
    <w:rsid w:val="006F017B"/>
    <w:rsid w:val="006F0351"/>
    <w:rsid w:val="006F06FD"/>
    <w:rsid w:val="006F0D19"/>
    <w:rsid w:val="006F13A7"/>
    <w:rsid w:val="006F19E9"/>
    <w:rsid w:val="006F20C9"/>
    <w:rsid w:val="006F21DA"/>
    <w:rsid w:val="006F27D0"/>
    <w:rsid w:val="006F2891"/>
    <w:rsid w:val="006F2CDD"/>
    <w:rsid w:val="006F3DD0"/>
    <w:rsid w:val="006F3E15"/>
    <w:rsid w:val="006F4A56"/>
    <w:rsid w:val="006F4A87"/>
    <w:rsid w:val="006F4D0E"/>
    <w:rsid w:val="006F4DA2"/>
    <w:rsid w:val="006F55AB"/>
    <w:rsid w:val="006F5D08"/>
    <w:rsid w:val="006F6774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5E6"/>
    <w:rsid w:val="00700B97"/>
    <w:rsid w:val="00701632"/>
    <w:rsid w:val="00701E5D"/>
    <w:rsid w:val="00702569"/>
    <w:rsid w:val="00702ABC"/>
    <w:rsid w:val="00702E2E"/>
    <w:rsid w:val="00702F4A"/>
    <w:rsid w:val="0070320B"/>
    <w:rsid w:val="007035DF"/>
    <w:rsid w:val="00704AC3"/>
    <w:rsid w:val="00704B1B"/>
    <w:rsid w:val="00704C83"/>
    <w:rsid w:val="0070578C"/>
    <w:rsid w:val="00705A8C"/>
    <w:rsid w:val="00705BF2"/>
    <w:rsid w:val="00706200"/>
    <w:rsid w:val="007068CB"/>
    <w:rsid w:val="00706B0C"/>
    <w:rsid w:val="00706E70"/>
    <w:rsid w:val="00706FD2"/>
    <w:rsid w:val="007074E4"/>
    <w:rsid w:val="007076B4"/>
    <w:rsid w:val="00707832"/>
    <w:rsid w:val="00707B21"/>
    <w:rsid w:val="00707CB0"/>
    <w:rsid w:val="00707D50"/>
    <w:rsid w:val="0071017E"/>
    <w:rsid w:val="007105C6"/>
    <w:rsid w:val="00710959"/>
    <w:rsid w:val="00710C48"/>
    <w:rsid w:val="00710D77"/>
    <w:rsid w:val="00710DCE"/>
    <w:rsid w:val="00710E6E"/>
    <w:rsid w:val="00710F5D"/>
    <w:rsid w:val="007124D6"/>
    <w:rsid w:val="007128C5"/>
    <w:rsid w:val="00712ECB"/>
    <w:rsid w:val="007130A0"/>
    <w:rsid w:val="0071336D"/>
    <w:rsid w:val="007150A1"/>
    <w:rsid w:val="007150C6"/>
    <w:rsid w:val="007156A5"/>
    <w:rsid w:val="00715F53"/>
    <w:rsid w:val="00716190"/>
    <w:rsid w:val="0071664D"/>
    <w:rsid w:val="0071697E"/>
    <w:rsid w:val="00716AEB"/>
    <w:rsid w:val="00717314"/>
    <w:rsid w:val="00720CE6"/>
    <w:rsid w:val="00722443"/>
    <w:rsid w:val="007230EB"/>
    <w:rsid w:val="00723202"/>
    <w:rsid w:val="007237D4"/>
    <w:rsid w:val="00723890"/>
    <w:rsid w:val="0072471C"/>
    <w:rsid w:val="00724C94"/>
    <w:rsid w:val="00724D00"/>
    <w:rsid w:val="00724DAC"/>
    <w:rsid w:val="00725A8D"/>
    <w:rsid w:val="00726994"/>
    <w:rsid w:val="007300E9"/>
    <w:rsid w:val="007309C3"/>
    <w:rsid w:val="007316FD"/>
    <w:rsid w:val="00731857"/>
    <w:rsid w:val="00731A26"/>
    <w:rsid w:val="00732498"/>
    <w:rsid w:val="0073263B"/>
    <w:rsid w:val="00732A82"/>
    <w:rsid w:val="00732F46"/>
    <w:rsid w:val="007336D7"/>
    <w:rsid w:val="007336DF"/>
    <w:rsid w:val="0073392C"/>
    <w:rsid w:val="00734AE3"/>
    <w:rsid w:val="00734FEA"/>
    <w:rsid w:val="00735959"/>
    <w:rsid w:val="00735B0E"/>
    <w:rsid w:val="007364C0"/>
    <w:rsid w:val="00736C0D"/>
    <w:rsid w:val="00736D3A"/>
    <w:rsid w:val="0073711D"/>
    <w:rsid w:val="00737A88"/>
    <w:rsid w:val="00737EF5"/>
    <w:rsid w:val="00737F23"/>
    <w:rsid w:val="00740023"/>
    <w:rsid w:val="007404AE"/>
    <w:rsid w:val="00740AFA"/>
    <w:rsid w:val="007416F7"/>
    <w:rsid w:val="007419F9"/>
    <w:rsid w:val="00741DF3"/>
    <w:rsid w:val="00742265"/>
    <w:rsid w:val="007426E5"/>
    <w:rsid w:val="007431FC"/>
    <w:rsid w:val="00743233"/>
    <w:rsid w:val="00743503"/>
    <w:rsid w:val="00743C60"/>
    <w:rsid w:val="00744072"/>
    <w:rsid w:val="007442FF"/>
    <w:rsid w:val="00744D26"/>
    <w:rsid w:val="00744F0A"/>
    <w:rsid w:val="00745589"/>
    <w:rsid w:val="007455B2"/>
    <w:rsid w:val="00745727"/>
    <w:rsid w:val="007459E0"/>
    <w:rsid w:val="00745CA5"/>
    <w:rsid w:val="00745D07"/>
    <w:rsid w:val="00746714"/>
    <w:rsid w:val="00746B16"/>
    <w:rsid w:val="00746E95"/>
    <w:rsid w:val="00747403"/>
    <w:rsid w:val="00747E96"/>
    <w:rsid w:val="00750D45"/>
    <w:rsid w:val="00751680"/>
    <w:rsid w:val="00751C03"/>
    <w:rsid w:val="00751E22"/>
    <w:rsid w:val="0075291F"/>
    <w:rsid w:val="007531EF"/>
    <w:rsid w:val="007533FA"/>
    <w:rsid w:val="00753858"/>
    <w:rsid w:val="007538D7"/>
    <w:rsid w:val="00753B34"/>
    <w:rsid w:val="00754747"/>
    <w:rsid w:val="007552D8"/>
    <w:rsid w:val="00755663"/>
    <w:rsid w:val="00755675"/>
    <w:rsid w:val="0075595D"/>
    <w:rsid w:val="00755983"/>
    <w:rsid w:val="007559E9"/>
    <w:rsid w:val="007569CA"/>
    <w:rsid w:val="0075747E"/>
    <w:rsid w:val="00757565"/>
    <w:rsid w:val="00757FA6"/>
    <w:rsid w:val="007600B6"/>
    <w:rsid w:val="007600E3"/>
    <w:rsid w:val="00760EA8"/>
    <w:rsid w:val="007610B7"/>
    <w:rsid w:val="00761126"/>
    <w:rsid w:val="00761325"/>
    <w:rsid w:val="00761F4B"/>
    <w:rsid w:val="0076200E"/>
    <w:rsid w:val="00762516"/>
    <w:rsid w:val="00762F03"/>
    <w:rsid w:val="007632EC"/>
    <w:rsid w:val="0076373F"/>
    <w:rsid w:val="007638BF"/>
    <w:rsid w:val="007641CA"/>
    <w:rsid w:val="00764491"/>
    <w:rsid w:val="00764496"/>
    <w:rsid w:val="007649A2"/>
    <w:rsid w:val="00765017"/>
    <w:rsid w:val="00765091"/>
    <w:rsid w:val="00765458"/>
    <w:rsid w:val="007657EB"/>
    <w:rsid w:val="00765CFC"/>
    <w:rsid w:val="00766B02"/>
    <w:rsid w:val="00766B48"/>
    <w:rsid w:val="00766BA8"/>
    <w:rsid w:val="00770DE2"/>
    <w:rsid w:val="00770FCD"/>
    <w:rsid w:val="007718AC"/>
    <w:rsid w:val="00771A4A"/>
    <w:rsid w:val="00771B01"/>
    <w:rsid w:val="00772071"/>
    <w:rsid w:val="00772712"/>
    <w:rsid w:val="00772C5A"/>
    <w:rsid w:val="00773275"/>
    <w:rsid w:val="0077381B"/>
    <w:rsid w:val="007755DD"/>
    <w:rsid w:val="00775806"/>
    <w:rsid w:val="00776815"/>
    <w:rsid w:val="00776898"/>
    <w:rsid w:val="007771B9"/>
    <w:rsid w:val="00777595"/>
    <w:rsid w:val="007777F4"/>
    <w:rsid w:val="00777879"/>
    <w:rsid w:val="007804AA"/>
    <w:rsid w:val="007807F4"/>
    <w:rsid w:val="00780F53"/>
    <w:rsid w:val="00781843"/>
    <w:rsid w:val="00781F2D"/>
    <w:rsid w:val="00782456"/>
    <w:rsid w:val="0078309C"/>
    <w:rsid w:val="00783158"/>
    <w:rsid w:val="00783A6D"/>
    <w:rsid w:val="00783AAD"/>
    <w:rsid w:val="00783B30"/>
    <w:rsid w:val="00783CDC"/>
    <w:rsid w:val="0078460A"/>
    <w:rsid w:val="00784680"/>
    <w:rsid w:val="00784E1B"/>
    <w:rsid w:val="00785624"/>
    <w:rsid w:val="007858CC"/>
    <w:rsid w:val="00786854"/>
    <w:rsid w:val="00786A07"/>
    <w:rsid w:val="007870FF"/>
    <w:rsid w:val="00787385"/>
    <w:rsid w:val="0078750B"/>
    <w:rsid w:val="00787682"/>
    <w:rsid w:val="00787913"/>
    <w:rsid w:val="0079084B"/>
    <w:rsid w:val="0079195E"/>
    <w:rsid w:val="00792040"/>
    <w:rsid w:val="00792343"/>
    <w:rsid w:val="00792C92"/>
    <w:rsid w:val="00793BE4"/>
    <w:rsid w:val="007941E8"/>
    <w:rsid w:val="00794830"/>
    <w:rsid w:val="007957E6"/>
    <w:rsid w:val="00795A14"/>
    <w:rsid w:val="00795A3B"/>
    <w:rsid w:val="007969C7"/>
    <w:rsid w:val="00797D8B"/>
    <w:rsid w:val="00797EE8"/>
    <w:rsid w:val="007A00F2"/>
    <w:rsid w:val="007A0574"/>
    <w:rsid w:val="007A06C7"/>
    <w:rsid w:val="007A0722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3BC7"/>
    <w:rsid w:val="007A41B4"/>
    <w:rsid w:val="007A428D"/>
    <w:rsid w:val="007A58AE"/>
    <w:rsid w:val="007A5E11"/>
    <w:rsid w:val="007A5F95"/>
    <w:rsid w:val="007A624C"/>
    <w:rsid w:val="007A63B1"/>
    <w:rsid w:val="007A6470"/>
    <w:rsid w:val="007A6EB1"/>
    <w:rsid w:val="007A7423"/>
    <w:rsid w:val="007A755E"/>
    <w:rsid w:val="007A7A8B"/>
    <w:rsid w:val="007B0D4F"/>
    <w:rsid w:val="007B12B5"/>
    <w:rsid w:val="007B1759"/>
    <w:rsid w:val="007B1976"/>
    <w:rsid w:val="007B2826"/>
    <w:rsid w:val="007B2C58"/>
    <w:rsid w:val="007B2D95"/>
    <w:rsid w:val="007B31B6"/>
    <w:rsid w:val="007B3429"/>
    <w:rsid w:val="007B4012"/>
    <w:rsid w:val="007B4E0D"/>
    <w:rsid w:val="007B4E77"/>
    <w:rsid w:val="007B605B"/>
    <w:rsid w:val="007B634E"/>
    <w:rsid w:val="007B63BC"/>
    <w:rsid w:val="007B65C3"/>
    <w:rsid w:val="007B6842"/>
    <w:rsid w:val="007B6D0C"/>
    <w:rsid w:val="007B74A7"/>
    <w:rsid w:val="007B7E70"/>
    <w:rsid w:val="007C01F4"/>
    <w:rsid w:val="007C0481"/>
    <w:rsid w:val="007C10CD"/>
    <w:rsid w:val="007C1A17"/>
    <w:rsid w:val="007C1A7C"/>
    <w:rsid w:val="007C1ADC"/>
    <w:rsid w:val="007C1FAC"/>
    <w:rsid w:val="007C2DD3"/>
    <w:rsid w:val="007C3171"/>
    <w:rsid w:val="007C3313"/>
    <w:rsid w:val="007C353B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AB6"/>
    <w:rsid w:val="007D0225"/>
    <w:rsid w:val="007D0AC3"/>
    <w:rsid w:val="007D0DF0"/>
    <w:rsid w:val="007D0E51"/>
    <w:rsid w:val="007D0F56"/>
    <w:rsid w:val="007D1360"/>
    <w:rsid w:val="007D182A"/>
    <w:rsid w:val="007D209B"/>
    <w:rsid w:val="007D2716"/>
    <w:rsid w:val="007D277B"/>
    <w:rsid w:val="007D29F6"/>
    <w:rsid w:val="007D33E1"/>
    <w:rsid w:val="007D3718"/>
    <w:rsid w:val="007D3A56"/>
    <w:rsid w:val="007D3E76"/>
    <w:rsid w:val="007D3ED6"/>
    <w:rsid w:val="007D4037"/>
    <w:rsid w:val="007D40E5"/>
    <w:rsid w:val="007D414F"/>
    <w:rsid w:val="007D4772"/>
    <w:rsid w:val="007D5147"/>
    <w:rsid w:val="007D5BF6"/>
    <w:rsid w:val="007D69F2"/>
    <w:rsid w:val="007D6B80"/>
    <w:rsid w:val="007D7087"/>
    <w:rsid w:val="007D7C14"/>
    <w:rsid w:val="007E06C7"/>
    <w:rsid w:val="007E0777"/>
    <w:rsid w:val="007E084C"/>
    <w:rsid w:val="007E0B0C"/>
    <w:rsid w:val="007E0E5E"/>
    <w:rsid w:val="007E1B98"/>
    <w:rsid w:val="007E1C16"/>
    <w:rsid w:val="007E1C1C"/>
    <w:rsid w:val="007E1ED1"/>
    <w:rsid w:val="007E24B3"/>
    <w:rsid w:val="007E32CE"/>
    <w:rsid w:val="007E3D47"/>
    <w:rsid w:val="007E3DD1"/>
    <w:rsid w:val="007E4347"/>
    <w:rsid w:val="007E4B02"/>
    <w:rsid w:val="007E4FCB"/>
    <w:rsid w:val="007E5073"/>
    <w:rsid w:val="007E5A69"/>
    <w:rsid w:val="007E5F24"/>
    <w:rsid w:val="007E6851"/>
    <w:rsid w:val="007E6B50"/>
    <w:rsid w:val="007E726F"/>
    <w:rsid w:val="007E746E"/>
    <w:rsid w:val="007E763B"/>
    <w:rsid w:val="007E7B15"/>
    <w:rsid w:val="007E7F37"/>
    <w:rsid w:val="007E7F9F"/>
    <w:rsid w:val="007E7FE7"/>
    <w:rsid w:val="007F0720"/>
    <w:rsid w:val="007F086E"/>
    <w:rsid w:val="007F1175"/>
    <w:rsid w:val="007F125C"/>
    <w:rsid w:val="007F1950"/>
    <w:rsid w:val="007F1A5B"/>
    <w:rsid w:val="007F2739"/>
    <w:rsid w:val="007F294E"/>
    <w:rsid w:val="007F34EF"/>
    <w:rsid w:val="007F3637"/>
    <w:rsid w:val="007F3793"/>
    <w:rsid w:val="007F3BAC"/>
    <w:rsid w:val="007F4A4C"/>
    <w:rsid w:val="007F5078"/>
    <w:rsid w:val="007F5EC6"/>
    <w:rsid w:val="007F617F"/>
    <w:rsid w:val="007F645D"/>
    <w:rsid w:val="007F6D2C"/>
    <w:rsid w:val="007F7D6E"/>
    <w:rsid w:val="007F7DBC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ADC"/>
    <w:rsid w:val="00805F6D"/>
    <w:rsid w:val="00806682"/>
    <w:rsid w:val="0080736D"/>
    <w:rsid w:val="00807CED"/>
    <w:rsid w:val="00807E7C"/>
    <w:rsid w:val="00810134"/>
    <w:rsid w:val="00810D46"/>
    <w:rsid w:val="00811244"/>
    <w:rsid w:val="00811E9F"/>
    <w:rsid w:val="00812981"/>
    <w:rsid w:val="00812999"/>
    <w:rsid w:val="00812CC2"/>
    <w:rsid w:val="00812F23"/>
    <w:rsid w:val="0081346A"/>
    <w:rsid w:val="00813576"/>
    <w:rsid w:val="008143A4"/>
    <w:rsid w:val="008145BF"/>
    <w:rsid w:val="00814820"/>
    <w:rsid w:val="0081565A"/>
    <w:rsid w:val="00816450"/>
    <w:rsid w:val="00816B04"/>
    <w:rsid w:val="0081731E"/>
    <w:rsid w:val="00817583"/>
    <w:rsid w:val="00817B6F"/>
    <w:rsid w:val="00817CDA"/>
    <w:rsid w:val="00817FBF"/>
    <w:rsid w:val="008203AF"/>
    <w:rsid w:val="00820D4D"/>
    <w:rsid w:val="00821419"/>
    <w:rsid w:val="0082150A"/>
    <w:rsid w:val="00821B19"/>
    <w:rsid w:val="00821CAD"/>
    <w:rsid w:val="00821D81"/>
    <w:rsid w:val="00821E42"/>
    <w:rsid w:val="008221FF"/>
    <w:rsid w:val="00822D7E"/>
    <w:rsid w:val="00823C96"/>
    <w:rsid w:val="0082418B"/>
    <w:rsid w:val="008247AD"/>
    <w:rsid w:val="00824CA7"/>
    <w:rsid w:val="00824F03"/>
    <w:rsid w:val="008254CE"/>
    <w:rsid w:val="00825AFB"/>
    <w:rsid w:val="0082670B"/>
    <w:rsid w:val="00826785"/>
    <w:rsid w:val="00826F35"/>
    <w:rsid w:val="008273FE"/>
    <w:rsid w:val="008274DE"/>
    <w:rsid w:val="008275BA"/>
    <w:rsid w:val="00827CE7"/>
    <w:rsid w:val="00827E9E"/>
    <w:rsid w:val="0083039E"/>
    <w:rsid w:val="008304FE"/>
    <w:rsid w:val="00830967"/>
    <w:rsid w:val="00830E93"/>
    <w:rsid w:val="008316C6"/>
    <w:rsid w:val="008319E3"/>
    <w:rsid w:val="008325E3"/>
    <w:rsid w:val="0083291B"/>
    <w:rsid w:val="00832CFF"/>
    <w:rsid w:val="00833060"/>
    <w:rsid w:val="008333F2"/>
    <w:rsid w:val="00833B90"/>
    <w:rsid w:val="0083451D"/>
    <w:rsid w:val="00836865"/>
    <w:rsid w:val="00836D68"/>
    <w:rsid w:val="00837187"/>
    <w:rsid w:val="0083753E"/>
    <w:rsid w:val="008379A4"/>
    <w:rsid w:val="00837EA0"/>
    <w:rsid w:val="00840259"/>
    <w:rsid w:val="008402ED"/>
    <w:rsid w:val="0084185F"/>
    <w:rsid w:val="0084257F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6D81"/>
    <w:rsid w:val="00846DF2"/>
    <w:rsid w:val="00847081"/>
    <w:rsid w:val="008470E6"/>
    <w:rsid w:val="00847189"/>
    <w:rsid w:val="00847374"/>
    <w:rsid w:val="008473CB"/>
    <w:rsid w:val="00847CBA"/>
    <w:rsid w:val="00847F8C"/>
    <w:rsid w:val="008501CF"/>
    <w:rsid w:val="00850547"/>
    <w:rsid w:val="00850874"/>
    <w:rsid w:val="008511A1"/>
    <w:rsid w:val="00851346"/>
    <w:rsid w:val="0085156F"/>
    <w:rsid w:val="00851E6A"/>
    <w:rsid w:val="00851F02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509E"/>
    <w:rsid w:val="008556DC"/>
    <w:rsid w:val="00855DB7"/>
    <w:rsid w:val="00856BCA"/>
    <w:rsid w:val="008571DD"/>
    <w:rsid w:val="00860142"/>
    <w:rsid w:val="008602D1"/>
    <w:rsid w:val="008607C6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6740"/>
    <w:rsid w:val="00867233"/>
    <w:rsid w:val="00867AF3"/>
    <w:rsid w:val="00867C19"/>
    <w:rsid w:val="00870087"/>
    <w:rsid w:val="00870D01"/>
    <w:rsid w:val="00870E12"/>
    <w:rsid w:val="0087152E"/>
    <w:rsid w:val="00871623"/>
    <w:rsid w:val="00871BE7"/>
    <w:rsid w:val="00871EC0"/>
    <w:rsid w:val="00872113"/>
    <w:rsid w:val="00872707"/>
    <w:rsid w:val="00872B44"/>
    <w:rsid w:val="00872D78"/>
    <w:rsid w:val="00873CB5"/>
    <w:rsid w:val="00873DDF"/>
    <w:rsid w:val="00874C5B"/>
    <w:rsid w:val="00874E8E"/>
    <w:rsid w:val="0087550C"/>
    <w:rsid w:val="008755B9"/>
    <w:rsid w:val="0087584E"/>
    <w:rsid w:val="00875DA7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AFA"/>
    <w:rsid w:val="00880DF0"/>
    <w:rsid w:val="00880FC0"/>
    <w:rsid w:val="00881876"/>
    <w:rsid w:val="00881920"/>
    <w:rsid w:val="00882CC9"/>
    <w:rsid w:val="00882F0F"/>
    <w:rsid w:val="00884016"/>
    <w:rsid w:val="008847DD"/>
    <w:rsid w:val="008852C6"/>
    <w:rsid w:val="00886523"/>
    <w:rsid w:val="00886DD0"/>
    <w:rsid w:val="00887D27"/>
    <w:rsid w:val="00887E35"/>
    <w:rsid w:val="00890407"/>
    <w:rsid w:val="00890617"/>
    <w:rsid w:val="00890ECF"/>
    <w:rsid w:val="00891144"/>
    <w:rsid w:val="008918F8"/>
    <w:rsid w:val="00891AF5"/>
    <w:rsid w:val="00891E6F"/>
    <w:rsid w:val="0089200B"/>
    <w:rsid w:val="00892A3F"/>
    <w:rsid w:val="00892ACD"/>
    <w:rsid w:val="00892B35"/>
    <w:rsid w:val="00892EC2"/>
    <w:rsid w:val="00892ED3"/>
    <w:rsid w:val="0089319D"/>
    <w:rsid w:val="0089326E"/>
    <w:rsid w:val="008937DD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1CAE"/>
    <w:rsid w:val="008A1DA4"/>
    <w:rsid w:val="008A1F27"/>
    <w:rsid w:val="008A1F70"/>
    <w:rsid w:val="008A2BD3"/>
    <w:rsid w:val="008A310F"/>
    <w:rsid w:val="008A3277"/>
    <w:rsid w:val="008A3C2C"/>
    <w:rsid w:val="008A4433"/>
    <w:rsid w:val="008A4673"/>
    <w:rsid w:val="008A5437"/>
    <w:rsid w:val="008A59C4"/>
    <w:rsid w:val="008A5A89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2B3"/>
    <w:rsid w:val="008B32B9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1048"/>
    <w:rsid w:val="008C2C53"/>
    <w:rsid w:val="008C2D79"/>
    <w:rsid w:val="008C3489"/>
    <w:rsid w:val="008C521C"/>
    <w:rsid w:val="008C52C3"/>
    <w:rsid w:val="008C602D"/>
    <w:rsid w:val="008C6504"/>
    <w:rsid w:val="008C690E"/>
    <w:rsid w:val="008C6CC6"/>
    <w:rsid w:val="008C6E96"/>
    <w:rsid w:val="008C791E"/>
    <w:rsid w:val="008D01B5"/>
    <w:rsid w:val="008D0715"/>
    <w:rsid w:val="008D1692"/>
    <w:rsid w:val="008D1C44"/>
    <w:rsid w:val="008D1E51"/>
    <w:rsid w:val="008D2491"/>
    <w:rsid w:val="008D2B76"/>
    <w:rsid w:val="008D2B9E"/>
    <w:rsid w:val="008D323F"/>
    <w:rsid w:val="008D344C"/>
    <w:rsid w:val="008D3C6D"/>
    <w:rsid w:val="008D414D"/>
    <w:rsid w:val="008D4AAB"/>
    <w:rsid w:val="008D4BDB"/>
    <w:rsid w:val="008D4F08"/>
    <w:rsid w:val="008D6438"/>
    <w:rsid w:val="008D6439"/>
    <w:rsid w:val="008D6C17"/>
    <w:rsid w:val="008D6C4C"/>
    <w:rsid w:val="008D752C"/>
    <w:rsid w:val="008D7A8D"/>
    <w:rsid w:val="008D7D8B"/>
    <w:rsid w:val="008E0B4B"/>
    <w:rsid w:val="008E0D25"/>
    <w:rsid w:val="008E20C7"/>
    <w:rsid w:val="008E242B"/>
    <w:rsid w:val="008E27FA"/>
    <w:rsid w:val="008E309F"/>
    <w:rsid w:val="008E3379"/>
    <w:rsid w:val="008E45AF"/>
    <w:rsid w:val="008E50AB"/>
    <w:rsid w:val="008E561A"/>
    <w:rsid w:val="008E5838"/>
    <w:rsid w:val="008E5864"/>
    <w:rsid w:val="008E5B11"/>
    <w:rsid w:val="008E692E"/>
    <w:rsid w:val="008E6BC3"/>
    <w:rsid w:val="008E7F06"/>
    <w:rsid w:val="008F0193"/>
    <w:rsid w:val="008F0466"/>
    <w:rsid w:val="008F05FE"/>
    <w:rsid w:val="008F091C"/>
    <w:rsid w:val="008F1531"/>
    <w:rsid w:val="008F1A07"/>
    <w:rsid w:val="008F1A32"/>
    <w:rsid w:val="008F2772"/>
    <w:rsid w:val="008F28A2"/>
    <w:rsid w:val="008F2F86"/>
    <w:rsid w:val="008F3649"/>
    <w:rsid w:val="008F369C"/>
    <w:rsid w:val="008F3A98"/>
    <w:rsid w:val="008F4B6E"/>
    <w:rsid w:val="008F4EC7"/>
    <w:rsid w:val="008F55FF"/>
    <w:rsid w:val="008F769E"/>
    <w:rsid w:val="008F7EED"/>
    <w:rsid w:val="009000CC"/>
    <w:rsid w:val="009008F3"/>
    <w:rsid w:val="00900BFF"/>
    <w:rsid w:val="00900DEE"/>
    <w:rsid w:val="00901144"/>
    <w:rsid w:val="00901CF1"/>
    <w:rsid w:val="009022BD"/>
    <w:rsid w:val="009026DE"/>
    <w:rsid w:val="009027E7"/>
    <w:rsid w:val="00902859"/>
    <w:rsid w:val="00902DAB"/>
    <w:rsid w:val="00902DEF"/>
    <w:rsid w:val="00902FE4"/>
    <w:rsid w:val="00903753"/>
    <w:rsid w:val="00903B91"/>
    <w:rsid w:val="00903DC0"/>
    <w:rsid w:val="009044DC"/>
    <w:rsid w:val="00904508"/>
    <w:rsid w:val="00904924"/>
    <w:rsid w:val="00904A62"/>
    <w:rsid w:val="00904C4A"/>
    <w:rsid w:val="00904EFD"/>
    <w:rsid w:val="00904F1F"/>
    <w:rsid w:val="009050FC"/>
    <w:rsid w:val="00905322"/>
    <w:rsid w:val="0090534F"/>
    <w:rsid w:val="009057CC"/>
    <w:rsid w:val="00906AAA"/>
    <w:rsid w:val="00906E0A"/>
    <w:rsid w:val="00907493"/>
    <w:rsid w:val="009078D5"/>
    <w:rsid w:val="00907A55"/>
    <w:rsid w:val="00907BB7"/>
    <w:rsid w:val="009107FB"/>
    <w:rsid w:val="00911933"/>
    <w:rsid w:val="00911D8F"/>
    <w:rsid w:val="009123AD"/>
    <w:rsid w:val="0091341E"/>
    <w:rsid w:val="00913469"/>
    <w:rsid w:val="009134D2"/>
    <w:rsid w:val="009134EA"/>
    <w:rsid w:val="0091420F"/>
    <w:rsid w:val="009148AA"/>
    <w:rsid w:val="00915411"/>
    <w:rsid w:val="009155C4"/>
    <w:rsid w:val="00915974"/>
    <w:rsid w:val="00917B73"/>
    <w:rsid w:val="009203E7"/>
    <w:rsid w:val="00921660"/>
    <w:rsid w:val="0092170F"/>
    <w:rsid w:val="00921AEF"/>
    <w:rsid w:val="00922A5A"/>
    <w:rsid w:val="00922B50"/>
    <w:rsid w:val="00922C62"/>
    <w:rsid w:val="00922C8D"/>
    <w:rsid w:val="00922E46"/>
    <w:rsid w:val="00923A7C"/>
    <w:rsid w:val="00924435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4A6"/>
    <w:rsid w:val="009304E9"/>
    <w:rsid w:val="00930D1F"/>
    <w:rsid w:val="0093111C"/>
    <w:rsid w:val="00931640"/>
    <w:rsid w:val="0093214D"/>
    <w:rsid w:val="00932913"/>
    <w:rsid w:val="00932FCF"/>
    <w:rsid w:val="0093380B"/>
    <w:rsid w:val="009340BC"/>
    <w:rsid w:val="0093411D"/>
    <w:rsid w:val="00934526"/>
    <w:rsid w:val="00936DBE"/>
    <w:rsid w:val="00937298"/>
    <w:rsid w:val="00937847"/>
    <w:rsid w:val="009406CE"/>
    <w:rsid w:val="00941305"/>
    <w:rsid w:val="009414B2"/>
    <w:rsid w:val="009419A8"/>
    <w:rsid w:val="00941C4A"/>
    <w:rsid w:val="00942412"/>
    <w:rsid w:val="009425C1"/>
    <w:rsid w:val="00942E6C"/>
    <w:rsid w:val="00942F1F"/>
    <w:rsid w:val="00944FC8"/>
    <w:rsid w:val="009459E1"/>
    <w:rsid w:val="0094627A"/>
    <w:rsid w:val="0094722A"/>
    <w:rsid w:val="00947756"/>
    <w:rsid w:val="00947ACD"/>
    <w:rsid w:val="00947DD6"/>
    <w:rsid w:val="00950027"/>
    <w:rsid w:val="00950750"/>
    <w:rsid w:val="00950B2B"/>
    <w:rsid w:val="00950D07"/>
    <w:rsid w:val="009510A4"/>
    <w:rsid w:val="00951250"/>
    <w:rsid w:val="00951510"/>
    <w:rsid w:val="00951FC3"/>
    <w:rsid w:val="00952BD4"/>
    <w:rsid w:val="0095397B"/>
    <w:rsid w:val="00953A34"/>
    <w:rsid w:val="00953FB2"/>
    <w:rsid w:val="009541B7"/>
    <w:rsid w:val="009542B4"/>
    <w:rsid w:val="009551DC"/>
    <w:rsid w:val="00955ABF"/>
    <w:rsid w:val="00955FB0"/>
    <w:rsid w:val="009561A2"/>
    <w:rsid w:val="0095636F"/>
    <w:rsid w:val="0095655B"/>
    <w:rsid w:val="00956686"/>
    <w:rsid w:val="00956ABB"/>
    <w:rsid w:val="00956AC9"/>
    <w:rsid w:val="00956C90"/>
    <w:rsid w:val="00957580"/>
    <w:rsid w:val="0095774A"/>
    <w:rsid w:val="00957BE3"/>
    <w:rsid w:val="00957EA3"/>
    <w:rsid w:val="009600CE"/>
    <w:rsid w:val="00960BA5"/>
    <w:rsid w:val="00960F14"/>
    <w:rsid w:val="009614E1"/>
    <w:rsid w:val="009615B2"/>
    <w:rsid w:val="00961A4B"/>
    <w:rsid w:val="009622DA"/>
    <w:rsid w:val="00962432"/>
    <w:rsid w:val="009624F1"/>
    <w:rsid w:val="00962E55"/>
    <w:rsid w:val="0096316C"/>
    <w:rsid w:val="00963D06"/>
    <w:rsid w:val="00963DE0"/>
    <w:rsid w:val="00963F81"/>
    <w:rsid w:val="00964AAC"/>
    <w:rsid w:val="009653B6"/>
    <w:rsid w:val="00965530"/>
    <w:rsid w:val="00965C3F"/>
    <w:rsid w:val="00965DB4"/>
    <w:rsid w:val="00966309"/>
    <w:rsid w:val="00966941"/>
    <w:rsid w:val="00966BB2"/>
    <w:rsid w:val="00966E66"/>
    <w:rsid w:val="00966F9C"/>
    <w:rsid w:val="009673C3"/>
    <w:rsid w:val="009674E8"/>
    <w:rsid w:val="00967940"/>
    <w:rsid w:val="00970CD0"/>
    <w:rsid w:val="00970FF8"/>
    <w:rsid w:val="009711D8"/>
    <w:rsid w:val="00971C86"/>
    <w:rsid w:val="00971D79"/>
    <w:rsid w:val="00971D8F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16B"/>
    <w:rsid w:val="00975339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431"/>
    <w:rsid w:val="00980CA2"/>
    <w:rsid w:val="00980F18"/>
    <w:rsid w:val="00981881"/>
    <w:rsid w:val="00981C86"/>
    <w:rsid w:val="00982EAE"/>
    <w:rsid w:val="0098317E"/>
    <w:rsid w:val="00983AFE"/>
    <w:rsid w:val="009841E4"/>
    <w:rsid w:val="00984A82"/>
    <w:rsid w:val="00984B6C"/>
    <w:rsid w:val="00984F33"/>
    <w:rsid w:val="00985096"/>
    <w:rsid w:val="0098533F"/>
    <w:rsid w:val="00985DF5"/>
    <w:rsid w:val="009866A0"/>
    <w:rsid w:val="009869FC"/>
    <w:rsid w:val="00986D5C"/>
    <w:rsid w:val="00987E92"/>
    <w:rsid w:val="0099070C"/>
    <w:rsid w:val="009917AD"/>
    <w:rsid w:val="0099197F"/>
    <w:rsid w:val="009919F3"/>
    <w:rsid w:val="00991EC1"/>
    <w:rsid w:val="00992125"/>
    <w:rsid w:val="0099365A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6F1"/>
    <w:rsid w:val="009A09EA"/>
    <w:rsid w:val="009A1413"/>
    <w:rsid w:val="009A191D"/>
    <w:rsid w:val="009A1924"/>
    <w:rsid w:val="009A20CA"/>
    <w:rsid w:val="009A24F9"/>
    <w:rsid w:val="009A2810"/>
    <w:rsid w:val="009A2AE1"/>
    <w:rsid w:val="009A350E"/>
    <w:rsid w:val="009A3738"/>
    <w:rsid w:val="009A4A7A"/>
    <w:rsid w:val="009A5671"/>
    <w:rsid w:val="009A5D51"/>
    <w:rsid w:val="009A65C8"/>
    <w:rsid w:val="009A66EB"/>
    <w:rsid w:val="009A66F0"/>
    <w:rsid w:val="009A6AE1"/>
    <w:rsid w:val="009A6C33"/>
    <w:rsid w:val="009A7D8C"/>
    <w:rsid w:val="009B0483"/>
    <w:rsid w:val="009B0694"/>
    <w:rsid w:val="009B09AC"/>
    <w:rsid w:val="009B0C91"/>
    <w:rsid w:val="009B0DFD"/>
    <w:rsid w:val="009B122C"/>
    <w:rsid w:val="009B1335"/>
    <w:rsid w:val="009B1908"/>
    <w:rsid w:val="009B1F2F"/>
    <w:rsid w:val="009B20C0"/>
    <w:rsid w:val="009B24B9"/>
    <w:rsid w:val="009B2D36"/>
    <w:rsid w:val="009B3255"/>
    <w:rsid w:val="009B34FD"/>
    <w:rsid w:val="009B360D"/>
    <w:rsid w:val="009B444F"/>
    <w:rsid w:val="009B457F"/>
    <w:rsid w:val="009B46F5"/>
    <w:rsid w:val="009B5A38"/>
    <w:rsid w:val="009B5E73"/>
    <w:rsid w:val="009C00C5"/>
    <w:rsid w:val="009C0173"/>
    <w:rsid w:val="009C0B3D"/>
    <w:rsid w:val="009C1785"/>
    <w:rsid w:val="009C1916"/>
    <w:rsid w:val="009C1B47"/>
    <w:rsid w:val="009C1DCC"/>
    <w:rsid w:val="009C213A"/>
    <w:rsid w:val="009C3181"/>
    <w:rsid w:val="009C3231"/>
    <w:rsid w:val="009C37F8"/>
    <w:rsid w:val="009C425E"/>
    <w:rsid w:val="009C47CC"/>
    <w:rsid w:val="009C5803"/>
    <w:rsid w:val="009C7167"/>
    <w:rsid w:val="009C7268"/>
    <w:rsid w:val="009D0661"/>
    <w:rsid w:val="009D06FA"/>
    <w:rsid w:val="009D0EC7"/>
    <w:rsid w:val="009D12A9"/>
    <w:rsid w:val="009D1B35"/>
    <w:rsid w:val="009D2637"/>
    <w:rsid w:val="009D2850"/>
    <w:rsid w:val="009D2A50"/>
    <w:rsid w:val="009D3AAE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D27"/>
    <w:rsid w:val="009E3E90"/>
    <w:rsid w:val="009E4996"/>
    <w:rsid w:val="009E553E"/>
    <w:rsid w:val="009E5724"/>
    <w:rsid w:val="009E5C26"/>
    <w:rsid w:val="009E6738"/>
    <w:rsid w:val="009E6B80"/>
    <w:rsid w:val="009E6D95"/>
    <w:rsid w:val="009E6E10"/>
    <w:rsid w:val="009F0D8C"/>
    <w:rsid w:val="009F13B0"/>
    <w:rsid w:val="009F16EA"/>
    <w:rsid w:val="009F1705"/>
    <w:rsid w:val="009F28A7"/>
    <w:rsid w:val="009F2CBA"/>
    <w:rsid w:val="009F31E7"/>
    <w:rsid w:val="009F3B67"/>
    <w:rsid w:val="009F4D05"/>
    <w:rsid w:val="009F4FB2"/>
    <w:rsid w:val="009F510D"/>
    <w:rsid w:val="009F6841"/>
    <w:rsid w:val="009F6F46"/>
    <w:rsid w:val="009F7030"/>
    <w:rsid w:val="009F7425"/>
    <w:rsid w:val="009F77CA"/>
    <w:rsid w:val="009F7A04"/>
    <w:rsid w:val="00A00385"/>
    <w:rsid w:val="00A01377"/>
    <w:rsid w:val="00A0140C"/>
    <w:rsid w:val="00A0172D"/>
    <w:rsid w:val="00A017BB"/>
    <w:rsid w:val="00A01CA7"/>
    <w:rsid w:val="00A01D8C"/>
    <w:rsid w:val="00A02170"/>
    <w:rsid w:val="00A03452"/>
    <w:rsid w:val="00A0372E"/>
    <w:rsid w:val="00A0379E"/>
    <w:rsid w:val="00A03C38"/>
    <w:rsid w:val="00A05198"/>
    <w:rsid w:val="00A05F7F"/>
    <w:rsid w:val="00A06211"/>
    <w:rsid w:val="00A0701D"/>
    <w:rsid w:val="00A0712F"/>
    <w:rsid w:val="00A07329"/>
    <w:rsid w:val="00A0751C"/>
    <w:rsid w:val="00A07736"/>
    <w:rsid w:val="00A07800"/>
    <w:rsid w:val="00A07D99"/>
    <w:rsid w:val="00A07F98"/>
    <w:rsid w:val="00A07FFE"/>
    <w:rsid w:val="00A103A7"/>
    <w:rsid w:val="00A1090B"/>
    <w:rsid w:val="00A114F5"/>
    <w:rsid w:val="00A11B09"/>
    <w:rsid w:val="00A12003"/>
    <w:rsid w:val="00A12215"/>
    <w:rsid w:val="00A12AF0"/>
    <w:rsid w:val="00A13535"/>
    <w:rsid w:val="00A13666"/>
    <w:rsid w:val="00A14074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342"/>
    <w:rsid w:val="00A1751C"/>
    <w:rsid w:val="00A17A05"/>
    <w:rsid w:val="00A17BB0"/>
    <w:rsid w:val="00A17DD7"/>
    <w:rsid w:val="00A20091"/>
    <w:rsid w:val="00A203F6"/>
    <w:rsid w:val="00A2071C"/>
    <w:rsid w:val="00A20BD6"/>
    <w:rsid w:val="00A20EAC"/>
    <w:rsid w:val="00A22254"/>
    <w:rsid w:val="00A22728"/>
    <w:rsid w:val="00A22C42"/>
    <w:rsid w:val="00A22F59"/>
    <w:rsid w:val="00A23CC5"/>
    <w:rsid w:val="00A23E75"/>
    <w:rsid w:val="00A24040"/>
    <w:rsid w:val="00A244E1"/>
    <w:rsid w:val="00A256FF"/>
    <w:rsid w:val="00A259AA"/>
    <w:rsid w:val="00A26428"/>
    <w:rsid w:val="00A26A5E"/>
    <w:rsid w:val="00A26E6C"/>
    <w:rsid w:val="00A27142"/>
    <w:rsid w:val="00A278EA"/>
    <w:rsid w:val="00A27D1F"/>
    <w:rsid w:val="00A27D3E"/>
    <w:rsid w:val="00A30B5A"/>
    <w:rsid w:val="00A30D7C"/>
    <w:rsid w:val="00A30D98"/>
    <w:rsid w:val="00A311CE"/>
    <w:rsid w:val="00A3173D"/>
    <w:rsid w:val="00A318CF"/>
    <w:rsid w:val="00A31C09"/>
    <w:rsid w:val="00A32066"/>
    <w:rsid w:val="00A32076"/>
    <w:rsid w:val="00A3282B"/>
    <w:rsid w:val="00A32BAC"/>
    <w:rsid w:val="00A32EA3"/>
    <w:rsid w:val="00A3309C"/>
    <w:rsid w:val="00A33671"/>
    <w:rsid w:val="00A33A99"/>
    <w:rsid w:val="00A34199"/>
    <w:rsid w:val="00A34222"/>
    <w:rsid w:val="00A34A2A"/>
    <w:rsid w:val="00A35D3A"/>
    <w:rsid w:val="00A36D18"/>
    <w:rsid w:val="00A37014"/>
    <w:rsid w:val="00A37179"/>
    <w:rsid w:val="00A371C5"/>
    <w:rsid w:val="00A379D3"/>
    <w:rsid w:val="00A37F66"/>
    <w:rsid w:val="00A402E7"/>
    <w:rsid w:val="00A4063A"/>
    <w:rsid w:val="00A41309"/>
    <w:rsid w:val="00A41805"/>
    <w:rsid w:val="00A41939"/>
    <w:rsid w:val="00A41F44"/>
    <w:rsid w:val="00A42CFB"/>
    <w:rsid w:val="00A42E76"/>
    <w:rsid w:val="00A430B9"/>
    <w:rsid w:val="00A43D85"/>
    <w:rsid w:val="00A44BB4"/>
    <w:rsid w:val="00A4538A"/>
    <w:rsid w:val="00A45B8D"/>
    <w:rsid w:val="00A46361"/>
    <w:rsid w:val="00A46547"/>
    <w:rsid w:val="00A46641"/>
    <w:rsid w:val="00A46BBD"/>
    <w:rsid w:val="00A47520"/>
    <w:rsid w:val="00A4786E"/>
    <w:rsid w:val="00A47C45"/>
    <w:rsid w:val="00A50061"/>
    <w:rsid w:val="00A50773"/>
    <w:rsid w:val="00A5077A"/>
    <w:rsid w:val="00A51446"/>
    <w:rsid w:val="00A51CC6"/>
    <w:rsid w:val="00A51E51"/>
    <w:rsid w:val="00A524EC"/>
    <w:rsid w:val="00A52584"/>
    <w:rsid w:val="00A52804"/>
    <w:rsid w:val="00A53422"/>
    <w:rsid w:val="00A539AB"/>
    <w:rsid w:val="00A53C03"/>
    <w:rsid w:val="00A54138"/>
    <w:rsid w:val="00A54271"/>
    <w:rsid w:val="00A5440D"/>
    <w:rsid w:val="00A54921"/>
    <w:rsid w:val="00A55474"/>
    <w:rsid w:val="00A55CBB"/>
    <w:rsid w:val="00A564B3"/>
    <w:rsid w:val="00A564C4"/>
    <w:rsid w:val="00A565CE"/>
    <w:rsid w:val="00A56862"/>
    <w:rsid w:val="00A568CF"/>
    <w:rsid w:val="00A56B29"/>
    <w:rsid w:val="00A60054"/>
    <w:rsid w:val="00A60AEE"/>
    <w:rsid w:val="00A60DDE"/>
    <w:rsid w:val="00A60E31"/>
    <w:rsid w:val="00A610B9"/>
    <w:rsid w:val="00A61869"/>
    <w:rsid w:val="00A61B11"/>
    <w:rsid w:val="00A61DAA"/>
    <w:rsid w:val="00A61ECF"/>
    <w:rsid w:val="00A62482"/>
    <w:rsid w:val="00A627AC"/>
    <w:rsid w:val="00A62EE0"/>
    <w:rsid w:val="00A63396"/>
    <w:rsid w:val="00A63579"/>
    <w:rsid w:val="00A637A7"/>
    <w:rsid w:val="00A63B9B"/>
    <w:rsid w:val="00A64000"/>
    <w:rsid w:val="00A645B7"/>
    <w:rsid w:val="00A64837"/>
    <w:rsid w:val="00A64A2C"/>
    <w:rsid w:val="00A64C08"/>
    <w:rsid w:val="00A65A89"/>
    <w:rsid w:val="00A66290"/>
    <w:rsid w:val="00A6643A"/>
    <w:rsid w:val="00A6662E"/>
    <w:rsid w:val="00A666B8"/>
    <w:rsid w:val="00A66E46"/>
    <w:rsid w:val="00A6716A"/>
    <w:rsid w:val="00A673C8"/>
    <w:rsid w:val="00A67534"/>
    <w:rsid w:val="00A6798D"/>
    <w:rsid w:val="00A67B10"/>
    <w:rsid w:val="00A70065"/>
    <w:rsid w:val="00A7061A"/>
    <w:rsid w:val="00A70E10"/>
    <w:rsid w:val="00A71017"/>
    <w:rsid w:val="00A718C4"/>
    <w:rsid w:val="00A71C0C"/>
    <w:rsid w:val="00A72E25"/>
    <w:rsid w:val="00A73146"/>
    <w:rsid w:val="00A73BCC"/>
    <w:rsid w:val="00A7453D"/>
    <w:rsid w:val="00A75A0E"/>
    <w:rsid w:val="00A75B5C"/>
    <w:rsid w:val="00A75B5F"/>
    <w:rsid w:val="00A75DF0"/>
    <w:rsid w:val="00A76A1A"/>
    <w:rsid w:val="00A76A4D"/>
    <w:rsid w:val="00A76DF0"/>
    <w:rsid w:val="00A7737A"/>
    <w:rsid w:val="00A77734"/>
    <w:rsid w:val="00A77BF3"/>
    <w:rsid w:val="00A77BFA"/>
    <w:rsid w:val="00A80417"/>
    <w:rsid w:val="00A806E1"/>
    <w:rsid w:val="00A80AF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3CF"/>
    <w:rsid w:val="00A86316"/>
    <w:rsid w:val="00A87041"/>
    <w:rsid w:val="00A87CD3"/>
    <w:rsid w:val="00A902D7"/>
    <w:rsid w:val="00A904F8"/>
    <w:rsid w:val="00A90945"/>
    <w:rsid w:val="00A90DCC"/>
    <w:rsid w:val="00A91AC3"/>
    <w:rsid w:val="00A91C94"/>
    <w:rsid w:val="00A91DD0"/>
    <w:rsid w:val="00A92562"/>
    <w:rsid w:val="00A92609"/>
    <w:rsid w:val="00A92B45"/>
    <w:rsid w:val="00A93621"/>
    <w:rsid w:val="00A93CBD"/>
    <w:rsid w:val="00A93E39"/>
    <w:rsid w:val="00A941F6"/>
    <w:rsid w:val="00A94A6E"/>
    <w:rsid w:val="00A94DF7"/>
    <w:rsid w:val="00A9548E"/>
    <w:rsid w:val="00A95C7C"/>
    <w:rsid w:val="00A95EB1"/>
    <w:rsid w:val="00A960FC"/>
    <w:rsid w:val="00A97122"/>
    <w:rsid w:val="00A972B2"/>
    <w:rsid w:val="00A9738A"/>
    <w:rsid w:val="00AA03FE"/>
    <w:rsid w:val="00AA06B2"/>
    <w:rsid w:val="00AA0B1D"/>
    <w:rsid w:val="00AA0B4D"/>
    <w:rsid w:val="00AA0F87"/>
    <w:rsid w:val="00AA1301"/>
    <w:rsid w:val="00AA13BC"/>
    <w:rsid w:val="00AA2116"/>
    <w:rsid w:val="00AA2757"/>
    <w:rsid w:val="00AA29F5"/>
    <w:rsid w:val="00AA2F65"/>
    <w:rsid w:val="00AA33F7"/>
    <w:rsid w:val="00AA3722"/>
    <w:rsid w:val="00AA3A75"/>
    <w:rsid w:val="00AA3C23"/>
    <w:rsid w:val="00AA3CBD"/>
    <w:rsid w:val="00AA43DA"/>
    <w:rsid w:val="00AA4887"/>
    <w:rsid w:val="00AA51BA"/>
    <w:rsid w:val="00AA52CE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2012"/>
    <w:rsid w:val="00AB20F8"/>
    <w:rsid w:val="00AB27BB"/>
    <w:rsid w:val="00AB2DA5"/>
    <w:rsid w:val="00AB3572"/>
    <w:rsid w:val="00AB4158"/>
    <w:rsid w:val="00AB5166"/>
    <w:rsid w:val="00AB59B0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2D8"/>
    <w:rsid w:val="00AC0F64"/>
    <w:rsid w:val="00AC10F2"/>
    <w:rsid w:val="00AC1132"/>
    <w:rsid w:val="00AC2343"/>
    <w:rsid w:val="00AC238B"/>
    <w:rsid w:val="00AC2536"/>
    <w:rsid w:val="00AC3AD5"/>
    <w:rsid w:val="00AC3D7A"/>
    <w:rsid w:val="00AC4131"/>
    <w:rsid w:val="00AC432A"/>
    <w:rsid w:val="00AC4F3C"/>
    <w:rsid w:val="00AC52C9"/>
    <w:rsid w:val="00AC59A2"/>
    <w:rsid w:val="00AC5CE9"/>
    <w:rsid w:val="00AC60CC"/>
    <w:rsid w:val="00AC61DA"/>
    <w:rsid w:val="00AC6356"/>
    <w:rsid w:val="00AC64D0"/>
    <w:rsid w:val="00AC709C"/>
    <w:rsid w:val="00AC7504"/>
    <w:rsid w:val="00AC7AE9"/>
    <w:rsid w:val="00AD0691"/>
    <w:rsid w:val="00AD08CE"/>
    <w:rsid w:val="00AD0E8E"/>
    <w:rsid w:val="00AD2028"/>
    <w:rsid w:val="00AD21D4"/>
    <w:rsid w:val="00AD2493"/>
    <w:rsid w:val="00AD34A9"/>
    <w:rsid w:val="00AD3991"/>
    <w:rsid w:val="00AD3EA4"/>
    <w:rsid w:val="00AD406B"/>
    <w:rsid w:val="00AD4DFC"/>
    <w:rsid w:val="00AD5245"/>
    <w:rsid w:val="00AD5434"/>
    <w:rsid w:val="00AD5D09"/>
    <w:rsid w:val="00AD5FDE"/>
    <w:rsid w:val="00AD6E0E"/>
    <w:rsid w:val="00AD7048"/>
    <w:rsid w:val="00AD7138"/>
    <w:rsid w:val="00AD7143"/>
    <w:rsid w:val="00AD7295"/>
    <w:rsid w:val="00AD798F"/>
    <w:rsid w:val="00AD7ADB"/>
    <w:rsid w:val="00AD7BE8"/>
    <w:rsid w:val="00AE0582"/>
    <w:rsid w:val="00AE0F5F"/>
    <w:rsid w:val="00AE11BA"/>
    <w:rsid w:val="00AE15AD"/>
    <w:rsid w:val="00AE16A8"/>
    <w:rsid w:val="00AE1834"/>
    <w:rsid w:val="00AE1F79"/>
    <w:rsid w:val="00AE26B5"/>
    <w:rsid w:val="00AE2C0C"/>
    <w:rsid w:val="00AE30CF"/>
    <w:rsid w:val="00AE3139"/>
    <w:rsid w:val="00AE359F"/>
    <w:rsid w:val="00AE3897"/>
    <w:rsid w:val="00AE39DD"/>
    <w:rsid w:val="00AE48E7"/>
    <w:rsid w:val="00AE4959"/>
    <w:rsid w:val="00AE5BF2"/>
    <w:rsid w:val="00AE5C1E"/>
    <w:rsid w:val="00AE5F02"/>
    <w:rsid w:val="00AE6217"/>
    <w:rsid w:val="00AE6526"/>
    <w:rsid w:val="00AE6C2D"/>
    <w:rsid w:val="00AE7259"/>
    <w:rsid w:val="00AE7659"/>
    <w:rsid w:val="00AE77C1"/>
    <w:rsid w:val="00AF035C"/>
    <w:rsid w:val="00AF03F5"/>
    <w:rsid w:val="00AF04DF"/>
    <w:rsid w:val="00AF0AA1"/>
    <w:rsid w:val="00AF1075"/>
    <w:rsid w:val="00AF1EDD"/>
    <w:rsid w:val="00AF2199"/>
    <w:rsid w:val="00AF26E1"/>
    <w:rsid w:val="00AF2849"/>
    <w:rsid w:val="00AF2E56"/>
    <w:rsid w:val="00AF307A"/>
    <w:rsid w:val="00AF36C5"/>
    <w:rsid w:val="00AF3E31"/>
    <w:rsid w:val="00AF3E33"/>
    <w:rsid w:val="00AF40B8"/>
    <w:rsid w:val="00AF47FC"/>
    <w:rsid w:val="00AF4941"/>
    <w:rsid w:val="00AF4D77"/>
    <w:rsid w:val="00AF50CB"/>
    <w:rsid w:val="00AF55A7"/>
    <w:rsid w:val="00AF5A31"/>
    <w:rsid w:val="00AF5A61"/>
    <w:rsid w:val="00AF5DD6"/>
    <w:rsid w:val="00AF74AD"/>
    <w:rsid w:val="00AF7F64"/>
    <w:rsid w:val="00B00126"/>
    <w:rsid w:val="00B0074B"/>
    <w:rsid w:val="00B008CD"/>
    <w:rsid w:val="00B009B7"/>
    <w:rsid w:val="00B00B99"/>
    <w:rsid w:val="00B00CEA"/>
    <w:rsid w:val="00B00E95"/>
    <w:rsid w:val="00B01BC6"/>
    <w:rsid w:val="00B025AC"/>
    <w:rsid w:val="00B03654"/>
    <w:rsid w:val="00B04298"/>
    <w:rsid w:val="00B042A2"/>
    <w:rsid w:val="00B044FB"/>
    <w:rsid w:val="00B04609"/>
    <w:rsid w:val="00B04D82"/>
    <w:rsid w:val="00B04FD0"/>
    <w:rsid w:val="00B0547D"/>
    <w:rsid w:val="00B05BF1"/>
    <w:rsid w:val="00B05E0C"/>
    <w:rsid w:val="00B06051"/>
    <w:rsid w:val="00B06069"/>
    <w:rsid w:val="00B060AA"/>
    <w:rsid w:val="00B06259"/>
    <w:rsid w:val="00B06356"/>
    <w:rsid w:val="00B066D3"/>
    <w:rsid w:val="00B0687E"/>
    <w:rsid w:val="00B07533"/>
    <w:rsid w:val="00B076C4"/>
    <w:rsid w:val="00B079DD"/>
    <w:rsid w:val="00B07D6C"/>
    <w:rsid w:val="00B100B1"/>
    <w:rsid w:val="00B102CA"/>
    <w:rsid w:val="00B10845"/>
    <w:rsid w:val="00B117E9"/>
    <w:rsid w:val="00B119AF"/>
    <w:rsid w:val="00B1263B"/>
    <w:rsid w:val="00B12658"/>
    <w:rsid w:val="00B127E6"/>
    <w:rsid w:val="00B128E8"/>
    <w:rsid w:val="00B12DDA"/>
    <w:rsid w:val="00B13A47"/>
    <w:rsid w:val="00B144E8"/>
    <w:rsid w:val="00B14A5C"/>
    <w:rsid w:val="00B15510"/>
    <w:rsid w:val="00B15D25"/>
    <w:rsid w:val="00B16119"/>
    <w:rsid w:val="00B16A44"/>
    <w:rsid w:val="00B172E0"/>
    <w:rsid w:val="00B1749A"/>
    <w:rsid w:val="00B1790F"/>
    <w:rsid w:val="00B17F44"/>
    <w:rsid w:val="00B20721"/>
    <w:rsid w:val="00B20A5D"/>
    <w:rsid w:val="00B20EDE"/>
    <w:rsid w:val="00B21313"/>
    <w:rsid w:val="00B21577"/>
    <w:rsid w:val="00B21AC1"/>
    <w:rsid w:val="00B2202C"/>
    <w:rsid w:val="00B22949"/>
    <w:rsid w:val="00B23A03"/>
    <w:rsid w:val="00B23A35"/>
    <w:rsid w:val="00B23EE3"/>
    <w:rsid w:val="00B24273"/>
    <w:rsid w:val="00B2455F"/>
    <w:rsid w:val="00B24676"/>
    <w:rsid w:val="00B24A4F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2E"/>
    <w:rsid w:val="00B3245D"/>
    <w:rsid w:val="00B32D3D"/>
    <w:rsid w:val="00B339E4"/>
    <w:rsid w:val="00B33A54"/>
    <w:rsid w:val="00B33C11"/>
    <w:rsid w:val="00B33C88"/>
    <w:rsid w:val="00B33FC7"/>
    <w:rsid w:val="00B3471B"/>
    <w:rsid w:val="00B349AF"/>
    <w:rsid w:val="00B34DE1"/>
    <w:rsid w:val="00B35106"/>
    <w:rsid w:val="00B35701"/>
    <w:rsid w:val="00B35C59"/>
    <w:rsid w:val="00B35D44"/>
    <w:rsid w:val="00B363F9"/>
    <w:rsid w:val="00B36553"/>
    <w:rsid w:val="00B3657C"/>
    <w:rsid w:val="00B37288"/>
    <w:rsid w:val="00B376C4"/>
    <w:rsid w:val="00B378CA"/>
    <w:rsid w:val="00B3798F"/>
    <w:rsid w:val="00B37ADB"/>
    <w:rsid w:val="00B41011"/>
    <w:rsid w:val="00B410F0"/>
    <w:rsid w:val="00B411C5"/>
    <w:rsid w:val="00B41248"/>
    <w:rsid w:val="00B41270"/>
    <w:rsid w:val="00B4158E"/>
    <w:rsid w:val="00B41A5F"/>
    <w:rsid w:val="00B41E8C"/>
    <w:rsid w:val="00B42553"/>
    <w:rsid w:val="00B42A5B"/>
    <w:rsid w:val="00B42CBA"/>
    <w:rsid w:val="00B42FBD"/>
    <w:rsid w:val="00B4366D"/>
    <w:rsid w:val="00B43B98"/>
    <w:rsid w:val="00B4452A"/>
    <w:rsid w:val="00B4575D"/>
    <w:rsid w:val="00B45970"/>
    <w:rsid w:val="00B45C4A"/>
    <w:rsid w:val="00B46744"/>
    <w:rsid w:val="00B468B5"/>
    <w:rsid w:val="00B46D81"/>
    <w:rsid w:val="00B47263"/>
    <w:rsid w:val="00B4751C"/>
    <w:rsid w:val="00B47F1E"/>
    <w:rsid w:val="00B50B50"/>
    <w:rsid w:val="00B50CA8"/>
    <w:rsid w:val="00B50FAB"/>
    <w:rsid w:val="00B52DD0"/>
    <w:rsid w:val="00B53A68"/>
    <w:rsid w:val="00B53ABE"/>
    <w:rsid w:val="00B53B9D"/>
    <w:rsid w:val="00B53D2D"/>
    <w:rsid w:val="00B53F8E"/>
    <w:rsid w:val="00B54166"/>
    <w:rsid w:val="00B54348"/>
    <w:rsid w:val="00B54A1A"/>
    <w:rsid w:val="00B54DAF"/>
    <w:rsid w:val="00B5522F"/>
    <w:rsid w:val="00B55556"/>
    <w:rsid w:val="00B55DF0"/>
    <w:rsid w:val="00B56996"/>
    <w:rsid w:val="00B60898"/>
    <w:rsid w:val="00B61398"/>
    <w:rsid w:val="00B62001"/>
    <w:rsid w:val="00B62DDC"/>
    <w:rsid w:val="00B6317A"/>
    <w:rsid w:val="00B6355E"/>
    <w:rsid w:val="00B63D97"/>
    <w:rsid w:val="00B644E3"/>
    <w:rsid w:val="00B64632"/>
    <w:rsid w:val="00B64979"/>
    <w:rsid w:val="00B64B4D"/>
    <w:rsid w:val="00B659AB"/>
    <w:rsid w:val="00B66277"/>
    <w:rsid w:val="00B66C03"/>
    <w:rsid w:val="00B67836"/>
    <w:rsid w:val="00B6787D"/>
    <w:rsid w:val="00B67F77"/>
    <w:rsid w:val="00B711BD"/>
    <w:rsid w:val="00B71D1A"/>
    <w:rsid w:val="00B71FA9"/>
    <w:rsid w:val="00B727E2"/>
    <w:rsid w:val="00B72D0B"/>
    <w:rsid w:val="00B73666"/>
    <w:rsid w:val="00B73BC0"/>
    <w:rsid w:val="00B73BD5"/>
    <w:rsid w:val="00B73C2D"/>
    <w:rsid w:val="00B74328"/>
    <w:rsid w:val="00B74827"/>
    <w:rsid w:val="00B751AE"/>
    <w:rsid w:val="00B755AE"/>
    <w:rsid w:val="00B75881"/>
    <w:rsid w:val="00B75E56"/>
    <w:rsid w:val="00B75ED3"/>
    <w:rsid w:val="00B75F3D"/>
    <w:rsid w:val="00B76C60"/>
    <w:rsid w:val="00B77138"/>
    <w:rsid w:val="00B77C52"/>
    <w:rsid w:val="00B77DA8"/>
    <w:rsid w:val="00B813D3"/>
    <w:rsid w:val="00B819C1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1C9"/>
    <w:rsid w:val="00B847C5"/>
    <w:rsid w:val="00B84CE8"/>
    <w:rsid w:val="00B8526D"/>
    <w:rsid w:val="00B8562F"/>
    <w:rsid w:val="00B85699"/>
    <w:rsid w:val="00B866A6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D57"/>
    <w:rsid w:val="00B93643"/>
    <w:rsid w:val="00B93A94"/>
    <w:rsid w:val="00B93A9F"/>
    <w:rsid w:val="00B9408F"/>
    <w:rsid w:val="00B94B60"/>
    <w:rsid w:val="00B94E9E"/>
    <w:rsid w:val="00B954BD"/>
    <w:rsid w:val="00B9550F"/>
    <w:rsid w:val="00B960EA"/>
    <w:rsid w:val="00B96461"/>
    <w:rsid w:val="00B967E9"/>
    <w:rsid w:val="00B96B84"/>
    <w:rsid w:val="00B96EFF"/>
    <w:rsid w:val="00B9700F"/>
    <w:rsid w:val="00B97A98"/>
    <w:rsid w:val="00B97F56"/>
    <w:rsid w:val="00BA0551"/>
    <w:rsid w:val="00BA0914"/>
    <w:rsid w:val="00BA141B"/>
    <w:rsid w:val="00BA161B"/>
    <w:rsid w:val="00BA1BFF"/>
    <w:rsid w:val="00BA1DB1"/>
    <w:rsid w:val="00BA1DBE"/>
    <w:rsid w:val="00BA2CFB"/>
    <w:rsid w:val="00BA2D2F"/>
    <w:rsid w:val="00BA363E"/>
    <w:rsid w:val="00BA389D"/>
    <w:rsid w:val="00BA3A6B"/>
    <w:rsid w:val="00BA3C18"/>
    <w:rsid w:val="00BA3F0F"/>
    <w:rsid w:val="00BA3FE8"/>
    <w:rsid w:val="00BA4203"/>
    <w:rsid w:val="00BA48C4"/>
    <w:rsid w:val="00BA4C15"/>
    <w:rsid w:val="00BA5D8C"/>
    <w:rsid w:val="00BA5DC6"/>
    <w:rsid w:val="00BA5E91"/>
    <w:rsid w:val="00BA601D"/>
    <w:rsid w:val="00BA639B"/>
    <w:rsid w:val="00BA6884"/>
    <w:rsid w:val="00BA696F"/>
    <w:rsid w:val="00BA6BA8"/>
    <w:rsid w:val="00BA6C40"/>
    <w:rsid w:val="00BA6E54"/>
    <w:rsid w:val="00BA7272"/>
    <w:rsid w:val="00BA7B0F"/>
    <w:rsid w:val="00BA7F60"/>
    <w:rsid w:val="00BB0013"/>
    <w:rsid w:val="00BB0C3B"/>
    <w:rsid w:val="00BB0D9A"/>
    <w:rsid w:val="00BB0F2C"/>
    <w:rsid w:val="00BB0FE9"/>
    <w:rsid w:val="00BB135B"/>
    <w:rsid w:val="00BB1903"/>
    <w:rsid w:val="00BB1DB0"/>
    <w:rsid w:val="00BB1FAD"/>
    <w:rsid w:val="00BB224D"/>
    <w:rsid w:val="00BB2E54"/>
    <w:rsid w:val="00BB2E59"/>
    <w:rsid w:val="00BB2E74"/>
    <w:rsid w:val="00BB358C"/>
    <w:rsid w:val="00BB35AA"/>
    <w:rsid w:val="00BB37DC"/>
    <w:rsid w:val="00BB39FF"/>
    <w:rsid w:val="00BB3C47"/>
    <w:rsid w:val="00BB417C"/>
    <w:rsid w:val="00BB48EB"/>
    <w:rsid w:val="00BB4EA6"/>
    <w:rsid w:val="00BB58D3"/>
    <w:rsid w:val="00BB58D5"/>
    <w:rsid w:val="00BB5EAA"/>
    <w:rsid w:val="00BB6080"/>
    <w:rsid w:val="00BB652E"/>
    <w:rsid w:val="00BB6C0E"/>
    <w:rsid w:val="00BB716D"/>
    <w:rsid w:val="00BB756E"/>
    <w:rsid w:val="00BB787C"/>
    <w:rsid w:val="00BB7FE1"/>
    <w:rsid w:val="00BC086A"/>
    <w:rsid w:val="00BC103A"/>
    <w:rsid w:val="00BC183B"/>
    <w:rsid w:val="00BC253F"/>
    <w:rsid w:val="00BC2AE5"/>
    <w:rsid w:val="00BC2B5E"/>
    <w:rsid w:val="00BC3074"/>
    <w:rsid w:val="00BC3D8C"/>
    <w:rsid w:val="00BC42AB"/>
    <w:rsid w:val="00BC47CC"/>
    <w:rsid w:val="00BC4873"/>
    <w:rsid w:val="00BC51D7"/>
    <w:rsid w:val="00BC5D24"/>
    <w:rsid w:val="00BC605D"/>
    <w:rsid w:val="00BC609C"/>
    <w:rsid w:val="00BC6276"/>
    <w:rsid w:val="00BC6508"/>
    <w:rsid w:val="00BC683B"/>
    <w:rsid w:val="00BC7716"/>
    <w:rsid w:val="00BD0FFB"/>
    <w:rsid w:val="00BD1145"/>
    <w:rsid w:val="00BD11DA"/>
    <w:rsid w:val="00BD17A8"/>
    <w:rsid w:val="00BD26B3"/>
    <w:rsid w:val="00BD2C61"/>
    <w:rsid w:val="00BD35D2"/>
    <w:rsid w:val="00BD388C"/>
    <w:rsid w:val="00BD38EF"/>
    <w:rsid w:val="00BD3CD4"/>
    <w:rsid w:val="00BD454A"/>
    <w:rsid w:val="00BD4A6E"/>
    <w:rsid w:val="00BD4AE6"/>
    <w:rsid w:val="00BD50A9"/>
    <w:rsid w:val="00BD5232"/>
    <w:rsid w:val="00BD5B7A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FD8"/>
    <w:rsid w:val="00BE3249"/>
    <w:rsid w:val="00BE379A"/>
    <w:rsid w:val="00BE3A60"/>
    <w:rsid w:val="00BE5842"/>
    <w:rsid w:val="00BE5FCC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3B6A"/>
    <w:rsid w:val="00BF49EA"/>
    <w:rsid w:val="00BF5048"/>
    <w:rsid w:val="00BF509E"/>
    <w:rsid w:val="00BF53AA"/>
    <w:rsid w:val="00BF5F82"/>
    <w:rsid w:val="00BF6AB1"/>
    <w:rsid w:val="00BF7C0B"/>
    <w:rsid w:val="00C000C5"/>
    <w:rsid w:val="00C006B0"/>
    <w:rsid w:val="00C00A3B"/>
    <w:rsid w:val="00C00E6E"/>
    <w:rsid w:val="00C012A2"/>
    <w:rsid w:val="00C013C4"/>
    <w:rsid w:val="00C01486"/>
    <w:rsid w:val="00C016AC"/>
    <w:rsid w:val="00C017E1"/>
    <w:rsid w:val="00C02767"/>
    <w:rsid w:val="00C027DE"/>
    <w:rsid w:val="00C02DD9"/>
    <w:rsid w:val="00C02F2E"/>
    <w:rsid w:val="00C03428"/>
    <w:rsid w:val="00C03B0D"/>
    <w:rsid w:val="00C03CD0"/>
    <w:rsid w:val="00C04505"/>
    <w:rsid w:val="00C04D12"/>
    <w:rsid w:val="00C05A2A"/>
    <w:rsid w:val="00C05BD2"/>
    <w:rsid w:val="00C0611E"/>
    <w:rsid w:val="00C06343"/>
    <w:rsid w:val="00C0648E"/>
    <w:rsid w:val="00C0703C"/>
    <w:rsid w:val="00C077B4"/>
    <w:rsid w:val="00C07B45"/>
    <w:rsid w:val="00C102F0"/>
    <w:rsid w:val="00C105A1"/>
    <w:rsid w:val="00C10807"/>
    <w:rsid w:val="00C1084C"/>
    <w:rsid w:val="00C11736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207"/>
    <w:rsid w:val="00C144E0"/>
    <w:rsid w:val="00C148A2"/>
    <w:rsid w:val="00C14B78"/>
    <w:rsid w:val="00C14C63"/>
    <w:rsid w:val="00C14EBF"/>
    <w:rsid w:val="00C1543C"/>
    <w:rsid w:val="00C16010"/>
    <w:rsid w:val="00C1651F"/>
    <w:rsid w:val="00C16858"/>
    <w:rsid w:val="00C16FA4"/>
    <w:rsid w:val="00C1700C"/>
    <w:rsid w:val="00C173A0"/>
    <w:rsid w:val="00C17A7A"/>
    <w:rsid w:val="00C20029"/>
    <w:rsid w:val="00C20A92"/>
    <w:rsid w:val="00C20FD2"/>
    <w:rsid w:val="00C21756"/>
    <w:rsid w:val="00C22168"/>
    <w:rsid w:val="00C22321"/>
    <w:rsid w:val="00C226D3"/>
    <w:rsid w:val="00C2276A"/>
    <w:rsid w:val="00C22DEE"/>
    <w:rsid w:val="00C23712"/>
    <w:rsid w:val="00C23725"/>
    <w:rsid w:val="00C24109"/>
    <w:rsid w:val="00C2526E"/>
    <w:rsid w:val="00C25425"/>
    <w:rsid w:val="00C26206"/>
    <w:rsid w:val="00C27AC2"/>
    <w:rsid w:val="00C27D59"/>
    <w:rsid w:val="00C30D5A"/>
    <w:rsid w:val="00C319C9"/>
    <w:rsid w:val="00C31D00"/>
    <w:rsid w:val="00C31ECF"/>
    <w:rsid w:val="00C3267B"/>
    <w:rsid w:val="00C3354D"/>
    <w:rsid w:val="00C337AD"/>
    <w:rsid w:val="00C33F0E"/>
    <w:rsid w:val="00C3408D"/>
    <w:rsid w:val="00C34A51"/>
    <w:rsid w:val="00C34B80"/>
    <w:rsid w:val="00C35046"/>
    <w:rsid w:val="00C35561"/>
    <w:rsid w:val="00C35807"/>
    <w:rsid w:val="00C35880"/>
    <w:rsid w:val="00C364AC"/>
    <w:rsid w:val="00C366B5"/>
    <w:rsid w:val="00C3786D"/>
    <w:rsid w:val="00C37BC5"/>
    <w:rsid w:val="00C37CBF"/>
    <w:rsid w:val="00C401BC"/>
    <w:rsid w:val="00C40402"/>
    <w:rsid w:val="00C40B62"/>
    <w:rsid w:val="00C412BA"/>
    <w:rsid w:val="00C41465"/>
    <w:rsid w:val="00C41E6B"/>
    <w:rsid w:val="00C422D3"/>
    <w:rsid w:val="00C42BA0"/>
    <w:rsid w:val="00C42D13"/>
    <w:rsid w:val="00C43757"/>
    <w:rsid w:val="00C43A9C"/>
    <w:rsid w:val="00C43D35"/>
    <w:rsid w:val="00C44071"/>
    <w:rsid w:val="00C445FE"/>
    <w:rsid w:val="00C447E6"/>
    <w:rsid w:val="00C4481F"/>
    <w:rsid w:val="00C45154"/>
    <w:rsid w:val="00C4518D"/>
    <w:rsid w:val="00C45357"/>
    <w:rsid w:val="00C453CD"/>
    <w:rsid w:val="00C454D5"/>
    <w:rsid w:val="00C455CE"/>
    <w:rsid w:val="00C45D9B"/>
    <w:rsid w:val="00C46557"/>
    <w:rsid w:val="00C46816"/>
    <w:rsid w:val="00C46A12"/>
    <w:rsid w:val="00C4772B"/>
    <w:rsid w:val="00C50E0D"/>
    <w:rsid w:val="00C50E65"/>
    <w:rsid w:val="00C50F36"/>
    <w:rsid w:val="00C5141D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0F"/>
    <w:rsid w:val="00C547F0"/>
    <w:rsid w:val="00C555D9"/>
    <w:rsid w:val="00C559CC"/>
    <w:rsid w:val="00C55DDC"/>
    <w:rsid w:val="00C562C2"/>
    <w:rsid w:val="00C563B4"/>
    <w:rsid w:val="00C56481"/>
    <w:rsid w:val="00C568BA"/>
    <w:rsid w:val="00C56D64"/>
    <w:rsid w:val="00C60701"/>
    <w:rsid w:val="00C61624"/>
    <w:rsid w:val="00C619DF"/>
    <w:rsid w:val="00C621B5"/>
    <w:rsid w:val="00C6239C"/>
    <w:rsid w:val="00C633EF"/>
    <w:rsid w:val="00C63CDF"/>
    <w:rsid w:val="00C64003"/>
    <w:rsid w:val="00C64428"/>
    <w:rsid w:val="00C648C9"/>
    <w:rsid w:val="00C64ACE"/>
    <w:rsid w:val="00C6523A"/>
    <w:rsid w:val="00C659F9"/>
    <w:rsid w:val="00C65D59"/>
    <w:rsid w:val="00C65E60"/>
    <w:rsid w:val="00C66479"/>
    <w:rsid w:val="00C6647E"/>
    <w:rsid w:val="00C66D15"/>
    <w:rsid w:val="00C66FD8"/>
    <w:rsid w:val="00C676BC"/>
    <w:rsid w:val="00C702CE"/>
    <w:rsid w:val="00C70A76"/>
    <w:rsid w:val="00C71073"/>
    <w:rsid w:val="00C72118"/>
    <w:rsid w:val="00C726DE"/>
    <w:rsid w:val="00C7300E"/>
    <w:rsid w:val="00C730A1"/>
    <w:rsid w:val="00C732B3"/>
    <w:rsid w:val="00C733AB"/>
    <w:rsid w:val="00C73748"/>
    <w:rsid w:val="00C73837"/>
    <w:rsid w:val="00C73982"/>
    <w:rsid w:val="00C73D7F"/>
    <w:rsid w:val="00C73F1D"/>
    <w:rsid w:val="00C743A6"/>
    <w:rsid w:val="00C74979"/>
    <w:rsid w:val="00C74E49"/>
    <w:rsid w:val="00C74ED0"/>
    <w:rsid w:val="00C75B04"/>
    <w:rsid w:val="00C766D3"/>
    <w:rsid w:val="00C76CCE"/>
    <w:rsid w:val="00C77794"/>
    <w:rsid w:val="00C7798E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BBE"/>
    <w:rsid w:val="00C81DF4"/>
    <w:rsid w:val="00C81F9C"/>
    <w:rsid w:val="00C8202B"/>
    <w:rsid w:val="00C82C41"/>
    <w:rsid w:val="00C82CC5"/>
    <w:rsid w:val="00C82E82"/>
    <w:rsid w:val="00C8367C"/>
    <w:rsid w:val="00C83C2C"/>
    <w:rsid w:val="00C83EBD"/>
    <w:rsid w:val="00C83F71"/>
    <w:rsid w:val="00C8519D"/>
    <w:rsid w:val="00C853B6"/>
    <w:rsid w:val="00C85BEC"/>
    <w:rsid w:val="00C85FCD"/>
    <w:rsid w:val="00C8667C"/>
    <w:rsid w:val="00C86903"/>
    <w:rsid w:val="00C87113"/>
    <w:rsid w:val="00C871A2"/>
    <w:rsid w:val="00C8736E"/>
    <w:rsid w:val="00C87487"/>
    <w:rsid w:val="00C87B5A"/>
    <w:rsid w:val="00C87F83"/>
    <w:rsid w:val="00C87FA9"/>
    <w:rsid w:val="00C9057B"/>
    <w:rsid w:val="00C91512"/>
    <w:rsid w:val="00C923BF"/>
    <w:rsid w:val="00C927B9"/>
    <w:rsid w:val="00C92A1F"/>
    <w:rsid w:val="00C92CBC"/>
    <w:rsid w:val="00C937BB"/>
    <w:rsid w:val="00C9418D"/>
    <w:rsid w:val="00C94C1B"/>
    <w:rsid w:val="00C94D10"/>
    <w:rsid w:val="00C95096"/>
    <w:rsid w:val="00C957AA"/>
    <w:rsid w:val="00C965C3"/>
    <w:rsid w:val="00C96A84"/>
    <w:rsid w:val="00C96ABD"/>
    <w:rsid w:val="00C96AD3"/>
    <w:rsid w:val="00C96CFE"/>
    <w:rsid w:val="00C9730B"/>
    <w:rsid w:val="00C97458"/>
    <w:rsid w:val="00C9764C"/>
    <w:rsid w:val="00C978D8"/>
    <w:rsid w:val="00CA013C"/>
    <w:rsid w:val="00CA035C"/>
    <w:rsid w:val="00CA07B1"/>
    <w:rsid w:val="00CA1188"/>
    <w:rsid w:val="00CA1B64"/>
    <w:rsid w:val="00CA1CF4"/>
    <w:rsid w:val="00CA2388"/>
    <w:rsid w:val="00CA3043"/>
    <w:rsid w:val="00CA3048"/>
    <w:rsid w:val="00CA3126"/>
    <w:rsid w:val="00CA39FE"/>
    <w:rsid w:val="00CA419F"/>
    <w:rsid w:val="00CA4532"/>
    <w:rsid w:val="00CA49AF"/>
    <w:rsid w:val="00CA4F61"/>
    <w:rsid w:val="00CA500F"/>
    <w:rsid w:val="00CA503A"/>
    <w:rsid w:val="00CA54A4"/>
    <w:rsid w:val="00CA622B"/>
    <w:rsid w:val="00CA6445"/>
    <w:rsid w:val="00CA65C4"/>
    <w:rsid w:val="00CA6AA3"/>
    <w:rsid w:val="00CA7154"/>
    <w:rsid w:val="00CA7918"/>
    <w:rsid w:val="00CA7E85"/>
    <w:rsid w:val="00CB0557"/>
    <w:rsid w:val="00CB064A"/>
    <w:rsid w:val="00CB1213"/>
    <w:rsid w:val="00CB14D1"/>
    <w:rsid w:val="00CB14E1"/>
    <w:rsid w:val="00CB1654"/>
    <w:rsid w:val="00CB189C"/>
    <w:rsid w:val="00CB1CC1"/>
    <w:rsid w:val="00CB2303"/>
    <w:rsid w:val="00CB24BD"/>
    <w:rsid w:val="00CB29C1"/>
    <w:rsid w:val="00CB2A09"/>
    <w:rsid w:val="00CB3097"/>
    <w:rsid w:val="00CB31BA"/>
    <w:rsid w:val="00CB35DD"/>
    <w:rsid w:val="00CB36F5"/>
    <w:rsid w:val="00CB4E33"/>
    <w:rsid w:val="00CB527C"/>
    <w:rsid w:val="00CB5643"/>
    <w:rsid w:val="00CB6354"/>
    <w:rsid w:val="00CB65A9"/>
    <w:rsid w:val="00CB65B8"/>
    <w:rsid w:val="00CB6792"/>
    <w:rsid w:val="00CB73F3"/>
    <w:rsid w:val="00CB77F3"/>
    <w:rsid w:val="00CC05CA"/>
    <w:rsid w:val="00CC05CD"/>
    <w:rsid w:val="00CC0AFF"/>
    <w:rsid w:val="00CC0CD5"/>
    <w:rsid w:val="00CC13E8"/>
    <w:rsid w:val="00CC1BA5"/>
    <w:rsid w:val="00CC1C1C"/>
    <w:rsid w:val="00CC2294"/>
    <w:rsid w:val="00CC35D1"/>
    <w:rsid w:val="00CC418C"/>
    <w:rsid w:val="00CC4487"/>
    <w:rsid w:val="00CC4962"/>
    <w:rsid w:val="00CC4E87"/>
    <w:rsid w:val="00CC58EC"/>
    <w:rsid w:val="00CC5D82"/>
    <w:rsid w:val="00CC6FC5"/>
    <w:rsid w:val="00CC76BB"/>
    <w:rsid w:val="00CC76BE"/>
    <w:rsid w:val="00CC798E"/>
    <w:rsid w:val="00CC7D7D"/>
    <w:rsid w:val="00CC7DC7"/>
    <w:rsid w:val="00CC7FB0"/>
    <w:rsid w:val="00CD024E"/>
    <w:rsid w:val="00CD04CF"/>
    <w:rsid w:val="00CD0563"/>
    <w:rsid w:val="00CD0F5E"/>
    <w:rsid w:val="00CD1821"/>
    <w:rsid w:val="00CD19B0"/>
    <w:rsid w:val="00CD2020"/>
    <w:rsid w:val="00CD2E89"/>
    <w:rsid w:val="00CD33AA"/>
    <w:rsid w:val="00CD340C"/>
    <w:rsid w:val="00CD37C1"/>
    <w:rsid w:val="00CD3936"/>
    <w:rsid w:val="00CD39DD"/>
    <w:rsid w:val="00CD3CFE"/>
    <w:rsid w:val="00CD41C3"/>
    <w:rsid w:val="00CD45AD"/>
    <w:rsid w:val="00CD488B"/>
    <w:rsid w:val="00CD48CB"/>
    <w:rsid w:val="00CD4D17"/>
    <w:rsid w:val="00CD4EF1"/>
    <w:rsid w:val="00CD538F"/>
    <w:rsid w:val="00CD5E2C"/>
    <w:rsid w:val="00CD6328"/>
    <w:rsid w:val="00CD65DA"/>
    <w:rsid w:val="00CD7283"/>
    <w:rsid w:val="00CD7589"/>
    <w:rsid w:val="00CD77E7"/>
    <w:rsid w:val="00CD7A42"/>
    <w:rsid w:val="00CD7D6C"/>
    <w:rsid w:val="00CE0558"/>
    <w:rsid w:val="00CE1408"/>
    <w:rsid w:val="00CE1433"/>
    <w:rsid w:val="00CE169C"/>
    <w:rsid w:val="00CE1A08"/>
    <w:rsid w:val="00CE21CE"/>
    <w:rsid w:val="00CE2332"/>
    <w:rsid w:val="00CE2D55"/>
    <w:rsid w:val="00CE3429"/>
    <w:rsid w:val="00CE3BA3"/>
    <w:rsid w:val="00CE3FFF"/>
    <w:rsid w:val="00CE4802"/>
    <w:rsid w:val="00CE4CDD"/>
    <w:rsid w:val="00CE5267"/>
    <w:rsid w:val="00CE52E6"/>
    <w:rsid w:val="00CE52FB"/>
    <w:rsid w:val="00CE617D"/>
    <w:rsid w:val="00CE6323"/>
    <w:rsid w:val="00CE6550"/>
    <w:rsid w:val="00CE6B7E"/>
    <w:rsid w:val="00CE6ECE"/>
    <w:rsid w:val="00CE701A"/>
    <w:rsid w:val="00CE74C1"/>
    <w:rsid w:val="00CE78DA"/>
    <w:rsid w:val="00CE7B1C"/>
    <w:rsid w:val="00CE7BD6"/>
    <w:rsid w:val="00CF00DE"/>
    <w:rsid w:val="00CF0BD6"/>
    <w:rsid w:val="00CF0C32"/>
    <w:rsid w:val="00CF1121"/>
    <w:rsid w:val="00CF2635"/>
    <w:rsid w:val="00CF2BE5"/>
    <w:rsid w:val="00CF30FF"/>
    <w:rsid w:val="00CF3977"/>
    <w:rsid w:val="00CF4C92"/>
    <w:rsid w:val="00CF4CC4"/>
    <w:rsid w:val="00CF5AC5"/>
    <w:rsid w:val="00CF5B80"/>
    <w:rsid w:val="00CF6475"/>
    <w:rsid w:val="00CF6C61"/>
    <w:rsid w:val="00CF75D9"/>
    <w:rsid w:val="00CF7C3E"/>
    <w:rsid w:val="00D0041E"/>
    <w:rsid w:val="00D00497"/>
    <w:rsid w:val="00D00DF2"/>
    <w:rsid w:val="00D00F5C"/>
    <w:rsid w:val="00D010F9"/>
    <w:rsid w:val="00D01182"/>
    <w:rsid w:val="00D01D3D"/>
    <w:rsid w:val="00D0200E"/>
    <w:rsid w:val="00D02127"/>
    <w:rsid w:val="00D0214F"/>
    <w:rsid w:val="00D02323"/>
    <w:rsid w:val="00D02564"/>
    <w:rsid w:val="00D02940"/>
    <w:rsid w:val="00D0395B"/>
    <w:rsid w:val="00D0428D"/>
    <w:rsid w:val="00D042F8"/>
    <w:rsid w:val="00D04718"/>
    <w:rsid w:val="00D054AE"/>
    <w:rsid w:val="00D0573B"/>
    <w:rsid w:val="00D061B5"/>
    <w:rsid w:val="00D06640"/>
    <w:rsid w:val="00D06652"/>
    <w:rsid w:val="00D06A6A"/>
    <w:rsid w:val="00D06F92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7A2"/>
    <w:rsid w:val="00D12F75"/>
    <w:rsid w:val="00D13856"/>
    <w:rsid w:val="00D1490D"/>
    <w:rsid w:val="00D14C59"/>
    <w:rsid w:val="00D14E4E"/>
    <w:rsid w:val="00D16ABC"/>
    <w:rsid w:val="00D16B7C"/>
    <w:rsid w:val="00D16D56"/>
    <w:rsid w:val="00D1774F"/>
    <w:rsid w:val="00D17A9B"/>
    <w:rsid w:val="00D17D4A"/>
    <w:rsid w:val="00D216C3"/>
    <w:rsid w:val="00D21787"/>
    <w:rsid w:val="00D224F1"/>
    <w:rsid w:val="00D2292E"/>
    <w:rsid w:val="00D22CE0"/>
    <w:rsid w:val="00D22F9E"/>
    <w:rsid w:val="00D236DB"/>
    <w:rsid w:val="00D23BA6"/>
    <w:rsid w:val="00D23D09"/>
    <w:rsid w:val="00D23EFD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540"/>
    <w:rsid w:val="00D26825"/>
    <w:rsid w:val="00D26EF0"/>
    <w:rsid w:val="00D2714B"/>
    <w:rsid w:val="00D277DB"/>
    <w:rsid w:val="00D27CE9"/>
    <w:rsid w:val="00D302AA"/>
    <w:rsid w:val="00D30C77"/>
    <w:rsid w:val="00D30CA8"/>
    <w:rsid w:val="00D30D00"/>
    <w:rsid w:val="00D31084"/>
    <w:rsid w:val="00D31800"/>
    <w:rsid w:val="00D31B81"/>
    <w:rsid w:val="00D31D7F"/>
    <w:rsid w:val="00D31E9D"/>
    <w:rsid w:val="00D326CA"/>
    <w:rsid w:val="00D33045"/>
    <w:rsid w:val="00D33920"/>
    <w:rsid w:val="00D344E7"/>
    <w:rsid w:val="00D34590"/>
    <w:rsid w:val="00D34696"/>
    <w:rsid w:val="00D34852"/>
    <w:rsid w:val="00D34E9C"/>
    <w:rsid w:val="00D35060"/>
    <w:rsid w:val="00D355E2"/>
    <w:rsid w:val="00D36681"/>
    <w:rsid w:val="00D36BD9"/>
    <w:rsid w:val="00D36D47"/>
    <w:rsid w:val="00D374D7"/>
    <w:rsid w:val="00D375B8"/>
    <w:rsid w:val="00D37791"/>
    <w:rsid w:val="00D37BAE"/>
    <w:rsid w:val="00D4010F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0E1"/>
    <w:rsid w:val="00D436A7"/>
    <w:rsid w:val="00D439D0"/>
    <w:rsid w:val="00D43D06"/>
    <w:rsid w:val="00D44534"/>
    <w:rsid w:val="00D446F0"/>
    <w:rsid w:val="00D446FD"/>
    <w:rsid w:val="00D44975"/>
    <w:rsid w:val="00D44BD5"/>
    <w:rsid w:val="00D44C93"/>
    <w:rsid w:val="00D44FB6"/>
    <w:rsid w:val="00D45219"/>
    <w:rsid w:val="00D45BF3"/>
    <w:rsid w:val="00D4606F"/>
    <w:rsid w:val="00D46BCB"/>
    <w:rsid w:val="00D46FD1"/>
    <w:rsid w:val="00D503ED"/>
    <w:rsid w:val="00D50704"/>
    <w:rsid w:val="00D50F05"/>
    <w:rsid w:val="00D50FFD"/>
    <w:rsid w:val="00D51740"/>
    <w:rsid w:val="00D51BC3"/>
    <w:rsid w:val="00D51BE8"/>
    <w:rsid w:val="00D52BFE"/>
    <w:rsid w:val="00D53650"/>
    <w:rsid w:val="00D53ADC"/>
    <w:rsid w:val="00D544B6"/>
    <w:rsid w:val="00D54CDE"/>
    <w:rsid w:val="00D54D3B"/>
    <w:rsid w:val="00D55084"/>
    <w:rsid w:val="00D550AD"/>
    <w:rsid w:val="00D5553C"/>
    <w:rsid w:val="00D55720"/>
    <w:rsid w:val="00D55B1C"/>
    <w:rsid w:val="00D5643D"/>
    <w:rsid w:val="00D56616"/>
    <w:rsid w:val="00D57A09"/>
    <w:rsid w:val="00D57D60"/>
    <w:rsid w:val="00D57ECC"/>
    <w:rsid w:val="00D6017B"/>
    <w:rsid w:val="00D60229"/>
    <w:rsid w:val="00D60280"/>
    <w:rsid w:val="00D60D20"/>
    <w:rsid w:val="00D61113"/>
    <w:rsid w:val="00D615D0"/>
    <w:rsid w:val="00D6172D"/>
    <w:rsid w:val="00D617EC"/>
    <w:rsid w:val="00D61D28"/>
    <w:rsid w:val="00D62E5D"/>
    <w:rsid w:val="00D62EAE"/>
    <w:rsid w:val="00D6407A"/>
    <w:rsid w:val="00D647AA"/>
    <w:rsid w:val="00D64930"/>
    <w:rsid w:val="00D6549B"/>
    <w:rsid w:val="00D65BE8"/>
    <w:rsid w:val="00D65E73"/>
    <w:rsid w:val="00D661BA"/>
    <w:rsid w:val="00D66406"/>
    <w:rsid w:val="00D66973"/>
    <w:rsid w:val="00D67429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55BE"/>
    <w:rsid w:val="00D75B5D"/>
    <w:rsid w:val="00D75DEE"/>
    <w:rsid w:val="00D767DE"/>
    <w:rsid w:val="00D76B8E"/>
    <w:rsid w:val="00D76E08"/>
    <w:rsid w:val="00D77333"/>
    <w:rsid w:val="00D7794A"/>
    <w:rsid w:val="00D77B7D"/>
    <w:rsid w:val="00D800A6"/>
    <w:rsid w:val="00D80340"/>
    <w:rsid w:val="00D8039A"/>
    <w:rsid w:val="00D80811"/>
    <w:rsid w:val="00D80948"/>
    <w:rsid w:val="00D811BB"/>
    <w:rsid w:val="00D812F4"/>
    <w:rsid w:val="00D81531"/>
    <w:rsid w:val="00D817E9"/>
    <w:rsid w:val="00D819D4"/>
    <w:rsid w:val="00D81CC1"/>
    <w:rsid w:val="00D81E21"/>
    <w:rsid w:val="00D81F9D"/>
    <w:rsid w:val="00D81FBA"/>
    <w:rsid w:val="00D82490"/>
    <w:rsid w:val="00D824AE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5BC1"/>
    <w:rsid w:val="00D865F4"/>
    <w:rsid w:val="00D8702A"/>
    <w:rsid w:val="00D874B6"/>
    <w:rsid w:val="00D87771"/>
    <w:rsid w:val="00D87AF3"/>
    <w:rsid w:val="00D90E99"/>
    <w:rsid w:val="00D91D78"/>
    <w:rsid w:val="00D92751"/>
    <w:rsid w:val="00D92EC1"/>
    <w:rsid w:val="00D9314A"/>
    <w:rsid w:val="00D93517"/>
    <w:rsid w:val="00D93884"/>
    <w:rsid w:val="00D93DDB"/>
    <w:rsid w:val="00D93F17"/>
    <w:rsid w:val="00D94240"/>
    <w:rsid w:val="00D943E5"/>
    <w:rsid w:val="00D94FC3"/>
    <w:rsid w:val="00D953CE"/>
    <w:rsid w:val="00D95D3A"/>
    <w:rsid w:val="00D96854"/>
    <w:rsid w:val="00D96C6E"/>
    <w:rsid w:val="00D96E50"/>
    <w:rsid w:val="00D9775C"/>
    <w:rsid w:val="00D97D6E"/>
    <w:rsid w:val="00DA1581"/>
    <w:rsid w:val="00DA1D09"/>
    <w:rsid w:val="00DA23DA"/>
    <w:rsid w:val="00DA29B3"/>
    <w:rsid w:val="00DA2BEB"/>
    <w:rsid w:val="00DA3773"/>
    <w:rsid w:val="00DA4248"/>
    <w:rsid w:val="00DA4643"/>
    <w:rsid w:val="00DA489F"/>
    <w:rsid w:val="00DA4EAA"/>
    <w:rsid w:val="00DA4FE6"/>
    <w:rsid w:val="00DA550A"/>
    <w:rsid w:val="00DA5625"/>
    <w:rsid w:val="00DA5F57"/>
    <w:rsid w:val="00DA6539"/>
    <w:rsid w:val="00DA668A"/>
    <w:rsid w:val="00DA6738"/>
    <w:rsid w:val="00DA68F7"/>
    <w:rsid w:val="00DA69AA"/>
    <w:rsid w:val="00DA7D11"/>
    <w:rsid w:val="00DA7DD2"/>
    <w:rsid w:val="00DB02FE"/>
    <w:rsid w:val="00DB0C30"/>
    <w:rsid w:val="00DB13F9"/>
    <w:rsid w:val="00DB1711"/>
    <w:rsid w:val="00DB1CB9"/>
    <w:rsid w:val="00DB2596"/>
    <w:rsid w:val="00DB25DF"/>
    <w:rsid w:val="00DB2CD9"/>
    <w:rsid w:val="00DB3F8E"/>
    <w:rsid w:val="00DB4654"/>
    <w:rsid w:val="00DB4A89"/>
    <w:rsid w:val="00DB4EA3"/>
    <w:rsid w:val="00DB5A52"/>
    <w:rsid w:val="00DB5DFE"/>
    <w:rsid w:val="00DB64BB"/>
    <w:rsid w:val="00DB6567"/>
    <w:rsid w:val="00DB7915"/>
    <w:rsid w:val="00DB7E01"/>
    <w:rsid w:val="00DC03BF"/>
    <w:rsid w:val="00DC1048"/>
    <w:rsid w:val="00DC168E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9AE"/>
    <w:rsid w:val="00DC4D21"/>
    <w:rsid w:val="00DC520E"/>
    <w:rsid w:val="00DC5247"/>
    <w:rsid w:val="00DC534A"/>
    <w:rsid w:val="00DC5706"/>
    <w:rsid w:val="00DC6789"/>
    <w:rsid w:val="00DC6939"/>
    <w:rsid w:val="00DC6A80"/>
    <w:rsid w:val="00DC6B0C"/>
    <w:rsid w:val="00DC6B34"/>
    <w:rsid w:val="00DC72C3"/>
    <w:rsid w:val="00DC72F3"/>
    <w:rsid w:val="00DC77AB"/>
    <w:rsid w:val="00DC7905"/>
    <w:rsid w:val="00DC7F14"/>
    <w:rsid w:val="00DD05C7"/>
    <w:rsid w:val="00DD060E"/>
    <w:rsid w:val="00DD0B85"/>
    <w:rsid w:val="00DD1E76"/>
    <w:rsid w:val="00DD1F68"/>
    <w:rsid w:val="00DD222B"/>
    <w:rsid w:val="00DD23E5"/>
    <w:rsid w:val="00DD23FC"/>
    <w:rsid w:val="00DD3398"/>
    <w:rsid w:val="00DD3B6D"/>
    <w:rsid w:val="00DD4605"/>
    <w:rsid w:val="00DD489F"/>
    <w:rsid w:val="00DD4ADB"/>
    <w:rsid w:val="00DD5073"/>
    <w:rsid w:val="00DD52F0"/>
    <w:rsid w:val="00DD66BE"/>
    <w:rsid w:val="00DD6979"/>
    <w:rsid w:val="00DD7396"/>
    <w:rsid w:val="00DD7D1E"/>
    <w:rsid w:val="00DD7DB2"/>
    <w:rsid w:val="00DD7F53"/>
    <w:rsid w:val="00DE0688"/>
    <w:rsid w:val="00DE0AC9"/>
    <w:rsid w:val="00DE0CDE"/>
    <w:rsid w:val="00DE0F87"/>
    <w:rsid w:val="00DE1439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F07FB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FD9"/>
    <w:rsid w:val="00DF504F"/>
    <w:rsid w:val="00DF60B3"/>
    <w:rsid w:val="00DF68BB"/>
    <w:rsid w:val="00DF6A65"/>
    <w:rsid w:val="00DF7DCC"/>
    <w:rsid w:val="00E00051"/>
    <w:rsid w:val="00E00CBC"/>
    <w:rsid w:val="00E00F6A"/>
    <w:rsid w:val="00E0112A"/>
    <w:rsid w:val="00E015E6"/>
    <w:rsid w:val="00E01CDF"/>
    <w:rsid w:val="00E01F10"/>
    <w:rsid w:val="00E029E6"/>
    <w:rsid w:val="00E02A77"/>
    <w:rsid w:val="00E02F74"/>
    <w:rsid w:val="00E0307C"/>
    <w:rsid w:val="00E0309B"/>
    <w:rsid w:val="00E031E2"/>
    <w:rsid w:val="00E03C38"/>
    <w:rsid w:val="00E03DE4"/>
    <w:rsid w:val="00E03E5A"/>
    <w:rsid w:val="00E03F76"/>
    <w:rsid w:val="00E040AE"/>
    <w:rsid w:val="00E04529"/>
    <w:rsid w:val="00E04E02"/>
    <w:rsid w:val="00E051B2"/>
    <w:rsid w:val="00E05544"/>
    <w:rsid w:val="00E05C5D"/>
    <w:rsid w:val="00E06B61"/>
    <w:rsid w:val="00E06C38"/>
    <w:rsid w:val="00E06CCA"/>
    <w:rsid w:val="00E075E3"/>
    <w:rsid w:val="00E077F3"/>
    <w:rsid w:val="00E10199"/>
    <w:rsid w:val="00E103A0"/>
    <w:rsid w:val="00E106D2"/>
    <w:rsid w:val="00E111D5"/>
    <w:rsid w:val="00E11A53"/>
    <w:rsid w:val="00E11CF4"/>
    <w:rsid w:val="00E11F14"/>
    <w:rsid w:val="00E120B2"/>
    <w:rsid w:val="00E13069"/>
    <w:rsid w:val="00E1315C"/>
    <w:rsid w:val="00E15176"/>
    <w:rsid w:val="00E1517E"/>
    <w:rsid w:val="00E153DE"/>
    <w:rsid w:val="00E15635"/>
    <w:rsid w:val="00E158E7"/>
    <w:rsid w:val="00E15D3C"/>
    <w:rsid w:val="00E16544"/>
    <w:rsid w:val="00E16A3D"/>
    <w:rsid w:val="00E16AA0"/>
    <w:rsid w:val="00E176AF"/>
    <w:rsid w:val="00E20363"/>
    <w:rsid w:val="00E203F3"/>
    <w:rsid w:val="00E20D1E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3F1B"/>
    <w:rsid w:val="00E23F9E"/>
    <w:rsid w:val="00E24470"/>
    <w:rsid w:val="00E24A62"/>
    <w:rsid w:val="00E24F92"/>
    <w:rsid w:val="00E258C9"/>
    <w:rsid w:val="00E262BB"/>
    <w:rsid w:val="00E26747"/>
    <w:rsid w:val="00E26970"/>
    <w:rsid w:val="00E26A4B"/>
    <w:rsid w:val="00E275E5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91F"/>
    <w:rsid w:val="00E32A05"/>
    <w:rsid w:val="00E32FF3"/>
    <w:rsid w:val="00E33830"/>
    <w:rsid w:val="00E33E05"/>
    <w:rsid w:val="00E34294"/>
    <w:rsid w:val="00E351B7"/>
    <w:rsid w:val="00E356FD"/>
    <w:rsid w:val="00E35913"/>
    <w:rsid w:val="00E35E57"/>
    <w:rsid w:val="00E36570"/>
    <w:rsid w:val="00E36B69"/>
    <w:rsid w:val="00E36BA5"/>
    <w:rsid w:val="00E36CD1"/>
    <w:rsid w:val="00E37399"/>
    <w:rsid w:val="00E37E8C"/>
    <w:rsid w:val="00E404E8"/>
    <w:rsid w:val="00E4187E"/>
    <w:rsid w:val="00E41B5B"/>
    <w:rsid w:val="00E42236"/>
    <w:rsid w:val="00E423CB"/>
    <w:rsid w:val="00E428BE"/>
    <w:rsid w:val="00E431D0"/>
    <w:rsid w:val="00E43708"/>
    <w:rsid w:val="00E43902"/>
    <w:rsid w:val="00E43BA1"/>
    <w:rsid w:val="00E43F71"/>
    <w:rsid w:val="00E44A78"/>
    <w:rsid w:val="00E452D3"/>
    <w:rsid w:val="00E45A1B"/>
    <w:rsid w:val="00E463B4"/>
    <w:rsid w:val="00E4692B"/>
    <w:rsid w:val="00E46D45"/>
    <w:rsid w:val="00E46DF6"/>
    <w:rsid w:val="00E46F02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480"/>
    <w:rsid w:val="00E52C08"/>
    <w:rsid w:val="00E52F8A"/>
    <w:rsid w:val="00E52FE6"/>
    <w:rsid w:val="00E53616"/>
    <w:rsid w:val="00E53C7E"/>
    <w:rsid w:val="00E53D87"/>
    <w:rsid w:val="00E54856"/>
    <w:rsid w:val="00E548D4"/>
    <w:rsid w:val="00E554D1"/>
    <w:rsid w:val="00E56183"/>
    <w:rsid w:val="00E5622C"/>
    <w:rsid w:val="00E564FA"/>
    <w:rsid w:val="00E5668E"/>
    <w:rsid w:val="00E56DD1"/>
    <w:rsid w:val="00E578B6"/>
    <w:rsid w:val="00E57DE4"/>
    <w:rsid w:val="00E57E1A"/>
    <w:rsid w:val="00E60F3D"/>
    <w:rsid w:val="00E6102B"/>
    <w:rsid w:val="00E6132E"/>
    <w:rsid w:val="00E61C87"/>
    <w:rsid w:val="00E61FDB"/>
    <w:rsid w:val="00E62402"/>
    <w:rsid w:val="00E625A3"/>
    <w:rsid w:val="00E632F2"/>
    <w:rsid w:val="00E63401"/>
    <w:rsid w:val="00E634BA"/>
    <w:rsid w:val="00E63C3F"/>
    <w:rsid w:val="00E63ED9"/>
    <w:rsid w:val="00E64823"/>
    <w:rsid w:val="00E64C9A"/>
    <w:rsid w:val="00E64D59"/>
    <w:rsid w:val="00E64EEE"/>
    <w:rsid w:val="00E650F7"/>
    <w:rsid w:val="00E657D9"/>
    <w:rsid w:val="00E65DCA"/>
    <w:rsid w:val="00E66323"/>
    <w:rsid w:val="00E66B7A"/>
    <w:rsid w:val="00E670AB"/>
    <w:rsid w:val="00E676E9"/>
    <w:rsid w:val="00E6794A"/>
    <w:rsid w:val="00E70204"/>
    <w:rsid w:val="00E702DA"/>
    <w:rsid w:val="00E7034C"/>
    <w:rsid w:val="00E7040C"/>
    <w:rsid w:val="00E70745"/>
    <w:rsid w:val="00E715DC"/>
    <w:rsid w:val="00E72AAE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6E4"/>
    <w:rsid w:val="00E757DA"/>
    <w:rsid w:val="00E76292"/>
    <w:rsid w:val="00E76C74"/>
    <w:rsid w:val="00E770AB"/>
    <w:rsid w:val="00E776EF"/>
    <w:rsid w:val="00E77948"/>
    <w:rsid w:val="00E779C5"/>
    <w:rsid w:val="00E77B49"/>
    <w:rsid w:val="00E77F8D"/>
    <w:rsid w:val="00E800AE"/>
    <w:rsid w:val="00E8049A"/>
    <w:rsid w:val="00E80C65"/>
    <w:rsid w:val="00E810EA"/>
    <w:rsid w:val="00E816BD"/>
    <w:rsid w:val="00E81B6B"/>
    <w:rsid w:val="00E81C18"/>
    <w:rsid w:val="00E81EC3"/>
    <w:rsid w:val="00E83D30"/>
    <w:rsid w:val="00E8425C"/>
    <w:rsid w:val="00E85B30"/>
    <w:rsid w:val="00E8643A"/>
    <w:rsid w:val="00E86649"/>
    <w:rsid w:val="00E86B34"/>
    <w:rsid w:val="00E87145"/>
    <w:rsid w:val="00E875FE"/>
    <w:rsid w:val="00E9007D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4FBB"/>
    <w:rsid w:val="00E95576"/>
    <w:rsid w:val="00E961E8"/>
    <w:rsid w:val="00E96293"/>
    <w:rsid w:val="00E96912"/>
    <w:rsid w:val="00E96A04"/>
    <w:rsid w:val="00E96A78"/>
    <w:rsid w:val="00E96C72"/>
    <w:rsid w:val="00E96F2D"/>
    <w:rsid w:val="00E96F47"/>
    <w:rsid w:val="00E9789A"/>
    <w:rsid w:val="00E97A24"/>
    <w:rsid w:val="00EA09E1"/>
    <w:rsid w:val="00EA0AA6"/>
    <w:rsid w:val="00EA0BA7"/>
    <w:rsid w:val="00EA1387"/>
    <w:rsid w:val="00EA1A00"/>
    <w:rsid w:val="00EA34F0"/>
    <w:rsid w:val="00EA352F"/>
    <w:rsid w:val="00EA3AB8"/>
    <w:rsid w:val="00EA3DC7"/>
    <w:rsid w:val="00EA43D1"/>
    <w:rsid w:val="00EA4469"/>
    <w:rsid w:val="00EA4640"/>
    <w:rsid w:val="00EA4A29"/>
    <w:rsid w:val="00EA59EC"/>
    <w:rsid w:val="00EA5E6B"/>
    <w:rsid w:val="00EA60C9"/>
    <w:rsid w:val="00EA69F6"/>
    <w:rsid w:val="00EA6F76"/>
    <w:rsid w:val="00EA74C4"/>
    <w:rsid w:val="00EA7BE6"/>
    <w:rsid w:val="00EA7DCD"/>
    <w:rsid w:val="00EB0041"/>
    <w:rsid w:val="00EB0AB2"/>
    <w:rsid w:val="00EB0BAA"/>
    <w:rsid w:val="00EB0EA5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C42"/>
    <w:rsid w:val="00EB5150"/>
    <w:rsid w:val="00EB5F49"/>
    <w:rsid w:val="00EB6095"/>
    <w:rsid w:val="00EB6E98"/>
    <w:rsid w:val="00EB79EB"/>
    <w:rsid w:val="00EC006E"/>
    <w:rsid w:val="00EC0179"/>
    <w:rsid w:val="00EC0E69"/>
    <w:rsid w:val="00EC1943"/>
    <w:rsid w:val="00EC196A"/>
    <w:rsid w:val="00EC1D03"/>
    <w:rsid w:val="00EC1F99"/>
    <w:rsid w:val="00EC25BD"/>
    <w:rsid w:val="00EC25FA"/>
    <w:rsid w:val="00EC2DB7"/>
    <w:rsid w:val="00EC3757"/>
    <w:rsid w:val="00EC3B74"/>
    <w:rsid w:val="00EC3D90"/>
    <w:rsid w:val="00EC3F20"/>
    <w:rsid w:val="00EC4511"/>
    <w:rsid w:val="00EC4566"/>
    <w:rsid w:val="00EC4BF8"/>
    <w:rsid w:val="00EC5982"/>
    <w:rsid w:val="00EC6226"/>
    <w:rsid w:val="00EC6579"/>
    <w:rsid w:val="00EC70C9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438C"/>
    <w:rsid w:val="00ED45B1"/>
    <w:rsid w:val="00ED4D3A"/>
    <w:rsid w:val="00ED59CF"/>
    <w:rsid w:val="00ED5AE3"/>
    <w:rsid w:val="00ED5FD9"/>
    <w:rsid w:val="00ED64AA"/>
    <w:rsid w:val="00ED65A3"/>
    <w:rsid w:val="00ED6737"/>
    <w:rsid w:val="00ED6834"/>
    <w:rsid w:val="00ED70C5"/>
    <w:rsid w:val="00EE0A09"/>
    <w:rsid w:val="00EE0A5D"/>
    <w:rsid w:val="00EE0CE9"/>
    <w:rsid w:val="00EE11FC"/>
    <w:rsid w:val="00EE18BF"/>
    <w:rsid w:val="00EE1D5B"/>
    <w:rsid w:val="00EE22B7"/>
    <w:rsid w:val="00EE2429"/>
    <w:rsid w:val="00EE2619"/>
    <w:rsid w:val="00EE2691"/>
    <w:rsid w:val="00EE334E"/>
    <w:rsid w:val="00EE3A1A"/>
    <w:rsid w:val="00EE42F3"/>
    <w:rsid w:val="00EE46DA"/>
    <w:rsid w:val="00EE488F"/>
    <w:rsid w:val="00EE59C9"/>
    <w:rsid w:val="00EE5B96"/>
    <w:rsid w:val="00EE60C9"/>
    <w:rsid w:val="00EE6F35"/>
    <w:rsid w:val="00EE7221"/>
    <w:rsid w:val="00EE739A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1D7"/>
    <w:rsid w:val="00EF2514"/>
    <w:rsid w:val="00EF380A"/>
    <w:rsid w:val="00EF39FB"/>
    <w:rsid w:val="00EF3F60"/>
    <w:rsid w:val="00EF4183"/>
    <w:rsid w:val="00EF42F2"/>
    <w:rsid w:val="00EF559C"/>
    <w:rsid w:val="00EF5678"/>
    <w:rsid w:val="00EF57EE"/>
    <w:rsid w:val="00EF5B11"/>
    <w:rsid w:val="00EF6068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7B"/>
    <w:rsid w:val="00F014A3"/>
    <w:rsid w:val="00F01941"/>
    <w:rsid w:val="00F01F6A"/>
    <w:rsid w:val="00F022D2"/>
    <w:rsid w:val="00F02577"/>
    <w:rsid w:val="00F025C7"/>
    <w:rsid w:val="00F04089"/>
    <w:rsid w:val="00F04AB6"/>
    <w:rsid w:val="00F057A1"/>
    <w:rsid w:val="00F06310"/>
    <w:rsid w:val="00F06878"/>
    <w:rsid w:val="00F06ABD"/>
    <w:rsid w:val="00F06CFD"/>
    <w:rsid w:val="00F06FE7"/>
    <w:rsid w:val="00F07305"/>
    <w:rsid w:val="00F073F8"/>
    <w:rsid w:val="00F076CD"/>
    <w:rsid w:val="00F07CE0"/>
    <w:rsid w:val="00F102EC"/>
    <w:rsid w:val="00F1084A"/>
    <w:rsid w:val="00F11059"/>
    <w:rsid w:val="00F11351"/>
    <w:rsid w:val="00F1163D"/>
    <w:rsid w:val="00F11A19"/>
    <w:rsid w:val="00F11F1D"/>
    <w:rsid w:val="00F135A8"/>
    <w:rsid w:val="00F13D72"/>
    <w:rsid w:val="00F140AE"/>
    <w:rsid w:val="00F14AFC"/>
    <w:rsid w:val="00F156AC"/>
    <w:rsid w:val="00F16174"/>
    <w:rsid w:val="00F16452"/>
    <w:rsid w:val="00F1690F"/>
    <w:rsid w:val="00F16D15"/>
    <w:rsid w:val="00F16D69"/>
    <w:rsid w:val="00F17445"/>
    <w:rsid w:val="00F20183"/>
    <w:rsid w:val="00F206D4"/>
    <w:rsid w:val="00F20B90"/>
    <w:rsid w:val="00F21713"/>
    <w:rsid w:val="00F22B65"/>
    <w:rsid w:val="00F22E75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27D3B"/>
    <w:rsid w:val="00F27F8C"/>
    <w:rsid w:val="00F302CD"/>
    <w:rsid w:val="00F30BFC"/>
    <w:rsid w:val="00F30D72"/>
    <w:rsid w:val="00F30F40"/>
    <w:rsid w:val="00F31FC3"/>
    <w:rsid w:val="00F32155"/>
    <w:rsid w:val="00F32908"/>
    <w:rsid w:val="00F3330A"/>
    <w:rsid w:val="00F3331D"/>
    <w:rsid w:val="00F335A1"/>
    <w:rsid w:val="00F33B1A"/>
    <w:rsid w:val="00F34515"/>
    <w:rsid w:val="00F34EC9"/>
    <w:rsid w:val="00F355FE"/>
    <w:rsid w:val="00F3581B"/>
    <w:rsid w:val="00F37501"/>
    <w:rsid w:val="00F3799B"/>
    <w:rsid w:val="00F403AB"/>
    <w:rsid w:val="00F40A80"/>
    <w:rsid w:val="00F4197D"/>
    <w:rsid w:val="00F41A02"/>
    <w:rsid w:val="00F41C7D"/>
    <w:rsid w:val="00F4221B"/>
    <w:rsid w:val="00F4262A"/>
    <w:rsid w:val="00F4270B"/>
    <w:rsid w:val="00F42E95"/>
    <w:rsid w:val="00F43A84"/>
    <w:rsid w:val="00F43B71"/>
    <w:rsid w:val="00F43E33"/>
    <w:rsid w:val="00F43E86"/>
    <w:rsid w:val="00F443A6"/>
    <w:rsid w:val="00F443E1"/>
    <w:rsid w:val="00F45397"/>
    <w:rsid w:val="00F45C46"/>
    <w:rsid w:val="00F4631C"/>
    <w:rsid w:val="00F46714"/>
    <w:rsid w:val="00F47061"/>
    <w:rsid w:val="00F47969"/>
    <w:rsid w:val="00F50007"/>
    <w:rsid w:val="00F5052B"/>
    <w:rsid w:val="00F50898"/>
    <w:rsid w:val="00F5091D"/>
    <w:rsid w:val="00F50B10"/>
    <w:rsid w:val="00F50CD2"/>
    <w:rsid w:val="00F50E1F"/>
    <w:rsid w:val="00F50FFE"/>
    <w:rsid w:val="00F512A9"/>
    <w:rsid w:val="00F512FB"/>
    <w:rsid w:val="00F51523"/>
    <w:rsid w:val="00F51715"/>
    <w:rsid w:val="00F5191D"/>
    <w:rsid w:val="00F51BCD"/>
    <w:rsid w:val="00F51E6E"/>
    <w:rsid w:val="00F5272C"/>
    <w:rsid w:val="00F527FF"/>
    <w:rsid w:val="00F53353"/>
    <w:rsid w:val="00F53603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57911"/>
    <w:rsid w:val="00F600FC"/>
    <w:rsid w:val="00F601DA"/>
    <w:rsid w:val="00F60B00"/>
    <w:rsid w:val="00F60B96"/>
    <w:rsid w:val="00F60F8F"/>
    <w:rsid w:val="00F61226"/>
    <w:rsid w:val="00F6138D"/>
    <w:rsid w:val="00F61675"/>
    <w:rsid w:val="00F618B8"/>
    <w:rsid w:val="00F61FDE"/>
    <w:rsid w:val="00F624D1"/>
    <w:rsid w:val="00F62825"/>
    <w:rsid w:val="00F63886"/>
    <w:rsid w:val="00F63D25"/>
    <w:rsid w:val="00F641BD"/>
    <w:rsid w:val="00F64374"/>
    <w:rsid w:val="00F6458A"/>
    <w:rsid w:val="00F647F9"/>
    <w:rsid w:val="00F64957"/>
    <w:rsid w:val="00F64FE2"/>
    <w:rsid w:val="00F651F8"/>
    <w:rsid w:val="00F65405"/>
    <w:rsid w:val="00F655C0"/>
    <w:rsid w:val="00F6570F"/>
    <w:rsid w:val="00F6752D"/>
    <w:rsid w:val="00F678CD"/>
    <w:rsid w:val="00F67F08"/>
    <w:rsid w:val="00F702CA"/>
    <w:rsid w:val="00F709F1"/>
    <w:rsid w:val="00F70F4D"/>
    <w:rsid w:val="00F71195"/>
    <w:rsid w:val="00F71504"/>
    <w:rsid w:val="00F71E49"/>
    <w:rsid w:val="00F71F92"/>
    <w:rsid w:val="00F727AE"/>
    <w:rsid w:val="00F72EFE"/>
    <w:rsid w:val="00F73180"/>
    <w:rsid w:val="00F732AD"/>
    <w:rsid w:val="00F74715"/>
    <w:rsid w:val="00F75338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AA0"/>
    <w:rsid w:val="00F80DAE"/>
    <w:rsid w:val="00F80EAF"/>
    <w:rsid w:val="00F816E3"/>
    <w:rsid w:val="00F81A0A"/>
    <w:rsid w:val="00F82257"/>
    <w:rsid w:val="00F83424"/>
    <w:rsid w:val="00F83944"/>
    <w:rsid w:val="00F83B35"/>
    <w:rsid w:val="00F84081"/>
    <w:rsid w:val="00F843D3"/>
    <w:rsid w:val="00F84807"/>
    <w:rsid w:val="00F852F1"/>
    <w:rsid w:val="00F85CCA"/>
    <w:rsid w:val="00F85F2B"/>
    <w:rsid w:val="00F860A7"/>
    <w:rsid w:val="00F86512"/>
    <w:rsid w:val="00F86AD2"/>
    <w:rsid w:val="00F86E04"/>
    <w:rsid w:val="00F873B2"/>
    <w:rsid w:val="00F87574"/>
    <w:rsid w:val="00F87664"/>
    <w:rsid w:val="00F87957"/>
    <w:rsid w:val="00F87C2F"/>
    <w:rsid w:val="00F87ED2"/>
    <w:rsid w:val="00F9099A"/>
    <w:rsid w:val="00F90F1B"/>
    <w:rsid w:val="00F91326"/>
    <w:rsid w:val="00F91B09"/>
    <w:rsid w:val="00F923C4"/>
    <w:rsid w:val="00F92AF3"/>
    <w:rsid w:val="00F93144"/>
    <w:rsid w:val="00F9358C"/>
    <w:rsid w:val="00F937BD"/>
    <w:rsid w:val="00F937DC"/>
    <w:rsid w:val="00F93943"/>
    <w:rsid w:val="00F947A1"/>
    <w:rsid w:val="00F94B73"/>
    <w:rsid w:val="00F94DFC"/>
    <w:rsid w:val="00F95AE0"/>
    <w:rsid w:val="00F95B69"/>
    <w:rsid w:val="00F961E1"/>
    <w:rsid w:val="00F9632C"/>
    <w:rsid w:val="00F9682A"/>
    <w:rsid w:val="00F96E19"/>
    <w:rsid w:val="00F973EA"/>
    <w:rsid w:val="00FA00F1"/>
    <w:rsid w:val="00FA03B2"/>
    <w:rsid w:val="00FA0901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F33"/>
    <w:rsid w:val="00FA6877"/>
    <w:rsid w:val="00FA74F6"/>
    <w:rsid w:val="00FA7C66"/>
    <w:rsid w:val="00FA7F10"/>
    <w:rsid w:val="00FB0429"/>
    <w:rsid w:val="00FB1233"/>
    <w:rsid w:val="00FB12A5"/>
    <w:rsid w:val="00FB1879"/>
    <w:rsid w:val="00FB18FA"/>
    <w:rsid w:val="00FB1EAF"/>
    <w:rsid w:val="00FB2F0F"/>
    <w:rsid w:val="00FB3415"/>
    <w:rsid w:val="00FB34D6"/>
    <w:rsid w:val="00FB3F47"/>
    <w:rsid w:val="00FB4662"/>
    <w:rsid w:val="00FB49DF"/>
    <w:rsid w:val="00FB4B07"/>
    <w:rsid w:val="00FB5256"/>
    <w:rsid w:val="00FB532E"/>
    <w:rsid w:val="00FB5BFB"/>
    <w:rsid w:val="00FB6374"/>
    <w:rsid w:val="00FB71F0"/>
    <w:rsid w:val="00FB72F1"/>
    <w:rsid w:val="00FB7585"/>
    <w:rsid w:val="00FB7671"/>
    <w:rsid w:val="00FB7DBA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079"/>
    <w:rsid w:val="00FC64D6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20B2"/>
    <w:rsid w:val="00FD22AB"/>
    <w:rsid w:val="00FD22BC"/>
    <w:rsid w:val="00FD231D"/>
    <w:rsid w:val="00FD2C57"/>
    <w:rsid w:val="00FD351F"/>
    <w:rsid w:val="00FD3AE7"/>
    <w:rsid w:val="00FD3D42"/>
    <w:rsid w:val="00FD3F40"/>
    <w:rsid w:val="00FD4775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C43"/>
    <w:rsid w:val="00FE1D91"/>
    <w:rsid w:val="00FE2650"/>
    <w:rsid w:val="00FE281A"/>
    <w:rsid w:val="00FE2CAE"/>
    <w:rsid w:val="00FE2FAE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4EF4"/>
    <w:rsid w:val="00FE5088"/>
    <w:rsid w:val="00FE58F6"/>
    <w:rsid w:val="00FE5BBD"/>
    <w:rsid w:val="00FE61CB"/>
    <w:rsid w:val="00FE6264"/>
    <w:rsid w:val="00FE63EF"/>
    <w:rsid w:val="00FE68AA"/>
    <w:rsid w:val="00FE7A50"/>
    <w:rsid w:val="00FE7CFF"/>
    <w:rsid w:val="00FF03C0"/>
    <w:rsid w:val="00FF0A03"/>
    <w:rsid w:val="00FF0ABF"/>
    <w:rsid w:val="00FF141B"/>
    <w:rsid w:val="00FF1439"/>
    <w:rsid w:val="00FF160F"/>
    <w:rsid w:val="00FF162A"/>
    <w:rsid w:val="00FF1774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6009"/>
    <w:rsid w:val="00FF6111"/>
    <w:rsid w:val="00FF61BD"/>
    <w:rsid w:val="00FF664C"/>
    <w:rsid w:val="00FF6AE7"/>
    <w:rsid w:val="00FF6D4E"/>
    <w:rsid w:val="00FF70AB"/>
    <w:rsid w:val="00FF7464"/>
    <w:rsid w:val="00FF78E3"/>
    <w:rsid w:val="2488E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D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  <w:lang w:eastAsia="ko-KR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Arial Bold" w:hAnsi="Arial Bold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24"/>
      </w:numPr>
      <w:spacing w:before="0" w:after="160" w:line="240" w:lineRule="auto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0147B"/>
    <w:pPr>
      <w:spacing w:before="0"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147B"/>
    <w:rPr>
      <w:rFonts w:asciiTheme="majorHAnsi" w:hAnsiTheme="majorHAnsi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paragraph" w:customStyle="1" w:styleId="paragraph">
    <w:name w:val="paragraph"/>
    <w:basedOn w:val="Normal"/>
    <w:rsid w:val="0042764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02DE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1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3.png@01D65AF1.FCCE3940" TargetMode="External"/><Relationship Id="rId18" Type="http://schemas.openxmlformats.org/officeDocument/2006/relationships/hyperlink" Target="https://www.cms.gov/es/node/1549751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info.gov/public/do/PRAMai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reginfo.gov/public/do/PRAMain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medicare/quality/meaningful-measures-initiative" TargetMode="External"/><Relationship Id="rId20" Type="http://schemas.openxmlformats.org/officeDocument/2006/relationships/hyperlink" Target="https://p4qm.org/E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mshub.cms.gov/measure-lifecycle/measure-conceptualization/business-case/overview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mmshub.cms.gov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ms.gov/medicare/quality/cms-national-quality-strategy/meaningful-measures-20-moving-measure-reduction-moderniz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gov/es/node/154975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65AF1.FCCE394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cms.gov/Medicare/Quality-Initiatives-Patient-Assessment-Instruments/MMS/Downloads/Blueprint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65AF1.FCCE394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mmshub.cms.gov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65AF1.FCCE394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mmshub.cms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7E258E583644D9C386747D7B7F309" ma:contentTypeVersion="10" ma:contentTypeDescription="Create a new document." ma:contentTypeScope="" ma:versionID="64308e06b75a9bfd62bcaa9595fbf9a7">
  <xsd:schema xmlns:xsd="http://www.w3.org/2001/XMLSchema" xmlns:xs="http://www.w3.org/2001/XMLSchema" xmlns:p="http://schemas.microsoft.com/office/2006/metadata/properties" xmlns:ns2="fdd9a495-a357-4298-b38b-26e8eeea0236" xmlns:ns3="4b4ad9c6-01b9-41a0-a914-f8e63804608a" targetNamespace="http://schemas.microsoft.com/office/2006/metadata/properties" ma:root="true" ma:fieldsID="6d733a9c670f8c70264e03308db4d7af" ns2:_="" ns3:_="">
    <xsd:import namespace="fdd9a495-a357-4298-b38b-26e8eeea0236"/>
    <xsd:import namespace="4b4ad9c6-01b9-41a0-a914-f8e638046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9a495-a357-4298-b38b-26e8eeea0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d9c6-01b9-41a0-a914-f8e638046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D52D1-D981-497B-A779-C1299642E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013D5-F398-4DF2-9B60-DC5CC39A0D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A5819B-0F80-4171-B116-34039A8D7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9a495-a357-4298-b38b-26e8eeea0236"/>
    <ds:schemaRef ds:uri="4b4ad9c6-01b9-41a0-a914-f8e638046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AE122-F0CA-46CF-84CA-067EFCCBCDD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dd732a6-0413-473f-a1ce-68d1616444b6}" enabled="0" method="" siteId="{2dd732a6-0413-473f-a1ce-68d1616444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3443</Words>
  <Characters>19627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Form and Instructions</vt:lpstr>
    </vt:vector>
  </TitlesOfParts>
  <Manager/>
  <Company/>
  <LinksUpToDate>false</LinksUpToDate>
  <CharactersWithSpaces>23024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Form and Instructions</dc:title>
  <dc:subject>Business Case Form and Instructions</dc:subject>
  <dc:creator/>
  <cp:keywords>Business Case, Form, Instructions</cp:keywords>
  <dc:description/>
  <cp:lastModifiedBy/>
  <cp:revision>1</cp:revision>
  <dcterms:created xsi:type="dcterms:W3CDTF">2025-07-07T17:34:00Z</dcterms:created>
  <dcterms:modified xsi:type="dcterms:W3CDTF">2025-07-07T17:38:00Z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0x010100AA37E258E583644D9C386747D7B7F309</vt:lpwstr>
  </property>
</Properties>
</file>